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257D" w:rsidRDefault="00E829B8" w:rsidP="006C6BB7">
      <w:pPr>
        <w:ind w:firstLine="375"/>
        <w:jc w:val="right"/>
        <w:rPr>
          <w:rFonts w:ascii="GHEA Grapalat" w:hAnsi="GHEA Grapalat"/>
          <w:b/>
          <w:lang w:val="hy-AM"/>
        </w:rPr>
      </w:pPr>
      <w:r>
        <w:rPr>
          <w:rFonts w:ascii="GHEA Grapalat" w:hAnsi="GHEA Grapalat"/>
          <w:b/>
          <w:lang w:val="hy-AM"/>
        </w:rPr>
        <w:t>ՆԱԽԱԳԻԾ</w:t>
      </w:r>
    </w:p>
    <w:p w:rsidR="00B50639" w:rsidRPr="00E829B8" w:rsidRDefault="00B50639" w:rsidP="00E829B8">
      <w:pPr>
        <w:rPr>
          <w:rFonts w:ascii="GHEA Grapalat" w:hAnsi="GHEA Grapalat"/>
          <w:b/>
          <w:sz w:val="24"/>
          <w:szCs w:val="24"/>
          <w:lang w:val="hy-AM"/>
        </w:rPr>
      </w:pPr>
    </w:p>
    <w:p w:rsidR="0033257D" w:rsidRPr="00C644AE" w:rsidRDefault="0033257D" w:rsidP="00B50639">
      <w:pPr>
        <w:jc w:val="center"/>
        <w:rPr>
          <w:rFonts w:ascii="GHEA Grapalat" w:hAnsi="GHEA Grapalat"/>
          <w:b/>
          <w:sz w:val="24"/>
          <w:szCs w:val="24"/>
          <w:lang w:val="hy-AM"/>
        </w:rPr>
      </w:pPr>
      <w:r w:rsidRPr="00C644AE">
        <w:rPr>
          <w:rFonts w:ascii="GHEA Grapalat" w:hAnsi="GHEA Grapalat"/>
          <w:b/>
          <w:sz w:val="24"/>
          <w:szCs w:val="24"/>
          <w:lang w:val="af-ZA"/>
        </w:rPr>
        <w:t>ՀԱՅԱՍՏԱՆԻ ՀԱՆՐԱՊԵՏՈՒԹՅԱՆ</w:t>
      </w:r>
    </w:p>
    <w:p w:rsidR="0033257D" w:rsidRPr="00C644AE" w:rsidRDefault="0033257D" w:rsidP="00B50639">
      <w:pPr>
        <w:jc w:val="center"/>
        <w:rPr>
          <w:rFonts w:ascii="GHEA Grapalat" w:hAnsi="GHEA Grapalat"/>
          <w:b/>
          <w:sz w:val="24"/>
          <w:szCs w:val="24"/>
          <w:lang w:val="hy-AM"/>
        </w:rPr>
      </w:pPr>
      <w:r w:rsidRPr="00C644AE">
        <w:rPr>
          <w:rFonts w:ascii="GHEA Grapalat" w:hAnsi="GHEA Grapalat"/>
          <w:b/>
          <w:sz w:val="24"/>
          <w:szCs w:val="24"/>
          <w:lang w:val="af-ZA"/>
        </w:rPr>
        <w:t>Օ Ր Ե Ն Ք Ը</w:t>
      </w:r>
    </w:p>
    <w:p w:rsidR="00BE197A" w:rsidRPr="001A4E72" w:rsidRDefault="00BE197A" w:rsidP="00234BCB">
      <w:pPr>
        <w:shd w:val="clear" w:color="auto" w:fill="FFFFFF"/>
        <w:spacing w:after="0" w:line="360" w:lineRule="auto"/>
        <w:ind w:firstLine="375"/>
        <w:jc w:val="center"/>
        <w:rPr>
          <w:rFonts w:ascii="GHEA Grapalat" w:hAnsi="GHEA Grapalat"/>
          <w:b/>
          <w:bCs/>
          <w:sz w:val="24"/>
          <w:szCs w:val="24"/>
          <w:lang w:val="af-ZA"/>
        </w:rPr>
      </w:pPr>
      <w:r w:rsidRPr="001A4E72">
        <w:rPr>
          <w:rFonts w:ascii="GHEA Grapalat" w:hAnsi="GHEA Grapalat"/>
          <w:b/>
          <w:bCs/>
          <w:sz w:val="24"/>
          <w:szCs w:val="24"/>
          <w:lang w:val="af-ZA"/>
        </w:rPr>
        <w:t>«</w:t>
      </w:r>
      <w:r w:rsidR="00182031" w:rsidRPr="001A4E72">
        <w:rPr>
          <w:rFonts w:ascii="GHEA Grapalat" w:hAnsi="GHEA Grapalat"/>
          <w:b/>
          <w:bCs/>
          <w:sz w:val="24"/>
          <w:szCs w:val="24"/>
          <w:lang w:val="af-ZA"/>
        </w:rPr>
        <w:t>ՊԵՏԱԿԱՆ ԳՈՒՅՔԻ ԿԱՌԱՎԱՐՄԱՆ ՄԱՍԻՆ</w:t>
      </w:r>
      <w:r w:rsidR="001A4E72" w:rsidRPr="001A4E72">
        <w:rPr>
          <w:rFonts w:ascii="GHEA Grapalat" w:hAnsi="GHEA Grapalat"/>
          <w:b/>
          <w:bCs/>
          <w:sz w:val="24"/>
          <w:szCs w:val="24"/>
          <w:lang w:val="af-ZA"/>
        </w:rPr>
        <w:t>»</w:t>
      </w:r>
      <w:r w:rsidRPr="001A4E72">
        <w:rPr>
          <w:rFonts w:ascii="GHEA Grapalat" w:hAnsi="GHEA Grapalat"/>
          <w:b/>
          <w:bCs/>
          <w:sz w:val="24"/>
          <w:szCs w:val="24"/>
          <w:lang w:val="af-ZA"/>
        </w:rPr>
        <w:t xml:space="preserve"> ՕՐԵՆՔՈՒՄ</w:t>
      </w:r>
      <w:r w:rsidR="009B4E5C">
        <w:rPr>
          <w:rFonts w:ascii="GHEA Grapalat" w:hAnsi="GHEA Grapalat"/>
          <w:b/>
          <w:bCs/>
          <w:sz w:val="24"/>
          <w:szCs w:val="24"/>
          <w:lang w:val="hy-AM"/>
        </w:rPr>
        <w:t xml:space="preserve"> ՓՈՓՈԽՈՒԹՅՈՒՆ</w:t>
      </w:r>
      <w:r w:rsidRPr="001A4E72">
        <w:rPr>
          <w:rFonts w:ascii="GHEA Grapalat" w:hAnsi="GHEA Grapalat"/>
          <w:b/>
          <w:bCs/>
          <w:sz w:val="24"/>
          <w:szCs w:val="24"/>
          <w:lang w:val="af-ZA"/>
        </w:rPr>
        <w:t xml:space="preserve"> </w:t>
      </w:r>
      <w:r w:rsidR="009B4E5C">
        <w:rPr>
          <w:rFonts w:ascii="GHEA Grapalat" w:hAnsi="GHEA Grapalat"/>
          <w:b/>
          <w:bCs/>
          <w:sz w:val="24"/>
          <w:szCs w:val="24"/>
          <w:lang w:val="hy-AM"/>
        </w:rPr>
        <w:t xml:space="preserve">ԵՎ </w:t>
      </w:r>
      <w:r w:rsidR="00E357A8" w:rsidRPr="001A4E72">
        <w:rPr>
          <w:rFonts w:ascii="GHEA Grapalat" w:hAnsi="GHEA Grapalat"/>
          <w:b/>
          <w:bCs/>
          <w:sz w:val="24"/>
          <w:szCs w:val="24"/>
          <w:lang w:val="af-ZA"/>
        </w:rPr>
        <w:t>ԼՐԱՑՈՒՄ</w:t>
      </w:r>
      <w:r w:rsidR="00C873BB">
        <w:rPr>
          <w:rFonts w:ascii="GHEA Grapalat" w:hAnsi="GHEA Grapalat"/>
          <w:b/>
          <w:bCs/>
          <w:sz w:val="24"/>
          <w:szCs w:val="24"/>
          <w:lang w:val="hy-AM"/>
        </w:rPr>
        <w:t>ՆԵՐ</w:t>
      </w:r>
      <w:r w:rsidR="009B4E5C">
        <w:rPr>
          <w:rFonts w:ascii="GHEA Grapalat" w:hAnsi="GHEA Grapalat"/>
          <w:b/>
          <w:bCs/>
          <w:sz w:val="24"/>
          <w:szCs w:val="24"/>
          <w:lang w:val="hy-AM"/>
        </w:rPr>
        <w:t xml:space="preserve"> </w:t>
      </w:r>
      <w:r w:rsidR="00E357A8" w:rsidRPr="001A4E72">
        <w:rPr>
          <w:rFonts w:ascii="GHEA Grapalat" w:hAnsi="GHEA Grapalat"/>
          <w:b/>
          <w:bCs/>
          <w:sz w:val="24"/>
          <w:szCs w:val="24"/>
          <w:lang w:val="af-ZA"/>
        </w:rPr>
        <w:t xml:space="preserve"> </w:t>
      </w:r>
      <w:r w:rsidRPr="001A4E72">
        <w:rPr>
          <w:rFonts w:ascii="GHEA Grapalat" w:hAnsi="GHEA Grapalat"/>
          <w:b/>
          <w:bCs/>
          <w:sz w:val="24"/>
          <w:szCs w:val="24"/>
          <w:lang w:val="af-ZA"/>
        </w:rPr>
        <w:t>ԿԱՏԱՐԵԼՈՒ ՄԱՍԻՆ</w:t>
      </w:r>
    </w:p>
    <w:p w:rsidR="00B33711" w:rsidRPr="00182031" w:rsidRDefault="00B33711" w:rsidP="00B33711">
      <w:pPr>
        <w:shd w:val="clear" w:color="auto" w:fill="FFFFFF"/>
        <w:spacing w:after="0" w:line="360" w:lineRule="auto"/>
        <w:ind w:left="-446" w:firstLine="720"/>
        <w:jc w:val="both"/>
        <w:rPr>
          <w:rFonts w:ascii="GHEA Grapalat" w:hAnsi="GHEA Grapalat"/>
          <w:b/>
          <w:bCs/>
          <w:sz w:val="24"/>
          <w:szCs w:val="24"/>
          <w:lang w:val="af-ZA"/>
        </w:rPr>
      </w:pPr>
    </w:p>
    <w:p w:rsidR="00F2077E" w:rsidRDefault="0033257D" w:rsidP="00B4726A">
      <w:pPr>
        <w:shd w:val="clear" w:color="auto" w:fill="FFFFFF"/>
        <w:spacing w:after="0" w:line="360" w:lineRule="auto"/>
        <w:ind w:firstLine="720"/>
        <w:jc w:val="both"/>
        <w:rPr>
          <w:rFonts w:ascii="GHEA Grapalat" w:eastAsia="Times New Roman" w:hAnsi="GHEA Grapalat" w:cs="Times New Roman"/>
          <w:sz w:val="24"/>
          <w:szCs w:val="24"/>
          <w:lang w:val="hy-AM"/>
        </w:rPr>
      </w:pPr>
      <w:r w:rsidRPr="00FD3498">
        <w:rPr>
          <w:rFonts w:ascii="GHEA Grapalat" w:eastAsia="Times New Roman" w:hAnsi="GHEA Grapalat" w:cs="Times New Roman"/>
          <w:b/>
          <w:sz w:val="24"/>
          <w:szCs w:val="24"/>
          <w:lang w:val="hy-AM"/>
        </w:rPr>
        <w:t>Հոդված 1</w:t>
      </w:r>
      <w:r w:rsidRPr="00182031">
        <w:rPr>
          <w:rFonts w:ascii="GHEA Grapalat" w:eastAsia="Times New Roman" w:hAnsi="GHEA Grapalat" w:cs="Times New Roman"/>
          <w:sz w:val="24"/>
          <w:szCs w:val="24"/>
          <w:lang w:val="hy-AM"/>
        </w:rPr>
        <w:t>.</w:t>
      </w:r>
      <w:r w:rsidR="00BE197A" w:rsidRPr="00182031">
        <w:rPr>
          <w:rFonts w:ascii="GHEA Grapalat" w:eastAsia="Times New Roman" w:hAnsi="GHEA Grapalat" w:cs="Times New Roman"/>
          <w:sz w:val="24"/>
          <w:szCs w:val="24"/>
          <w:lang w:val="hy-AM"/>
        </w:rPr>
        <w:t> «</w:t>
      </w:r>
      <w:r w:rsidR="00182031" w:rsidRPr="00182031">
        <w:rPr>
          <w:rFonts w:ascii="GHEA Grapalat" w:eastAsia="Times New Roman" w:hAnsi="GHEA Grapalat" w:cs="Times New Roman"/>
          <w:sz w:val="24"/>
          <w:szCs w:val="24"/>
          <w:lang w:val="hy-AM"/>
        </w:rPr>
        <w:t>Պետական գույքի կառավարման մասին</w:t>
      </w:r>
      <w:r w:rsidR="00B4726A">
        <w:rPr>
          <w:rFonts w:ascii="GHEA Grapalat" w:eastAsia="Times New Roman" w:hAnsi="GHEA Grapalat" w:cs="Times New Roman"/>
          <w:sz w:val="24"/>
          <w:szCs w:val="24"/>
          <w:lang w:val="hy-AM"/>
        </w:rPr>
        <w:t xml:space="preserve">» </w:t>
      </w:r>
      <w:r w:rsidR="00182031">
        <w:rPr>
          <w:rFonts w:ascii="GHEA Grapalat" w:eastAsia="Times New Roman" w:hAnsi="GHEA Grapalat" w:cs="Times New Roman"/>
          <w:sz w:val="24"/>
          <w:szCs w:val="24"/>
          <w:lang w:val="hy-AM"/>
        </w:rPr>
        <w:t>20</w:t>
      </w:r>
      <w:r w:rsidR="00AB3D7E">
        <w:rPr>
          <w:rFonts w:ascii="GHEA Grapalat" w:eastAsia="Times New Roman" w:hAnsi="GHEA Grapalat" w:cs="Times New Roman"/>
          <w:sz w:val="24"/>
          <w:szCs w:val="24"/>
          <w:lang w:val="hy-AM"/>
        </w:rPr>
        <w:t>1</w:t>
      </w:r>
      <w:r w:rsidR="00182031">
        <w:rPr>
          <w:rFonts w:ascii="GHEA Grapalat" w:eastAsia="Times New Roman" w:hAnsi="GHEA Grapalat" w:cs="Times New Roman"/>
          <w:sz w:val="24"/>
          <w:szCs w:val="24"/>
          <w:lang w:val="hy-AM"/>
        </w:rPr>
        <w:t>4</w:t>
      </w:r>
      <w:r w:rsidR="00BE197A" w:rsidRPr="00182031">
        <w:rPr>
          <w:rFonts w:ascii="GHEA Grapalat" w:eastAsia="Times New Roman" w:hAnsi="GHEA Grapalat" w:cs="Times New Roman"/>
          <w:sz w:val="24"/>
          <w:szCs w:val="24"/>
          <w:lang w:val="hy-AM"/>
        </w:rPr>
        <w:t xml:space="preserve"> թվականի </w:t>
      </w:r>
      <w:r w:rsidR="00182031">
        <w:rPr>
          <w:rFonts w:ascii="GHEA Grapalat" w:eastAsia="Times New Roman" w:hAnsi="GHEA Grapalat" w:cs="Times New Roman"/>
          <w:sz w:val="24"/>
          <w:szCs w:val="24"/>
          <w:lang w:val="hy-AM"/>
        </w:rPr>
        <w:t>նոյեմբերի 20</w:t>
      </w:r>
      <w:r w:rsidR="00BE197A" w:rsidRPr="00182031">
        <w:rPr>
          <w:rFonts w:ascii="GHEA Grapalat" w:eastAsia="Times New Roman" w:hAnsi="GHEA Grapalat" w:cs="Times New Roman"/>
          <w:sz w:val="24"/>
          <w:szCs w:val="24"/>
          <w:lang w:val="hy-AM"/>
        </w:rPr>
        <w:t xml:space="preserve">-ի </w:t>
      </w:r>
      <w:r w:rsidR="00182031">
        <w:rPr>
          <w:rFonts w:ascii="GHEA Grapalat" w:eastAsia="Times New Roman" w:hAnsi="GHEA Grapalat" w:cs="Times New Roman"/>
          <w:sz w:val="24"/>
          <w:szCs w:val="24"/>
          <w:lang w:val="hy-AM"/>
        </w:rPr>
        <w:t>ՀՕ-158-Ն</w:t>
      </w:r>
      <w:r w:rsidR="00BE197A" w:rsidRPr="00182031">
        <w:rPr>
          <w:rFonts w:ascii="GHEA Grapalat" w:eastAsia="Times New Roman" w:hAnsi="GHEA Grapalat" w:cs="Times New Roman"/>
          <w:sz w:val="24"/>
          <w:szCs w:val="24"/>
          <w:lang w:val="hy-AM"/>
        </w:rPr>
        <w:t xml:space="preserve"> օրենքի</w:t>
      </w:r>
      <w:r w:rsidR="009B4E5C">
        <w:rPr>
          <w:rFonts w:ascii="GHEA Grapalat" w:eastAsia="Times New Roman" w:hAnsi="GHEA Grapalat" w:cs="Times New Roman"/>
          <w:sz w:val="24"/>
          <w:szCs w:val="24"/>
          <w:lang w:val="hy-AM"/>
        </w:rPr>
        <w:t xml:space="preserve"> </w:t>
      </w:r>
      <w:r w:rsidR="009B4E5C" w:rsidRPr="009B4E5C">
        <w:rPr>
          <w:rFonts w:ascii="GHEA Grapalat" w:eastAsia="Times New Roman" w:hAnsi="GHEA Grapalat" w:cs="Times New Roman"/>
          <w:sz w:val="24"/>
          <w:szCs w:val="24"/>
          <w:lang w:val="hy-AM"/>
        </w:rPr>
        <w:t>(</w:t>
      </w:r>
      <w:r w:rsidR="00C873BB">
        <w:rPr>
          <w:rFonts w:ascii="GHEA Grapalat" w:eastAsia="Times New Roman" w:hAnsi="GHEA Grapalat" w:cs="Times New Roman"/>
          <w:sz w:val="24"/>
          <w:szCs w:val="24"/>
          <w:lang w:val="hy-AM"/>
        </w:rPr>
        <w:t>այսուհետ՝ Օ</w:t>
      </w:r>
      <w:r w:rsidR="009B4E5C">
        <w:rPr>
          <w:rFonts w:ascii="GHEA Grapalat" w:eastAsia="Times New Roman" w:hAnsi="GHEA Grapalat" w:cs="Times New Roman"/>
          <w:sz w:val="24"/>
          <w:szCs w:val="24"/>
          <w:lang w:val="hy-AM"/>
        </w:rPr>
        <w:t>րենք</w:t>
      </w:r>
      <w:r w:rsidR="009B4E5C" w:rsidRPr="009B4E5C">
        <w:rPr>
          <w:rFonts w:ascii="GHEA Grapalat" w:eastAsia="Times New Roman" w:hAnsi="GHEA Grapalat" w:cs="Times New Roman"/>
          <w:sz w:val="24"/>
          <w:szCs w:val="24"/>
          <w:lang w:val="hy-AM"/>
        </w:rPr>
        <w:t>)</w:t>
      </w:r>
      <w:r w:rsidR="00BE197A" w:rsidRPr="00182031">
        <w:rPr>
          <w:rFonts w:ascii="GHEA Grapalat" w:eastAsia="Times New Roman" w:hAnsi="GHEA Grapalat" w:cs="Times New Roman"/>
          <w:sz w:val="24"/>
          <w:szCs w:val="24"/>
          <w:lang w:val="hy-AM"/>
        </w:rPr>
        <w:t xml:space="preserve"> </w:t>
      </w:r>
      <w:r w:rsidR="00182031">
        <w:rPr>
          <w:rFonts w:ascii="GHEA Grapalat" w:eastAsia="Times New Roman" w:hAnsi="GHEA Grapalat" w:cs="Times New Roman"/>
          <w:sz w:val="24"/>
          <w:szCs w:val="24"/>
          <w:lang w:val="hy-AM"/>
        </w:rPr>
        <w:t>6</w:t>
      </w:r>
      <w:r w:rsidR="00BE197A" w:rsidRPr="00182031">
        <w:rPr>
          <w:rFonts w:ascii="GHEA Grapalat" w:eastAsia="Times New Roman" w:hAnsi="GHEA Grapalat" w:cs="Times New Roman"/>
          <w:sz w:val="24"/>
          <w:szCs w:val="24"/>
          <w:lang w:val="hy-AM"/>
        </w:rPr>
        <w:t>-րդ հոդվածի</w:t>
      </w:r>
      <w:r w:rsidR="00182031">
        <w:rPr>
          <w:rFonts w:ascii="GHEA Grapalat" w:eastAsia="Times New Roman" w:hAnsi="GHEA Grapalat" w:cs="Times New Roman"/>
          <w:sz w:val="24"/>
          <w:szCs w:val="24"/>
          <w:lang w:val="hy-AM"/>
        </w:rPr>
        <w:t xml:space="preserve"> 1-ին</w:t>
      </w:r>
      <w:r w:rsidR="00E938BE" w:rsidRPr="00182031">
        <w:rPr>
          <w:rFonts w:ascii="GHEA Grapalat" w:eastAsia="Times New Roman" w:hAnsi="GHEA Grapalat" w:cs="Times New Roman"/>
          <w:sz w:val="24"/>
          <w:szCs w:val="24"/>
          <w:lang w:val="hy-AM"/>
        </w:rPr>
        <w:t xml:space="preserve"> </w:t>
      </w:r>
      <w:r w:rsidR="00DC143A" w:rsidRPr="00182031">
        <w:rPr>
          <w:rFonts w:ascii="GHEA Grapalat" w:eastAsia="Times New Roman" w:hAnsi="GHEA Grapalat" w:cs="Times New Roman"/>
          <w:sz w:val="24"/>
          <w:szCs w:val="24"/>
          <w:lang w:val="hy-AM"/>
        </w:rPr>
        <w:t>մաս</w:t>
      </w:r>
      <w:r w:rsidR="00F2077E">
        <w:rPr>
          <w:rFonts w:ascii="GHEA Grapalat" w:eastAsia="Times New Roman" w:hAnsi="GHEA Grapalat" w:cs="Times New Roman"/>
          <w:sz w:val="24"/>
          <w:szCs w:val="24"/>
          <w:lang w:val="hy-AM"/>
        </w:rPr>
        <w:t>ում՝</w:t>
      </w:r>
    </w:p>
    <w:p w:rsidR="00F2077E" w:rsidRPr="00DD5A1F" w:rsidRDefault="000D16BE" w:rsidP="000D16BE">
      <w:pPr>
        <w:shd w:val="clear" w:color="auto" w:fill="FFFFFF"/>
        <w:spacing w:after="0" w:line="360" w:lineRule="auto"/>
        <w:rPr>
          <w:rFonts w:ascii="GHEA Grapalat" w:eastAsia="Times New Roman" w:hAnsi="GHEA Grapalat" w:cs="Times New Roman"/>
          <w:sz w:val="24"/>
          <w:szCs w:val="24"/>
          <w:lang w:val="hy-AM"/>
        </w:rPr>
      </w:pPr>
      <w:r w:rsidRPr="00DD5A1F">
        <w:rPr>
          <w:rFonts w:ascii="GHEA Grapalat" w:eastAsia="Times New Roman" w:hAnsi="GHEA Grapalat" w:cs="Times New Roman"/>
          <w:sz w:val="24"/>
          <w:szCs w:val="24"/>
          <w:lang w:val="hy-AM"/>
        </w:rPr>
        <w:t xml:space="preserve">          1) 8-րդ կետը շարադրել հետևյալ խմբագրությամբ.</w:t>
      </w:r>
    </w:p>
    <w:p w:rsidR="000D16BE" w:rsidRPr="00DD5A1F" w:rsidRDefault="000D16BE" w:rsidP="000D16BE">
      <w:pPr>
        <w:shd w:val="clear" w:color="auto" w:fill="FFFFFF"/>
        <w:spacing w:after="0" w:line="360" w:lineRule="auto"/>
        <w:ind w:firstLine="720"/>
        <w:jc w:val="both"/>
        <w:rPr>
          <w:rFonts w:ascii="GHEA Grapalat" w:eastAsia="Times New Roman" w:hAnsi="GHEA Grapalat" w:cs="Times New Roman"/>
          <w:sz w:val="24"/>
          <w:szCs w:val="24"/>
          <w:lang w:val="hy-AM"/>
        </w:rPr>
      </w:pPr>
      <w:r w:rsidRPr="00DD5A1F">
        <w:rPr>
          <w:rFonts w:ascii="GHEA Grapalat" w:eastAsia="Times New Roman" w:hAnsi="GHEA Grapalat" w:cs="Times New Roman"/>
          <w:sz w:val="24"/>
          <w:szCs w:val="24"/>
          <w:lang w:val="hy-AM"/>
        </w:rPr>
        <w:t xml:space="preserve">«8) սահմանում է պետական </w:t>
      </w:r>
      <w:r w:rsidR="00143583">
        <w:rPr>
          <w:rFonts w:ascii="GHEA Grapalat" w:eastAsia="Times New Roman" w:hAnsi="GHEA Grapalat" w:cs="Times New Roman"/>
          <w:sz w:val="24"/>
          <w:szCs w:val="24"/>
          <w:lang w:val="hy-AM"/>
        </w:rPr>
        <w:t xml:space="preserve">գույքի </w:t>
      </w:r>
      <w:r w:rsidRPr="00DD5A1F">
        <w:rPr>
          <w:rFonts w:ascii="GHEA Grapalat" w:eastAsia="Times New Roman" w:hAnsi="GHEA Grapalat" w:cs="Sylfaen"/>
          <w:sz w:val="24"/>
          <w:szCs w:val="24"/>
          <w:lang w:val="hy-AM"/>
        </w:rPr>
        <w:t>նվիրատվության</w:t>
      </w:r>
      <w:r w:rsidRPr="00DD5A1F">
        <w:rPr>
          <w:rFonts w:ascii="GHEA Grapalat" w:eastAsia="Times New Roman" w:hAnsi="GHEA Grapalat" w:cs="Arial"/>
          <w:sz w:val="24"/>
          <w:szCs w:val="24"/>
          <w:lang w:val="hy-AM"/>
        </w:rPr>
        <w:t xml:space="preserve"> </w:t>
      </w:r>
      <w:r w:rsidRPr="00DD5A1F">
        <w:rPr>
          <w:rFonts w:ascii="GHEA Grapalat" w:eastAsia="Times New Roman" w:hAnsi="GHEA Grapalat" w:cs="Sylfaen"/>
          <w:sz w:val="24"/>
          <w:szCs w:val="24"/>
          <w:lang w:val="hy-AM"/>
        </w:rPr>
        <w:t>կարգը</w:t>
      </w:r>
      <w:r w:rsidRPr="00DD5A1F">
        <w:rPr>
          <w:rFonts w:ascii="GHEA Grapalat" w:eastAsia="Times New Roman" w:hAnsi="GHEA Grapalat" w:cs="Arial"/>
          <w:sz w:val="24"/>
          <w:szCs w:val="24"/>
          <w:lang w:val="hy-AM"/>
        </w:rPr>
        <w:t>.</w:t>
      </w:r>
      <w:r w:rsidR="009B4E5C" w:rsidRPr="00DD5A1F">
        <w:rPr>
          <w:rFonts w:ascii="GHEA Grapalat" w:eastAsia="Times New Roman" w:hAnsi="GHEA Grapalat" w:cs="Arial"/>
          <w:sz w:val="24"/>
          <w:szCs w:val="24"/>
          <w:lang w:val="hy-AM"/>
        </w:rPr>
        <w:t>»,</w:t>
      </w:r>
    </w:p>
    <w:p w:rsidR="00B71981" w:rsidRPr="007947CA" w:rsidRDefault="000D16BE" w:rsidP="000D16BE">
      <w:pPr>
        <w:shd w:val="clear" w:color="auto" w:fill="FFFFFF"/>
        <w:spacing w:after="0" w:line="360" w:lineRule="auto"/>
        <w:ind w:firstLine="720"/>
        <w:rPr>
          <w:rFonts w:ascii="GHEA Grapalat" w:eastAsia="Times New Roman" w:hAnsi="GHEA Grapalat" w:cs="Times New Roman"/>
          <w:sz w:val="24"/>
          <w:szCs w:val="24"/>
          <w:lang w:val="hy-AM"/>
        </w:rPr>
      </w:pPr>
      <w:r w:rsidRPr="007947CA">
        <w:rPr>
          <w:rFonts w:ascii="GHEA Grapalat" w:eastAsia="Times New Roman" w:hAnsi="GHEA Grapalat" w:cs="Times New Roman"/>
          <w:sz w:val="24"/>
          <w:szCs w:val="24"/>
          <w:lang w:val="hy-AM"/>
        </w:rPr>
        <w:t xml:space="preserve">2) </w:t>
      </w:r>
      <w:r w:rsidR="00182031" w:rsidRPr="007947CA">
        <w:rPr>
          <w:rFonts w:ascii="GHEA Grapalat" w:eastAsia="Times New Roman" w:hAnsi="GHEA Grapalat" w:cs="Times New Roman"/>
          <w:sz w:val="24"/>
          <w:szCs w:val="24"/>
          <w:lang w:val="hy-AM"/>
        </w:rPr>
        <w:t xml:space="preserve">լրացնել </w:t>
      </w:r>
      <w:r w:rsidR="00057AC9" w:rsidRPr="007947CA">
        <w:rPr>
          <w:rFonts w:ascii="GHEA Grapalat" w:eastAsia="Times New Roman" w:hAnsi="GHEA Grapalat" w:cs="Times New Roman"/>
          <w:sz w:val="24"/>
          <w:szCs w:val="24"/>
          <w:lang w:val="hy-AM"/>
        </w:rPr>
        <w:t>հետևյալ բովանդակությամբ</w:t>
      </w:r>
      <w:r w:rsidR="004353F4" w:rsidRPr="007947CA">
        <w:rPr>
          <w:rFonts w:ascii="GHEA Grapalat" w:eastAsia="Times New Roman" w:hAnsi="GHEA Grapalat" w:cs="Times New Roman"/>
          <w:sz w:val="24"/>
          <w:szCs w:val="24"/>
          <w:lang w:val="hy-AM"/>
        </w:rPr>
        <w:t xml:space="preserve"> </w:t>
      </w:r>
      <w:r w:rsidR="00ED5C2A" w:rsidRPr="007947CA">
        <w:rPr>
          <w:rFonts w:ascii="GHEA Grapalat" w:eastAsia="Times New Roman" w:hAnsi="GHEA Grapalat" w:cs="Times New Roman"/>
          <w:sz w:val="24"/>
          <w:szCs w:val="24"/>
          <w:lang w:val="af-ZA"/>
        </w:rPr>
        <w:t>14</w:t>
      </w:r>
      <w:r w:rsidR="009B4E5C" w:rsidRPr="007947CA">
        <w:rPr>
          <w:rFonts w:ascii="GHEA Grapalat" w:eastAsia="Times New Roman" w:hAnsi="GHEA Grapalat" w:cs="Times New Roman"/>
          <w:sz w:val="24"/>
          <w:szCs w:val="24"/>
          <w:lang w:val="hy-AM"/>
        </w:rPr>
        <w:t xml:space="preserve"> </w:t>
      </w:r>
      <w:r w:rsidR="00ED5C2A" w:rsidRPr="007947CA">
        <w:rPr>
          <w:rFonts w:ascii="GHEA Grapalat" w:eastAsia="Times New Roman" w:hAnsi="GHEA Grapalat" w:cs="Times New Roman"/>
          <w:sz w:val="24"/>
          <w:szCs w:val="24"/>
          <w:lang w:val="hy-AM"/>
        </w:rPr>
        <w:t>-</w:t>
      </w:r>
      <w:r w:rsidR="004353F4" w:rsidRPr="007947CA">
        <w:rPr>
          <w:rFonts w:ascii="GHEA Grapalat" w:eastAsia="Times New Roman" w:hAnsi="GHEA Grapalat" w:cs="Times New Roman"/>
          <w:sz w:val="24"/>
          <w:szCs w:val="24"/>
          <w:lang w:val="hy-AM"/>
        </w:rPr>
        <w:t>2</w:t>
      </w:r>
      <w:r w:rsidR="003B3EED">
        <w:rPr>
          <w:rFonts w:ascii="GHEA Grapalat" w:eastAsia="Times New Roman" w:hAnsi="GHEA Grapalat" w:cs="Times New Roman"/>
          <w:sz w:val="24"/>
          <w:szCs w:val="24"/>
          <w:lang w:val="hy-AM"/>
        </w:rPr>
        <w:t>2</w:t>
      </w:r>
      <w:r w:rsidR="004353F4" w:rsidRPr="007947CA">
        <w:rPr>
          <w:rFonts w:ascii="GHEA Grapalat" w:eastAsia="Times New Roman" w:hAnsi="GHEA Grapalat" w:cs="Times New Roman"/>
          <w:sz w:val="24"/>
          <w:szCs w:val="24"/>
          <w:lang w:val="hy-AM"/>
        </w:rPr>
        <w:t xml:space="preserve">-րդ </w:t>
      </w:r>
      <w:r w:rsidR="00057AC9" w:rsidRPr="007947CA">
        <w:rPr>
          <w:rFonts w:ascii="GHEA Grapalat" w:eastAsia="Times New Roman" w:hAnsi="GHEA Grapalat" w:cs="Times New Roman"/>
          <w:sz w:val="24"/>
          <w:szCs w:val="24"/>
          <w:lang w:val="hy-AM"/>
        </w:rPr>
        <w:t>կետերով</w:t>
      </w:r>
      <w:r w:rsidR="00F2077E" w:rsidRPr="007947CA">
        <w:rPr>
          <w:rFonts w:ascii="GHEA Grapalat" w:eastAsia="Times New Roman" w:hAnsi="GHEA Grapalat" w:cs="Times New Roman"/>
          <w:sz w:val="24"/>
          <w:szCs w:val="24"/>
          <w:lang w:val="hy-AM"/>
        </w:rPr>
        <w:t>.</w:t>
      </w:r>
    </w:p>
    <w:p w:rsidR="00427257" w:rsidRPr="007947CA" w:rsidRDefault="00057AC9" w:rsidP="00427257">
      <w:pPr>
        <w:spacing w:after="0" w:line="360" w:lineRule="auto"/>
        <w:ind w:firstLine="720"/>
        <w:jc w:val="both"/>
        <w:rPr>
          <w:rFonts w:ascii="GHEA Grapalat" w:eastAsia="Times New Roman" w:hAnsi="GHEA Grapalat" w:cs="Times New Roman"/>
          <w:sz w:val="24"/>
          <w:szCs w:val="24"/>
          <w:lang w:val="hy-AM"/>
        </w:rPr>
      </w:pPr>
      <w:r w:rsidRPr="007947CA">
        <w:rPr>
          <w:rFonts w:ascii="GHEA Grapalat" w:eastAsia="Times New Roman" w:hAnsi="GHEA Grapalat" w:cs="Times New Roman"/>
          <w:sz w:val="24"/>
          <w:szCs w:val="24"/>
          <w:lang w:val="hy-AM"/>
        </w:rPr>
        <w:t>«</w:t>
      </w:r>
      <w:r w:rsidR="00427257" w:rsidRPr="007947CA">
        <w:rPr>
          <w:rFonts w:ascii="GHEA Grapalat" w:eastAsia="Times New Roman" w:hAnsi="GHEA Grapalat" w:cs="Times New Roman"/>
          <w:sz w:val="24"/>
          <w:szCs w:val="24"/>
          <w:lang w:val="hy-AM"/>
        </w:rPr>
        <w:t xml:space="preserve">14) </w:t>
      </w:r>
      <w:r w:rsidR="007947CA" w:rsidRPr="007947CA">
        <w:rPr>
          <w:rFonts w:ascii="GHEA Grapalat" w:eastAsia="Times New Roman" w:hAnsi="GHEA Grapalat" w:cs="Times New Roman"/>
          <w:sz w:val="24"/>
          <w:szCs w:val="24"/>
          <w:lang w:val="hy-AM"/>
        </w:rPr>
        <w:t xml:space="preserve">հաստատում է </w:t>
      </w:r>
      <w:r w:rsidR="00427257" w:rsidRPr="007947CA">
        <w:rPr>
          <w:rFonts w:ascii="GHEA Grapalat" w:eastAsia="Times New Roman" w:hAnsi="GHEA Grapalat" w:cs="Times New Roman"/>
          <w:sz w:val="24"/>
          <w:szCs w:val="24"/>
          <w:lang w:val="hy-AM"/>
        </w:rPr>
        <w:t>պետական սեփականություն հանդիսացող անշարժ գույքի օգտագործման վիճակի մշտադիտարկումներ անցկացնելու կարգը.</w:t>
      </w:r>
    </w:p>
    <w:p w:rsidR="00427257" w:rsidRPr="0087775D" w:rsidRDefault="004C04E5" w:rsidP="000D16BE">
      <w:pPr>
        <w:spacing w:after="0" w:line="360" w:lineRule="auto"/>
        <w:ind w:firstLine="720"/>
        <w:jc w:val="both"/>
        <w:rPr>
          <w:rFonts w:ascii="GHEA Grapalat" w:eastAsia="Times New Roman" w:hAnsi="GHEA Grapalat" w:cs="Times New Roman"/>
          <w:sz w:val="24"/>
          <w:szCs w:val="24"/>
          <w:lang w:val="hy-AM"/>
        </w:rPr>
      </w:pPr>
      <w:r w:rsidRPr="007947CA">
        <w:rPr>
          <w:rFonts w:ascii="GHEA Grapalat" w:eastAsia="Times New Roman" w:hAnsi="GHEA Grapalat" w:cs="Times New Roman"/>
          <w:sz w:val="24"/>
          <w:szCs w:val="24"/>
          <w:lang w:val="hy-AM"/>
        </w:rPr>
        <w:t xml:space="preserve">15) </w:t>
      </w:r>
      <w:r w:rsidR="00427257" w:rsidRPr="0087775D">
        <w:rPr>
          <w:rFonts w:ascii="GHEA Grapalat" w:eastAsia="Times New Roman" w:hAnsi="GHEA Grapalat" w:cs="Times New Roman"/>
          <w:sz w:val="24"/>
          <w:szCs w:val="24"/>
          <w:lang w:val="hy-AM"/>
        </w:rPr>
        <w:t>հաստատում է պետական կառավարման մարմինների կողմից 50 տոկոս և ավելի պետական մասնակցությամբ առևտրային կազմակերպությունների ֆինանսատնտեսական վիճակի դիտարկումներ անցկացնելու, դրանց գործունեությունը վերլուծելու և արդյունքներն ամփոփելու, գործունեության արդյունավետությունը որոշելու, գործադիր մարմինների ղեկավարների կատարած աշխատանքը գնահատելու կարգը</w:t>
      </w:r>
      <w:r w:rsidR="0087775D" w:rsidRPr="0087775D">
        <w:rPr>
          <w:rFonts w:ascii="GHEA Grapalat" w:eastAsia="Times New Roman" w:hAnsi="GHEA Grapalat" w:cs="Times New Roman"/>
          <w:sz w:val="24"/>
          <w:szCs w:val="24"/>
          <w:lang w:val="hy-AM"/>
        </w:rPr>
        <w:t>.</w:t>
      </w:r>
    </w:p>
    <w:p w:rsidR="00427257" w:rsidRPr="007947CA" w:rsidRDefault="004C04E5" w:rsidP="00427257">
      <w:pPr>
        <w:spacing w:after="0" w:line="360" w:lineRule="auto"/>
        <w:ind w:firstLine="720"/>
        <w:jc w:val="both"/>
        <w:rPr>
          <w:rFonts w:ascii="GHEA Grapalat" w:eastAsia="Times New Roman" w:hAnsi="GHEA Grapalat" w:cs="Times New Roman"/>
          <w:sz w:val="24"/>
          <w:szCs w:val="24"/>
          <w:lang w:val="hy-AM"/>
        </w:rPr>
      </w:pPr>
      <w:r w:rsidRPr="007947CA">
        <w:rPr>
          <w:rFonts w:ascii="GHEA Grapalat" w:eastAsia="Times New Roman" w:hAnsi="GHEA Grapalat" w:cs="Times New Roman"/>
          <w:sz w:val="24"/>
          <w:szCs w:val="24"/>
          <w:lang w:val="hy-AM"/>
        </w:rPr>
        <w:t xml:space="preserve">16) հաստատում է </w:t>
      </w:r>
      <w:r w:rsidR="00C86C7E" w:rsidRPr="00C86C7E">
        <w:rPr>
          <w:rFonts w:ascii="GHEA Grapalat" w:eastAsia="Times New Roman" w:hAnsi="GHEA Grapalat" w:cs="Times New Roman"/>
          <w:sz w:val="24"/>
          <w:szCs w:val="24"/>
          <w:lang w:val="hy-AM"/>
        </w:rPr>
        <w:t>50</w:t>
      </w:r>
      <w:r w:rsidR="00427257" w:rsidRPr="007947CA">
        <w:rPr>
          <w:rFonts w:ascii="GHEA Grapalat" w:eastAsia="Times New Roman" w:hAnsi="GHEA Grapalat" w:cs="Times New Roman"/>
          <w:sz w:val="24"/>
          <w:szCs w:val="24"/>
          <w:lang w:val="hy-AM"/>
        </w:rPr>
        <w:t xml:space="preserve"> և ավելի տոկոս պետական մասնակցությամբ առևտրային կազմակերպություններում Հայաստանի Հանրապետության սեփականությունը հանդիսացող բաժնետոմսերով հավաստված իրավունքները հավատարմագրային կառավարման հանձնելու կարգը.</w:t>
      </w:r>
    </w:p>
    <w:p w:rsidR="00F43FB8" w:rsidRDefault="004C04E5" w:rsidP="00663DAB">
      <w:pPr>
        <w:spacing w:after="0" w:line="360" w:lineRule="auto"/>
        <w:ind w:firstLine="720"/>
        <w:jc w:val="both"/>
        <w:rPr>
          <w:rFonts w:ascii="GHEA Grapalat" w:eastAsia="Times New Roman" w:hAnsi="GHEA Grapalat" w:cs="Times New Roman"/>
          <w:sz w:val="24"/>
          <w:szCs w:val="24"/>
          <w:lang w:val="hy-AM"/>
        </w:rPr>
      </w:pPr>
      <w:r w:rsidRPr="007947CA">
        <w:rPr>
          <w:rFonts w:ascii="GHEA Grapalat" w:eastAsia="Times New Roman" w:hAnsi="GHEA Grapalat" w:cs="Times New Roman"/>
          <w:sz w:val="24"/>
          <w:szCs w:val="24"/>
          <w:lang w:val="hy-AM"/>
        </w:rPr>
        <w:t xml:space="preserve">17) </w:t>
      </w:r>
      <w:r w:rsidR="00427257" w:rsidRPr="007947CA">
        <w:rPr>
          <w:rFonts w:ascii="GHEA Grapalat" w:eastAsia="Times New Roman" w:hAnsi="GHEA Grapalat" w:cs="Times New Roman"/>
          <w:sz w:val="24"/>
          <w:szCs w:val="24"/>
          <w:lang w:val="hy-AM"/>
        </w:rPr>
        <w:t xml:space="preserve">հաստատում է Հայաստանի Հանրապետության պետական սեփականություն հանդիսացող շենքերի և շինությունների տանիքներին ու ձեղնահարկերում կապի </w:t>
      </w:r>
      <w:r w:rsidR="00427257" w:rsidRPr="007947CA">
        <w:rPr>
          <w:rFonts w:ascii="GHEA Grapalat" w:eastAsia="Times New Roman" w:hAnsi="GHEA Grapalat" w:cs="Times New Roman"/>
          <w:sz w:val="24"/>
          <w:szCs w:val="24"/>
          <w:lang w:val="hy-AM"/>
        </w:rPr>
        <w:lastRenderedPageBreak/>
        <w:t>սարքավորումներ տեղակայելու և սպասարկելու վերաբերյալ համաձայնություն տալու և պայմանագրերի կնքման կարգը</w:t>
      </w:r>
      <w:r w:rsidR="00F43FB8">
        <w:rPr>
          <w:rFonts w:ascii="GHEA Grapalat" w:eastAsia="Times New Roman" w:hAnsi="GHEA Grapalat" w:cs="Times New Roman"/>
          <w:sz w:val="24"/>
          <w:szCs w:val="24"/>
          <w:lang w:val="hy-AM"/>
        </w:rPr>
        <w:t>.</w:t>
      </w:r>
    </w:p>
    <w:p w:rsidR="00427257" w:rsidRPr="0087775D" w:rsidRDefault="004D055E" w:rsidP="00663DAB">
      <w:pPr>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18</w:t>
      </w:r>
      <w:r w:rsidR="000E0F46" w:rsidRPr="0087775D">
        <w:rPr>
          <w:rFonts w:ascii="GHEA Grapalat" w:eastAsia="Times New Roman" w:hAnsi="GHEA Grapalat" w:cs="Times New Roman"/>
          <w:sz w:val="24"/>
          <w:szCs w:val="24"/>
          <w:lang w:val="hy-AM"/>
        </w:rPr>
        <w:t xml:space="preserve">) հաստատում է </w:t>
      </w:r>
      <w:r w:rsidR="00427257" w:rsidRPr="0087775D">
        <w:rPr>
          <w:rFonts w:ascii="GHEA Grapalat" w:eastAsia="Times New Roman" w:hAnsi="GHEA Grapalat" w:cs="Times New Roman"/>
          <w:sz w:val="24"/>
          <w:szCs w:val="24"/>
          <w:lang w:val="hy-AM"/>
        </w:rPr>
        <w:t>պետական սեփականություն հանդիսացող գույքի նվիրաբերության կարգը.</w:t>
      </w:r>
    </w:p>
    <w:p w:rsidR="00BA5D58" w:rsidRPr="005D0449" w:rsidRDefault="004D055E" w:rsidP="00F0659A">
      <w:pPr>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w:t>
      </w:r>
      <w:r w:rsidR="003B3EED">
        <w:rPr>
          <w:rFonts w:ascii="GHEA Grapalat" w:eastAsia="Times New Roman" w:hAnsi="GHEA Grapalat" w:cs="Times New Roman"/>
          <w:sz w:val="24"/>
          <w:szCs w:val="24"/>
          <w:lang w:val="hy-AM"/>
        </w:rPr>
        <w:t>9</w:t>
      </w:r>
      <w:r w:rsidR="00FA6802" w:rsidRPr="00FA6802">
        <w:rPr>
          <w:rFonts w:ascii="GHEA Grapalat" w:eastAsia="Times New Roman" w:hAnsi="GHEA Grapalat" w:cs="Times New Roman"/>
          <w:sz w:val="24"/>
          <w:szCs w:val="24"/>
          <w:lang w:val="hy-AM"/>
        </w:rPr>
        <w:t>)</w:t>
      </w:r>
      <w:r w:rsidR="005D0449" w:rsidRPr="005D0449">
        <w:rPr>
          <w:rFonts w:ascii="GHEA Grapalat" w:eastAsia="Times New Roman" w:hAnsi="GHEA Grapalat" w:cs="Times New Roman"/>
          <w:sz w:val="24"/>
          <w:szCs w:val="24"/>
          <w:lang w:val="hy-AM"/>
        </w:rPr>
        <w:t xml:space="preserve"> </w:t>
      </w:r>
      <w:r w:rsidR="00FA6802" w:rsidRPr="0087775D">
        <w:rPr>
          <w:rFonts w:ascii="GHEA Grapalat" w:eastAsia="Times New Roman" w:hAnsi="GHEA Grapalat" w:cs="Times New Roman"/>
          <w:sz w:val="24"/>
          <w:szCs w:val="24"/>
          <w:lang w:val="hy-AM"/>
        </w:rPr>
        <w:t xml:space="preserve">հաստատում է պետական կառավարման մարմինների կողմից 50 տոկոս և ավելի պետական մասնակցությամբ առևտրային կազմակերպությունների </w:t>
      </w:r>
      <w:r w:rsidR="00FA6802">
        <w:rPr>
          <w:rFonts w:ascii="GHEA Grapalat" w:eastAsia="Times New Roman" w:hAnsi="GHEA Grapalat" w:cs="Times New Roman"/>
          <w:sz w:val="24"/>
          <w:szCs w:val="24"/>
          <w:lang w:val="hy-AM"/>
        </w:rPr>
        <w:t>կառավարման գործընթացի կարգը.</w:t>
      </w:r>
    </w:p>
    <w:p w:rsidR="00D712D3" w:rsidRPr="0087775D" w:rsidRDefault="003B3EED" w:rsidP="00B56344">
      <w:pPr>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20</w:t>
      </w:r>
      <w:r w:rsidR="00E41530" w:rsidRPr="007947CA">
        <w:rPr>
          <w:rFonts w:ascii="GHEA Grapalat" w:eastAsia="Times New Roman" w:hAnsi="GHEA Grapalat" w:cs="Times New Roman"/>
          <w:sz w:val="24"/>
          <w:szCs w:val="24"/>
          <w:lang w:val="hy-AM"/>
        </w:rPr>
        <w:t>)</w:t>
      </w:r>
      <w:r w:rsidR="00B56344" w:rsidRPr="007947CA">
        <w:rPr>
          <w:rFonts w:ascii="GHEA Grapalat" w:eastAsia="Times New Roman" w:hAnsi="GHEA Grapalat" w:cs="Times New Roman"/>
          <w:sz w:val="24"/>
          <w:szCs w:val="24"/>
          <w:lang w:val="hy-AM"/>
        </w:rPr>
        <w:t xml:space="preserve"> </w:t>
      </w:r>
      <w:r w:rsidR="00B56344" w:rsidRPr="0087775D">
        <w:rPr>
          <w:rFonts w:ascii="GHEA Grapalat" w:eastAsia="Times New Roman" w:hAnsi="GHEA Grapalat" w:cs="Times New Roman"/>
          <w:sz w:val="24"/>
          <w:szCs w:val="24"/>
          <w:lang w:val="hy-AM"/>
        </w:rPr>
        <w:t>հաստատում է</w:t>
      </w:r>
      <w:r w:rsidR="00B56344" w:rsidRPr="007947CA">
        <w:rPr>
          <w:rFonts w:ascii="GHEA Grapalat" w:eastAsia="Times New Roman" w:hAnsi="GHEA Grapalat" w:cs="Times New Roman"/>
          <w:sz w:val="24"/>
          <w:szCs w:val="24"/>
          <w:lang w:val="hy-AM"/>
        </w:rPr>
        <w:t xml:space="preserve"> </w:t>
      </w:r>
      <w:r w:rsidR="00D712D3" w:rsidRPr="0087775D">
        <w:rPr>
          <w:rFonts w:ascii="GHEA Grapalat" w:eastAsia="Times New Roman" w:hAnsi="GHEA Grapalat" w:cs="Times New Roman"/>
          <w:sz w:val="24"/>
          <w:szCs w:val="24"/>
          <w:lang w:val="hy-AM"/>
        </w:rPr>
        <w:t>պետական կառավարման համակարգի մարմիններին ամրացված, պետական ոչ առևտրային կազմակերպություններին, պետական մասնակցությամբ առևտրային կազմակերպություններին և հիմնադրամներին հանձնված պետական սեփականություն համարվող շարժական գույքը հետ վերցնելու և այլ պետական կառավարման համակարգի մարմիններին ամրացնելու ու պետական ոչ առևտրային կազմակերպություններին, պետական մասնակցությամբ առևտրային կազմակերպություններին և հիմնադրամներին հանձնելու կարգը</w:t>
      </w:r>
      <w:r w:rsidR="007947CA" w:rsidRPr="0087775D">
        <w:rPr>
          <w:rFonts w:ascii="GHEA Grapalat" w:eastAsia="Times New Roman" w:hAnsi="GHEA Grapalat" w:cs="Times New Roman"/>
          <w:sz w:val="24"/>
          <w:szCs w:val="24"/>
          <w:lang w:val="hy-AM"/>
        </w:rPr>
        <w:t>.</w:t>
      </w:r>
    </w:p>
    <w:p w:rsidR="005B0B39" w:rsidRPr="005B0B39" w:rsidRDefault="00377CA4" w:rsidP="00B56344">
      <w:pPr>
        <w:spacing w:after="0" w:line="360" w:lineRule="auto"/>
        <w:ind w:firstLine="720"/>
        <w:jc w:val="both"/>
        <w:rPr>
          <w:rFonts w:ascii="GHEA Grapalat" w:eastAsia="Times New Roman" w:hAnsi="GHEA Grapalat" w:cs="Times New Roman"/>
          <w:sz w:val="24"/>
          <w:szCs w:val="24"/>
          <w:lang w:val="hy-AM"/>
        </w:rPr>
      </w:pPr>
      <w:r w:rsidRPr="007947CA">
        <w:rPr>
          <w:rFonts w:ascii="GHEA Grapalat" w:eastAsia="Times New Roman" w:hAnsi="GHEA Grapalat" w:cs="Times New Roman"/>
          <w:sz w:val="24"/>
          <w:szCs w:val="24"/>
          <w:lang w:val="hy-AM"/>
        </w:rPr>
        <w:t>2</w:t>
      </w:r>
      <w:r w:rsidR="003B3EED">
        <w:rPr>
          <w:rFonts w:ascii="GHEA Grapalat" w:eastAsia="Times New Roman" w:hAnsi="GHEA Grapalat" w:cs="Times New Roman"/>
          <w:sz w:val="24"/>
          <w:szCs w:val="24"/>
          <w:lang w:val="hy-AM"/>
        </w:rPr>
        <w:t>1</w:t>
      </w:r>
      <w:r w:rsidR="008F1E3E" w:rsidRPr="007947CA">
        <w:rPr>
          <w:rFonts w:ascii="GHEA Grapalat" w:eastAsia="Times New Roman" w:hAnsi="GHEA Grapalat" w:cs="Times New Roman"/>
          <w:sz w:val="24"/>
          <w:szCs w:val="24"/>
          <w:lang w:val="hy-AM"/>
        </w:rPr>
        <w:t xml:space="preserve">) </w:t>
      </w:r>
      <w:r w:rsidR="005B0B39" w:rsidRPr="0087775D">
        <w:rPr>
          <w:rFonts w:ascii="GHEA Grapalat" w:eastAsia="Times New Roman" w:hAnsi="GHEA Grapalat" w:cs="Times New Roman"/>
          <w:sz w:val="24"/>
          <w:szCs w:val="24"/>
          <w:lang w:val="hy-AM"/>
        </w:rPr>
        <w:t>հաստատում է</w:t>
      </w:r>
      <w:r w:rsidR="005B0B39" w:rsidRPr="005B0B39">
        <w:rPr>
          <w:rFonts w:ascii="GHEA Grapalat" w:hAnsi="GHEA Grapalat"/>
          <w:sz w:val="24"/>
          <w:szCs w:val="24"/>
          <w:lang w:val="hy-AM"/>
        </w:rPr>
        <w:t xml:space="preserve"> պետական կառավարման համակարգի մարմինների </w:t>
      </w:r>
      <w:r w:rsidR="005B0B39">
        <w:rPr>
          <w:rFonts w:ascii="GHEA Grapalat" w:hAnsi="GHEA Grapalat"/>
          <w:sz w:val="24"/>
          <w:szCs w:val="24"/>
          <w:lang w:val="hy-AM"/>
        </w:rPr>
        <w:t>և</w:t>
      </w:r>
      <w:r w:rsidR="005B0B39" w:rsidRPr="005B0B39">
        <w:rPr>
          <w:rFonts w:ascii="GHEA Grapalat" w:hAnsi="GHEA Grapalat"/>
          <w:sz w:val="24"/>
          <w:szCs w:val="24"/>
          <w:lang w:val="hy-AM"/>
        </w:rPr>
        <w:t xml:space="preserve"> </w:t>
      </w:r>
      <w:r w:rsidR="005B0B39" w:rsidRPr="005B0B39">
        <w:rPr>
          <w:rFonts w:ascii="GHEA Grapalat" w:hAnsi="GHEA Grapalat" w:cs="Arial"/>
          <w:bCs/>
          <w:kern w:val="16"/>
          <w:sz w:val="24"/>
          <w:szCs w:val="24"/>
          <w:lang w:val="af-ZA"/>
        </w:rPr>
        <w:t>պետական ոչ առ</w:t>
      </w:r>
      <w:r w:rsidR="008269B4">
        <w:rPr>
          <w:rFonts w:ascii="GHEA Grapalat" w:hAnsi="GHEA Grapalat" w:cs="Arial"/>
          <w:bCs/>
          <w:kern w:val="16"/>
          <w:sz w:val="24"/>
          <w:szCs w:val="24"/>
          <w:lang w:val="hy-AM"/>
        </w:rPr>
        <w:t>և</w:t>
      </w:r>
      <w:r w:rsidR="005B0B39" w:rsidRPr="005B0B39">
        <w:rPr>
          <w:rFonts w:ascii="GHEA Grapalat" w:hAnsi="GHEA Grapalat" w:cs="Arial"/>
          <w:bCs/>
          <w:kern w:val="16"/>
          <w:sz w:val="24"/>
          <w:szCs w:val="24"/>
          <w:lang w:val="af-ZA"/>
        </w:rPr>
        <w:t xml:space="preserve">տրային </w:t>
      </w:r>
      <w:r w:rsidR="005B0B39" w:rsidRPr="005B0B39">
        <w:rPr>
          <w:rFonts w:ascii="GHEA Grapalat" w:hAnsi="GHEA Grapalat"/>
          <w:sz w:val="24"/>
          <w:szCs w:val="24"/>
          <w:lang w:val="hy-AM"/>
        </w:rPr>
        <w:t xml:space="preserve">կազմակերպությունների գործառույթների իրականացման համար  </w:t>
      </w:r>
      <w:r w:rsidR="005B0B39" w:rsidRPr="005B0B39">
        <w:rPr>
          <w:rFonts w:ascii="GHEA Grapalat" w:eastAsia="Cambria" w:hAnsi="GHEA Grapalat" w:cs="Arial"/>
          <w:bCs/>
          <w:kern w:val="16"/>
          <w:sz w:val="24"/>
          <w:szCs w:val="24"/>
          <w:lang w:val="hy-AM"/>
        </w:rPr>
        <w:t>պետական սեփականություն հանդիսացող տարածքով ապահով</w:t>
      </w:r>
      <w:r w:rsidR="00AD4FDF">
        <w:rPr>
          <w:rFonts w:ascii="GHEA Grapalat" w:eastAsia="Cambria" w:hAnsi="GHEA Grapalat" w:cs="Arial"/>
          <w:bCs/>
          <w:kern w:val="16"/>
          <w:sz w:val="24"/>
          <w:szCs w:val="24"/>
          <w:lang w:val="hy-AM"/>
        </w:rPr>
        <w:t>ման</w:t>
      </w:r>
      <w:r w:rsidR="005B0B39" w:rsidRPr="005B0B39">
        <w:rPr>
          <w:rFonts w:ascii="GHEA Grapalat" w:eastAsia="Cambria" w:hAnsi="GHEA Grapalat" w:cs="Arial"/>
          <w:bCs/>
          <w:kern w:val="16"/>
          <w:sz w:val="24"/>
          <w:szCs w:val="24"/>
          <w:lang w:val="hy-AM"/>
        </w:rPr>
        <w:t xml:space="preserve"> </w:t>
      </w:r>
      <w:r w:rsidR="005B0B39" w:rsidRPr="005B0B39">
        <w:rPr>
          <w:rFonts w:ascii="GHEA Grapalat" w:hAnsi="GHEA Grapalat"/>
          <w:sz w:val="24"/>
          <w:szCs w:val="24"/>
          <w:lang w:val="hy-AM"/>
        </w:rPr>
        <w:t xml:space="preserve">կամ դրա բացակայության դեպքում </w:t>
      </w:r>
      <w:r w:rsidR="005B0B39">
        <w:rPr>
          <w:rFonts w:ascii="GHEA Grapalat" w:hAnsi="GHEA Grapalat"/>
          <w:sz w:val="24"/>
          <w:szCs w:val="24"/>
          <w:lang w:val="hy-AM"/>
        </w:rPr>
        <w:t>Հ</w:t>
      </w:r>
      <w:r w:rsidR="005B0B39" w:rsidRPr="005B0B39">
        <w:rPr>
          <w:rFonts w:ascii="GHEA Grapalat" w:hAnsi="GHEA Grapalat"/>
          <w:sz w:val="24"/>
          <w:szCs w:val="24"/>
          <w:lang w:val="hy-AM"/>
        </w:rPr>
        <w:t xml:space="preserve">այաստանի </w:t>
      </w:r>
      <w:r w:rsidR="005B0B39">
        <w:rPr>
          <w:rFonts w:ascii="GHEA Grapalat" w:hAnsi="GHEA Grapalat"/>
          <w:sz w:val="24"/>
          <w:szCs w:val="24"/>
          <w:lang w:val="hy-AM"/>
        </w:rPr>
        <w:t>Հ</w:t>
      </w:r>
      <w:r w:rsidR="005B0B39" w:rsidRPr="005B0B39">
        <w:rPr>
          <w:rFonts w:ascii="GHEA Grapalat" w:hAnsi="GHEA Grapalat"/>
          <w:sz w:val="24"/>
          <w:szCs w:val="24"/>
          <w:lang w:val="hy-AM"/>
        </w:rPr>
        <w:t xml:space="preserve">անրապետության պետական բյուջեի միջոցների հաշվին </w:t>
      </w:r>
      <w:r w:rsidR="005B0B39" w:rsidRPr="005B0B39">
        <w:rPr>
          <w:rFonts w:ascii="GHEA Grapalat" w:eastAsia="Times New Roman" w:hAnsi="GHEA Grapalat" w:cs="Times New Roman"/>
          <w:sz w:val="24"/>
          <w:szCs w:val="24"/>
          <w:lang w:val="hy-AM"/>
        </w:rPr>
        <w:t xml:space="preserve">ոչ պետական սեփականություն համարվող տարածքները վարձակալությամբ </w:t>
      </w:r>
      <w:r w:rsidR="005B0B39" w:rsidRPr="005B0B39">
        <w:rPr>
          <w:rFonts w:ascii="GHEA Grapalat" w:hAnsi="GHEA Grapalat"/>
          <w:sz w:val="24"/>
          <w:szCs w:val="24"/>
          <w:lang w:val="hy-AM"/>
        </w:rPr>
        <w:t>ձեռքբերման</w:t>
      </w:r>
      <w:r w:rsidR="005B0B39" w:rsidRPr="005B0B39">
        <w:rPr>
          <w:rFonts w:ascii="GHEA Grapalat" w:hAnsi="GHEA Grapalat"/>
          <w:sz w:val="24"/>
          <w:szCs w:val="24"/>
          <w:lang w:val="fr-FR"/>
        </w:rPr>
        <w:t xml:space="preserve"> </w:t>
      </w:r>
      <w:r w:rsidR="005B0B39">
        <w:rPr>
          <w:rFonts w:ascii="GHEA Grapalat" w:hAnsi="GHEA Grapalat"/>
          <w:sz w:val="24"/>
          <w:szCs w:val="24"/>
          <w:lang w:val="hy-AM"/>
        </w:rPr>
        <w:t>կարգը.</w:t>
      </w:r>
    </w:p>
    <w:p w:rsidR="00EA656C" w:rsidRPr="00234BCB" w:rsidRDefault="00DA5077" w:rsidP="00CE3BA3">
      <w:pPr>
        <w:shd w:val="clear" w:color="auto" w:fill="FFFFFF"/>
        <w:spacing w:after="0" w:line="360" w:lineRule="auto"/>
        <w:ind w:firstLine="720"/>
        <w:jc w:val="both"/>
        <w:rPr>
          <w:rFonts w:ascii="GHEA Grapalat" w:eastAsia="Times New Roman" w:hAnsi="GHEA Grapalat" w:cs="Times New Roman"/>
          <w:sz w:val="24"/>
          <w:szCs w:val="24"/>
          <w:lang w:val="hy-AM"/>
        </w:rPr>
      </w:pPr>
      <w:r w:rsidRPr="00234BCB">
        <w:rPr>
          <w:rFonts w:ascii="GHEA Grapalat" w:eastAsia="Times New Roman" w:hAnsi="GHEA Grapalat" w:cs="Times New Roman"/>
          <w:sz w:val="24"/>
          <w:szCs w:val="24"/>
          <w:lang w:val="hy-AM"/>
        </w:rPr>
        <w:t>2</w:t>
      </w:r>
      <w:r w:rsidR="003B3EED">
        <w:rPr>
          <w:rFonts w:ascii="GHEA Grapalat" w:eastAsia="Times New Roman" w:hAnsi="GHEA Grapalat" w:cs="Times New Roman"/>
          <w:sz w:val="24"/>
          <w:szCs w:val="24"/>
          <w:lang w:val="hy-AM"/>
        </w:rPr>
        <w:t>2</w:t>
      </w:r>
      <w:r w:rsidRPr="00234BCB">
        <w:rPr>
          <w:rFonts w:ascii="GHEA Grapalat" w:eastAsia="Times New Roman" w:hAnsi="GHEA Grapalat" w:cs="Times New Roman"/>
          <w:sz w:val="24"/>
          <w:szCs w:val="24"/>
          <w:lang w:val="hy-AM"/>
        </w:rPr>
        <w:t>)</w:t>
      </w:r>
      <w:r w:rsidR="00EA656C" w:rsidRPr="0087775D">
        <w:rPr>
          <w:rFonts w:ascii="GHEA Grapalat" w:eastAsia="Times New Roman" w:hAnsi="GHEA Grapalat" w:cs="Times New Roman"/>
          <w:sz w:val="24"/>
          <w:szCs w:val="24"/>
          <w:lang w:val="hy-AM"/>
        </w:rPr>
        <w:t xml:space="preserve"> հաստատում է պետական գույքի կառավարման ոլորտում Հայաստանի Հանրապետության անունից կնքված գործարքներով ստանձնած պարտավորությունների կատարման նկատմամբ հսկողության իրա</w:t>
      </w:r>
      <w:r w:rsidR="007E2FB2" w:rsidRPr="0087775D">
        <w:rPr>
          <w:rFonts w:ascii="GHEA Grapalat" w:eastAsia="Times New Roman" w:hAnsi="GHEA Grapalat" w:cs="Times New Roman"/>
          <w:sz w:val="24"/>
          <w:szCs w:val="24"/>
          <w:lang w:val="hy-AM"/>
        </w:rPr>
        <w:t>կա</w:t>
      </w:r>
      <w:r w:rsidR="00EA656C" w:rsidRPr="0087775D">
        <w:rPr>
          <w:rFonts w:ascii="GHEA Grapalat" w:eastAsia="Times New Roman" w:hAnsi="GHEA Grapalat" w:cs="Times New Roman"/>
          <w:sz w:val="24"/>
          <w:szCs w:val="24"/>
          <w:lang w:val="hy-AM"/>
        </w:rPr>
        <w:t>նացման կարգը</w:t>
      </w:r>
      <w:r w:rsidR="007E2FB2" w:rsidRPr="0087775D">
        <w:rPr>
          <w:rFonts w:ascii="GHEA Grapalat" w:eastAsia="Times New Roman" w:hAnsi="GHEA Grapalat" w:cs="Times New Roman"/>
          <w:sz w:val="24"/>
          <w:szCs w:val="24"/>
          <w:lang w:val="hy-AM"/>
        </w:rPr>
        <w:t>։</w:t>
      </w:r>
      <w:r w:rsidR="0053765B" w:rsidRPr="0087775D">
        <w:rPr>
          <w:rFonts w:ascii="GHEA Grapalat" w:eastAsia="Times New Roman" w:hAnsi="GHEA Grapalat" w:cs="Times New Roman"/>
          <w:sz w:val="24"/>
          <w:szCs w:val="24"/>
          <w:lang w:val="hy-AM"/>
        </w:rPr>
        <w:t>»</w:t>
      </w:r>
      <w:r w:rsidR="00C873BB" w:rsidRPr="0087775D">
        <w:rPr>
          <w:rFonts w:ascii="GHEA Grapalat" w:eastAsia="Times New Roman" w:hAnsi="GHEA Grapalat" w:cs="Times New Roman"/>
          <w:sz w:val="24"/>
          <w:szCs w:val="24"/>
          <w:lang w:val="hy-AM"/>
        </w:rPr>
        <w:t>։</w:t>
      </w:r>
    </w:p>
    <w:p w:rsidR="00C873BB" w:rsidRPr="00234BCB" w:rsidRDefault="00C873BB" w:rsidP="006B1CF0">
      <w:pPr>
        <w:shd w:val="clear" w:color="auto" w:fill="FFFFFF"/>
        <w:spacing w:after="0" w:line="360" w:lineRule="auto"/>
        <w:ind w:firstLine="720"/>
        <w:jc w:val="both"/>
        <w:rPr>
          <w:rFonts w:ascii="GHEA Grapalat" w:eastAsia="Times New Roman" w:hAnsi="GHEA Grapalat" w:cs="Times New Roman"/>
          <w:sz w:val="24"/>
          <w:szCs w:val="24"/>
          <w:lang w:val="hy-AM"/>
        </w:rPr>
      </w:pPr>
      <w:r w:rsidRPr="00234BCB">
        <w:rPr>
          <w:rFonts w:ascii="GHEA Grapalat" w:hAnsi="GHEA Grapalat"/>
          <w:b/>
          <w:sz w:val="24"/>
          <w:szCs w:val="24"/>
          <w:lang w:val="af-ZA"/>
        </w:rPr>
        <w:t>Հոդված 2.</w:t>
      </w:r>
      <w:r w:rsidRPr="00234BCB">
        <w:rPr>
          <w:rFonts w:ascii="GHEA Grapalat" w:eastAsia="Times New Roman" w:hAnsi="GHEA Grapalat" w:cs="Times New Roman"/>
          <w:sz w:val="24"/>
          <w:szCs w:val="24"/>
          <w:lang w:val="hy-AM"/>
        </w:rPr>
        <w:t xml:space="preserve"> Օրենքի 7-րդ հոդվածի 1-ին մաս</w:t>
      </w:r>
      <w:r w:rsidR="006B1CF0" w:rsidRPr="00234BCB">
        <w:rPr>
          <w:rFonts w:ascii="GHEA Grapalat" w:eastAsia="Times New Roman" w:hAnsi="GHEA Grapalat" w:cs="Times New Roman"/>
          <w:sz w:val="24"/>
          <w:szCs w:val="24"/>
          <w:lang w:val="hy-AM"/>
        </w:rPr>
        <w:t>ը</w:t>
      </w:r>
      <w:r w:rsidRPr="00234BCB">
        <w:rPr>
          <w:rFonts w:ascii="GHEA Grapalat" w:eastAsia="Times New Roman" w:hAnsi="GHEA Grapalat" w:cs="Times New Roman"/>
          <w:sz w:val="24"/>
          <w:szCs w:val="24"/>
          <w:lang w:val="hy-AM"/>
        </w:rPr>
        <w:t xml:space="preserve"> լրացնել</w:t>
      </w:r>
      <w:r w:rsidR="00BD2526">
        <w:rPr>
          <w:rFonts w:ascii="GHEA Grapalat" w:eastAsia="Times New Roman" w:hAnsi="GHEA Grapalat" w:cs="Times New Roman"/>
          <w:sz w:val="24"/>
          <w:szCs w:val="24"/>
          <w:lang w:val="hy-AM"/>
        </w:rPr>
        <w:t xml:space="preserve"> հետևյալ բովանդակությամբ 23 - 2</w:t>
      </w:r>
      <w:r w:rsidR="00BA5D58">
        <w:rPr>
          <w:rFonts w:ascii="GHEA Grapalat" w:eastAsia="Times New Roman" w:hAnsi="GHEA Grapalat" w:cs="Times New Roman"/>
          <w:sz w:val="24"/>
          <w:szCs w:val="24"/>
          <w:lang w:val="hy-AM"/>
        </w:rPr>
        <w:t>7</w:t>
      </w:r>
      <w:r w:rsidRPr="00234BCB">
        <w:rPr>
          <w:rFonts w:ascii="GHEA Grapalat" w:eastAsia="Times New Roman" w:hAnsi="GHEA Grapalat" w:cs="Times New Roman"/>
          <w:sz w:val="24"/>
          <w:szCs w:val="24"/>
          <w:lang w:val="hy-AM"/>
        </w:rPr>
        <w:t>-րդ կետերով.</w:t>
      </w:r>
    </w:p>
    <w:p w:rsidR="00C873BB" w:rsidRDefault="00C873BB" w:rsidP="006B1CF0">
      <w:pPr>
        <w:shd w:val="clear" w:color="auto" w:fill="FFFFFF"/>
        <w:spacing w:after="0" w:line="360" w:lineRule="auto"/>
        <w:ind w:firstLine="720"/>
        <w:jc w:val="both"/>
        <w:rPr>
          <w:rFonts w:ascii="GHEA Grapalat" w:eastAsia="Times New Roman" w:hAnsi="GHEA Grapalat" w:cs="Times New Roman"/>
          <w:bCs/>
          <w:sz w:val="24"/>
          <w:szCs w:val="24"/>
          <w:lang w:val="hy-AM"/>
        </w:rPr>
      </w:pPr>
      <w:r w:rsidRPr="00234BCB">
        <w:rPr>
          <w:rFonts w:ascii="GHEA Grapalat" w:eastAsia="Times New Roman" w:hAnsi="GHEA Grapalat" w:cs="Times New Roman"/>
          <w:bCs/>
          <w:sz w:val="24"/>
          <w:szCs w:val="24"/>
          <w:lang w:val="hy-AM"/>
        </w:rPr>
        <w:lastRenderedPageBreak/>
        <w:t>«23) Հայաստանի Հանրապետության կառավարության սահմանված</w:t>
      </w:r>
      <w:r w:rsidR="004C30D0">
        <w:rPr>
          <w:rFonts w:ascii="GHEA Grapalat" w:eastAsia="Times New Roman" w:hAnsi="GHEA Grapalat" w:cs="Times New Roman"/>
          <w:bCs/>
          <w:sz w:val="24"/>
          <w:szCs w:val="24"/>
          <w:lang w:val="hy-AM"/>
        </w:rPr>
        <w:t xml:space="preserve"> դեպքերում և </w:t>
      </w:r>
      <w:r w:rsidRPr="00234BCB">
        <w:rPr>
          <w:rFonts w:ascii="GHEA Grapalat" w:eastAsia="Times New Roman" w:hAnsi="GHEA Grapalat" w:cs="Times New Roman"/>
          <w:bCs/>
          <w:sz w:val="24"/>
          <w:szCs w:val="24"/>
          <w:lang w:val="hy-AM"/>
        </w:rPr>
        <w:t xml:space="preserve"> կարգով՝</w:t>
      </w:r>
      <w:r w:rsidR="00DF121F" w:rsidRPr="00234BCB">
        <w:rPr>
          <w:lang w:val="hy-AM"/>
        </w:rPr>
        <w:t xml:space="preserve"> </w:t>
      </w:r>
      <w:r w:rsidR="004C30D0">
        <w:rPr>
          <w:rFonts w:ascii="GHEA Grapalat" w:eastAsia="Times New Roman" w:hAnsi="GHEA Grapalat" w:cs="Times New Roman"/>
          <w:bCs/>
          <w:sz w:val="24"/>
          <w:szCs w:val="24"/>
          <w:lang w:val="hy-AM"/>
        </w:rPr>
        <w:t xml:space="preserve">որոշում է կայացնում </w:t>
      </w:r>
      <w:r w:rsidRPr="00234BCB">
        <w:rPr>
          <w:rFonts w:ascii="GHEA Grapalat" w:eastAsia="Times New Roman" w:hAnsi="GHEA Grapalat" w:cs="Times New Roman"/>
          <w:bCs/>
          <w:sz w:val="24"/>
          <w:szCs w:val="24"/>
          <w:lang w:val="hy-AM"/>
        </w:rPr>
        <w:t>պետական սեփականություն համարվող շարժական գույքը հետ վերցնելու և այլ մարմիններին ամր</w:t>
      </w:r>
      <w:r w:rsidR="004C30D0">
        <w:rPr>
          <w:rFonts w:ascii="GHEA Grapalat" w:eastAsia="Times New Roman" w:hAnsi="GHEA Grapalat" w:cs="Times New Roman"/>
          <w:bCs/>
          <w:sz w:val="24"/>
          <w:szCs w:val="24"/>
          <w:lang w:val="hy-AM"/>
        </w:rPr>
        <w:t>ացնելու կամ հանձնելու մասին</w:t>
      </w:r>
      <w:r w:rsidR="00230CC5" w:rsidRPr="00234BCB">
        <w:rPr>
          <w:rFonts w:ascii="GHEA Grapalat" w:eastAsia="Times New Roman" w:hAnsi="GHEA Grapalat" w:cs="Times New Roman"/>
          <w:bCs/>
          <w:sz w:val="24"/>
          <w:szCs w:val="24"/>
          <w:lang w:val="hy-AM"/>
        </w:rPr>
        <w:t>.</w:t>
      </w:r>
    </w:p>
    <w:p w:rsidR="00C873BB" w:rsidRPr="003F0778" w:rsidRDefault="00C873BB" w:rsidP="006B1CF0">
      <w:pPr>
        <w:shd w:val="clear" w:color="auto" w:fill="FFFFFF"/>
        <w:spacing w:after="0" w:line="360" w:lineRule="auto"/>
        <w:ind w:firstLine="720"/>
        <w:jc w:val="both"/>
        <w:rPr>
          <w:rFonts w:ascii="GHEA Grapalat" w:eastAsia="Times New Roman" w:hAnsi="GHEA Grapalat" w:cs="Sylfaen"/>
          <w:sz w:val="24"/>
          <w:szCs w:val="24"/>
          <w:lang w:val="hy-AM"/>
        </w:rPr>
      </w:pPr>
      <w:r w:rsidRPr="00234BCB">
        <w:rPr>
          <w:rFonts w:ascii="GHEA Grapalat" w:eastAsia="Times New Roman" w:hAnsi="GHEA Grapalat" w:cs="Times New Roman"/>
          <w:bCs/>
          <w:sz w:val="24"/>
          <w:szCs w:val="24"/>
          <w:lang w:val="hy-AM"/>
        </w:rPr>
        <w:t xml:space="preserve">24) Հայաստանի Հանրապետության կառավարության սահմանված կարգով՝ </w:t>
      </w:r>
      <w:r w:rsidRPr="003F0778">
        <w:rPr>
          <w:rFonts w:ascii="GHEA Grapalat" w:eastAsia="Times New Roman" w:hAnsi="GHEA Grapalat" w:cs="Sylfaen"/>
          <w:sz w:val="24"/>
          <w:szCs w:val="24"/>
          <w:lang w:val="hy-AM"/>
        </w:rPr>
        <w:t>ընդունում է պետական սեփականություն համարվող գույքի վաճառքի մասին որոշում.</w:t>
      </w:r>
    </w:p>
    <w:p w:rsidR="008269B4" w:rsidRPr="00A41F5C" w:rsidRDefault="004C0397" w:rsidP="006B1CF0">
      <w:pPr>
        <w:shd w:val="clear" w:color="auto" w:fill="FFFFFF"/>
        <w:spacing w:after="0" w:line="360" w:lineRule="auto"/>
        <w:ind w:firstLine="720"/>
        <w:jc w:val="both"/>
        <w:rPr>
          <w:rFonts w:ascii="GHEA Grapalat" w:eastAsia="Times New Roman" w:hAnsi="GHEA Grapalat" w:cs="Times New Roman"/>
          <w:bCs/>
          <w:sz w:val="24"/>
          <w:szCs w:val="24"/>
          <w:lang w:val="hy-AM"/>
        </w:rPr>
      </w:pPr>
      <w:r>
        <w:rPr>
          <w:rFonts w:ascii="GHEA Grapalat" w:eastAsia="Times New Roman" w:hAnsi="GHEA Grapalat" w:cs="Times New Roman"/>
          <w:bCs/>
          <w:sz w:val="24"/>
          <w:szCs w:val="24"/>
          <w:lang w:val="hy-AM"/>
        </w:rPr>
        <w:t>25</w:t>
      </w:r>
      <w:r w:rsidR="00DA5077" w:rsidRPr="00234BCB">
        <w:rPr>
          <w:rFonts w:ascii="GHEA Grapalat" w:eastAsia="Times New Roman" w:hAnsi="GHEA Grapalat" w:cs="Times New Roman"/>
          <w:bCs/>
          <w:sz w:val="24"/>
          <w:szCs w:val="24"/>
          <w:lang w:val="hy-AM"/>
        </w:rPr>
        <w:t xml:space="preserve">) </w:t>
      </w:r>
      <w:r w:rsidR="008269B4" w:rsidRPr="00234BCB">
        <w:rPr>
          <w:rFonts w:ascii="GHEA Grapalat" w:eastAsia="Times New Roman" w:hAnsi="GHEA Grapalat" w:cs="Times New Roman"/>
          <w:bCs/>
          <w:sz w:val="24"/>
          <w:szCs w:val="24"/>
          <w:lang w:val="hy-AM"/>
        </w:rPr>
        <w:t xml:space="preserve">Հայաստանի Հանրապետության կառավարության սահմանված կարգով՝ </w:t>
      </w:r>
      <w:r w:rsidR="008269B4">
        <w:rPr>
          <w:rFonts w:ascii="GHEA Grapalat" w:eastAsia="Times New Roman" w:hAnsi="GHEA Grapalat" w:cs="Times New Roman"/>
          <w:bCs/>
          <w:sz w:val="24"/>
          <w:szCs w:val="24"/>
          <w:lang w:val="hy-AM"/>
        </w:rPr>
        <w:t xml:space="preserve">իրականացնում է </w:t>
      </w:r>
      <w:r w:rsidR="008269B4" w:rsidRPr="005B0B39">
        <w:rPr>
          <w:rFonts w:ascii="GHEA Grapalat" w:hAnsi="GHEA Grapalat"/>
          <w:sz w:val="24"/>
          <w:szCs w:val="24"/>
          <w:lang w:val="hy-AM"/>
        </w:rPr>
        <w:t xml:space="preserve">պետական կառավարման համակարգի մարմինների </w:t>
      </w:r>
      <w:r w:rsidR="008269B4">
        <w:rPr>
          <w:rFonts w:ascii="GHEA Grapalat" w:hAnsi="GHEA Grapalat"/>
          <w:sz w:val="24"/>
          <w:szCs w:val="24"/>
          <w:lang w:val="hy-AM"/>
        </w:rPr>
        <w:t>և</w:t>
      </w:r>
      <w:r w:rsidR="008269B4" w:rsidRPr="005B0B39">
        <w:rPr>
          <w:rFonts w:ascii="GHEA Grapalat" w:hAnsi="GHEA Grapalat"/>
          <w:sz w:val="24"/>
          <w:szCs w:val="24"/>
          <w:lang w:val="hy-AM"/>
        </w:rPr>
        <w:t xml:space="preserve"> </w:t>
      </w:r>
      <w:r w:rsidR="008269B4" w:rsidRPr="005B0B39">
        <w:rPr>
          <w:rFonts w:ascii="GHEA Grapalat" w:hAnsi="GHEA Grapalat" w:cs="Arial"/>
          <w:bCs/>
          <w:kern w:val="16"/>
          <w:sz w:val="24"/>
          <w:szCs w:val="24"/>
          <w:lang w:val="af-ZA"/>
        </w:rPr>
        <w:t>պետական ոչ առ</w:t>
      </w:r>
      <w:r w:rsidR="008269B4">
        <w:rPr>
          <w:rFonts w:ascii="GHEA Grapalat" w:hAnsi="GHEA Grapalat" w:cs="Arial"/>
          <w:bCs/>
          <w:kern w:val="16"/>
          <w:sz w:val="24"/>
          <w:szCs w:val="24"/>
          <w:lang w:val="hy-AM"/>
        </w:rPr>
        <w:t>և</w:t>
      </w:r>
      <w:r w:rsidR="008269B4" w:rsidRPr="005B0B39">
        <w:rPr>
          <w:rFonts w:ascii="GHEA Grapalat" w:hAnsi="GHEA Grapalat" w:cs="Arial"/>
          <w:bCs/>
          <w:kern w:val="16"/>
          <w:sz w:val="24"/>
          <w:szCs w:val="24"/>
          <w:lang w:val="af-ZA"/>
        </w:rPr>
        <w:t xml:space="preserve">տրային </w:t>
      </w:r>
      <w:r w:rsidR="008269B4" w:rsidRPr="005B0B39">
        <w:rPr>
          <w:rFonts w:ascii="GHEA Grapalat" w:hAnsi="GHEA Grapalat"/>
          <w:sz w:val="24"/>
          <w:szCs w:val="24"/>
          <w:lang w:val="hy-AM"/>
        </w:rPr>
        <w:t xml:space="preserve">կազմակերպությունների գործառույթների իրականացման համար  </w:t>
      </w:r>
      <w:r w:rsidR="008269B4" w:rsidRPr="005B0B39">
        <w:rPr>
          <w:rFonts w:ascii="GHEA Grapalat" w:eastAsia="Cambria" w:hAnsi="GHEA Grapalat" w:cs="Arial"/>
          <w:bCs/>
          <w:kern w:val="16"/>
          <w:sz w:val="24"/>
          <w:szCs w:val="24"/>
          <w:lang w:val="hy-AM"/>
        </w:rPr>
        <w:t>պետական սեփականություն հանդիսացող տարածքով</w:t>
      </w:r>
      <w:r w:rsidR="008269B4">
        <w:rPr>
          <w:rFonts w:ascii="GHEA Grapalat" w:eastAsia="Cambria" w:hAnsi="GHEA Grapalat" w:cs="Arial"/>
          <w:bCs/>
          <w:kern w:val="16"/>
          <w:sz w:val="24"/>
          <w:szCs w:val="24"/>
          <w:lang w:val="hy-AM"/>
        </w:rPr>
        <w:t xml:space="preserve"> ապահովումը</w:t>
      </w:r>
      <w:r w:rsidR="008269B4" w:rsidRPr="005B0B39">
        <w:rPr>
          <w:rFonts w:ascii="GHEA Grapalat" w:eastAsia="Cambria" w:hAnsi="GHEA Grapalat" w:cs="Arial"/>
          <w:bCs/>
          <w:kern w:val="16"/>
          <w:sz w:val="24"/>
          <w:szCs w:val="24"/>
          <w:lang w:val="hy-AM"/>
        </w:rPr>
        <w:t xml:space="preserve"> </w:t>
      </w:r>
      <w:r w:rsidR="008269B4" w:rsidRPr="005B0B39">
        <w:rPr>
          <w:rFonts w:ascii="GHEA Grapalat" w:hAnsi="GHEA Grapalat"/>
          <w:sz w:val="24"/>
          <w:szCs w:val="24"/>
          <w:lang w:val="hy-AM"/>
        </w:rPr>
        <w:t xml:space="preserve">կամ դրա բացակայության դեպքում </w:t>
      </w:r>
      <w:r w:rsidR="008269B4">
        <w:rPr>
          <w:rFonts w:ascii="GHEA Grapalat" w:hAnsi="GHEA Grapalat"/>
          <w:sz w:val="24"/>
          <w:szCs w:val="24"/>
          <w:lang w:val="hy-AM"/>
        </w:rPr>
        <w:t>Հ</w:t>
      </w:r>
      <w:r w:rsidR="008269B4" w:rsidRPr="005B0B39">
        <w:rPr>
          <w:rFonts w:ascii="GHEA Grapalat" w:hAnsi="GHEA Grapalat"/>
          <w:sz w:val="24"/>
          <w:szCs w:val="24"/>
          <w:lang w:val="hy-AM"/>
        </w:rPr>
        <w:t xml:space="preserve">այաստանի </w:t>
      </w:r>
      <w:r w:rsidR="008269B4">
        <w:rPr>
          <w:rFonts w:ascii="GHEA Grapalat" w:hAnsi="GHEA Grapalat"/>
          <w:sz w:val="24"/>
          <w:szCs w:val="24"/>
          <w:lang w:val="hy-AM"/>
        </w:rPr>
        <w:t>Հ</w:t>
      </w:r>
      <w:r w:rsidR="008269B4" w:rsidRPr="005B0B39">
        <w:rPr>
          <w:rFonts w:ascii="GHEA Grapalat" w:hAnsi="GHEA Grapalat"/>
          <w:sz w:val="24"/>
          <w:szCs w:val="24"/>
          <w:lang w:val="hy-AM"/>
        </w:rPr>
        <w:t xml:space="preserve">անրապետության պետական բյուջեի միջոցների հաշվին </w:t>
      </w:r>
      <w:r w:rsidR="008269B4" w:rsidRPr="005B0B39">
        <w:rPr>
          <w:rFonts w:ascii="GHEA Grapalat" w:eastAsia="Times New Roman" w:hAnsi="GHEA Grapalat" w:cs="Times New Roman"/>
          <w:sz w:val="24"/>
          <w:szCs w:val="24"/>
          <w:lang w:val="hy-AM"/>
        </w:rPr>
        <w:t xml:space="preserve">ոչ պետական սեփականություն համարվող տարածքները վարձակալությամբ </w:t>
      </w:r>
      <w:r w:rsidR="008269B4" w:rsidRPr="005B0B39">
        <w:rPr>
          <w:rFonts w:ascii="GHEA Grapalat" w:hAnsi="GHEA Grapalat"/>
          <w:sz w:val="24"/>
          <w:szCs w:val="24"/>
          <w:lang w:val="hy-AM"/>
        </w:rPr>
        <w:t>ձեռքբերման</w:t>
      </w:r>
      <w:r w:rsidR="008269B4" w:rsidRPr="005B0B39">
        <w:rPr>
          <w:rFonts w:ascii="GHEA Grapalat" w:hAnsi="GHEA Grapalat"/>
          <w:sz w:val="24"/>
          <w:szCs w:val="24"/>
          <w:lang w:val="fr-FR"/>
        </w:rPr>
        <w:t xml:space="preserve"> </w:t>
      </w:r>
      <w:r w:rsidR="008269B4">
        <w:rPr>
          <w:rFonts w:ascii="GHEA Grapalat" w:hAnsi="GHEA Grapalat"/>
          <w:sz w:val="24"/>
          <w:szCs w:val="24"/>
          <w:lang w:val="hy-AM"/>
        </w:rPr>
        <w:t>գործընթացը.</w:t>
      </w:r>
    </w:p>
    <w:p w:rsidR="00BA5D58" w:rsidRPr="00BA5D58" w:rsidRDefault="00BA5D58" w:rsidP="006B1CF0">
      <w:pPr>
        <w:shd w:val="clear" w:color="auto" w:fill="FFFFFF"/>
        <w:spacing w:after="0" w:line="360" w:lineRule="auto"/>
        <w:ind w:firstLine="720"/>
        <w:jc w:val="both"/>
        <w:rPr>
          <w:rFonts w:ascii="GHEA Grapalat" w:eastAsia="Times New Roman" w:hAnsi="GHEA Grapalat" w:cs="Times New Roman"/>
          <w:bCs/>
          <w:sz w:val="24"/>
          <w:szCs w:val="24"/>
          <w:lang w:val="hy-AM"/>
        </w:rPr>
      </w:pPr>
      <w:bookmarkStart w:id="0" w:name="_GoBack"/>
      <w:r>
        <w:rPr>
          <w:rFonts w:ascii="GHEA Grapalat" w:eastAsia="Times New Roman" w:hAnsi="GHEA Grapalat" w:cs="Times New Roman"/>
          <w:bCs/>
          <w:sz w:val="24"/>
          <w:szCs w:val="24"/>
          <w:lang w:val="hy-AM"/>
        </w:rPr>
        <w:t>26</w:t>
      </w:r>
      <w:r w:rsidRPr="00BA5D58">
        <w:rPr>
          <w:rFonts w:ascii="GHEA Grapalat" w:eastAsia="Times New Roman" w:hAnsi="GHEA Grapalat" w:cs="Times New Roman"/>
          <w:bCs/>
          <w:sz w:val="24"/>
          <w:szCs w:val="24"/>
          <w:lang w:val="hy-AM"/>
        </w:rPr>
        <w:t xml:space="preserve">) </w:t>
      </w:r>
      <w:r w:rsidR="00A964A7" w:rsidRPr="00234BCB">
        <w:rPr>
          <w:rFonts w:ascii="GHEA Grapalat" w:eastAsia="Times New Roman" w:hAnsi="GHEA Grapalat" w:cs="Times New Roman"/>
          <w:bCs/>
          <w:sz w:val="24"/>
          <w:szCs w:val="24"/>
          <w:lang w:val="hy-AM"/>
        </w:rPr>
        <w:t xml:space="preserve">Հայաստանի Հանրապետության կառավարության սահմանված կարգով՝ </w:t>
      </w:r>
      <w:r>
        <w:rPr>
          <w:rFonts w:ascii="GHEA Grapalat" w:eastAsia="Times New Roman" w:hAnsi="GHEA Grapalat" w:cs="Times New Roman"/>
          <w:bCs/>
          <w:sz w:val="24"/>
          <w:szCs w:val="24"/>
          <w:lang w:val="hy-AM"/>
        </w:rPr>
        <w:t xml:space="preserve">իրականացնում է </w:t>
      </w:r>
      <w:r w:rsidR="0047325E" w:rsidRPr="0087775D">
        <w:rPr>
          <w:rFonts w:ascii="GHEA Grapalat" w:eastAsia="Times New Roman" w:hAnsi="GHEA Grapalat" w:cs="Times New Roman"/>
          <w:sz w:val="24"/>
          <w:szCs w:val="24"/>
          <w:lang w:val="hy-AM"/>
        </w:rPr>
        <w:t xml:space="preserve">պետական կառավարման մարմինների կողմից 50 տոկոս և ավելի պետական մասնակցությամբ առևտրային կազմակերպությունների </w:t>
      </w:r>
      <w:r w:rsidR="0047325E">
        <w:rPr>
          <w:rFonts w:ascii="GHEA Grapalat" w:eastAsia="Times New Roman" w:hAnsi="GHEA Grapalat" w:cs="Times New Roman"/>
          <w:sz w:val="24"/>
          <w:szCs w:val="24"/>
          <w:lang w:val="hy-AM"/>
        </w:rPr>
        <w:t xml:space="preserve">կառավարման </w:t>
      </w:r>
      <w:r>
        <w:rPr>
          <w:rFonts w:ascii="GHEA Grapalat" w:eastAsia="Times New Roman" w:hAnsi="GHEA Grapalat" w:cs="Times New Roman"/>
          <w:bCs/>
          <w:sz w:val="24"/>
          <w:szCs w:val="24"/>
          <w:lang w:val="hy-AM"/>
        </w:rPr>
        <w:t>գործընթացը.</w:t>
      </w:r>
    </w:p>
    <w:p w:rsidR="00792B22" w:rsidRPr="00792B22" w:rsidRDefault="001C0981" w:rsidP="00792B22">
      <w:pPr>
        <w:pStyle w:val="NormalWeb"/>
        <w:shd w:val="clear" w:color="auto" w:fill="FFFFFF"/>
        <w:spacing w:before="0" w:beforeAutospacing="0" w:after="0" w:afterAutospacing="0" w:line="360" w:lineRule="auto"/>
        <w:ind w:firstLine="720"/>
        <w:jc w:val="both"/>
        <w:rPr>
          <w:rFonts w:ascii="GHEA Grapalat" w:hAnsi="GHEA Grapalat" w:cs="Arial"/>
          <w:lang w:val="hy-AM"/>
        </w:rPr>
      </w:pPr>
      <w:r w:rsidRPr="00600519">
        <w:rPr>
          <w:rFonts w:ascii="GHEA Grapalat" w:hAnsi="GHEA Grapalat"/>
          <w:lang w:val="hy-AM"/>
        </w:rPr>
        <w:t>2</w:t>
      </w:r>
      <w:r w:rsidR="00BA5D58">
        <w:rPr>
          <w:rFonts w:ascii="GHEA Grapalat" w:hAnsi="GHEA Grapalat"/>
          <w:lang w:val="hy-AM"/>
        </w:rPr>
        <w:t>7</w:t>
      </w:r>
      <w:r w:rsidR="00862FF8" w:rsidRPr="00600519">
        <w:rPr>
          <w:rFonts w:ascii="GHEA Grapalat" w:hAnsi="GHEA Grapalat"/>
          <w:lang w:val="hy-AM"/>
        </w:rPr>
        <w:t xml:space="preserve">) </w:t>
      </w:r>
      <w:r w:rsidR="00452448" w:rsidRPr="00600519">
        <w:rPr>
          <w:rFonts w:ascii="GHEA Grapalat" w:hAnsi="GHEA Grapalat" w:cs="Sylfaen"/>
          <w:lang w:val="hy-AM"/>
        </w:rPr>
        <w:t>մշակում</w:t>
      </w:r>
      <w:r w:rsidR="00452448" w:rsidRPr="00600519">
        <w:rPr>
          <w:rFonts w:ascii="GHEA Grapalat" w:hAnsi="GHEA Grapalat" w:cs="Arial"/>
          <w:lang w:val="hy-AM"/>
        </w:rPr>
        <w:t xml:space="preserve"> </w:t>
      </w:r>
      <w:r w:rsidR="00452448" w:rsidRPr="00600519">
        <w:rPr>
          <w:rFonts w:ascii="GHEA Grapalat" w:hAnsi="GHEA Grapalat" w:cs="Sylfaen"/>
          <w:lang w:val="hy-AM"/>
        </w:rPr>
        <w:t>է</w:t>
      </w:r>
      <w:r w:rsidR="00452448" w:rsidRPr="00600519">
        <w:rPr>
          <w:rFonts w:ascii="GHEA Grapalat" w:hAnsi="GHEA Grapalat" w:cs="Arial"/>
          <w:lang w:val="hy-AM"/>
        </w:rPr>
        <w:t xml:space="preserve"> </w:t>
      </w:r>
      <w:r w:rsidR="00452448" w:rsidRPr="00600519">
        <w:rPr>
          <w:rFonts w:ascii="GHEA Grapalat" w:hAnsi="GHEA Grapalat"/>
          <w:lang w:val="hy-AM"/>
        </w:rPr>
        <w:t xml:space="preserve">պետական </w:t>
      </w:r>
      <w:r w:rsidR="009A1E9D">
        <w:rPr>
          <w:rFonts w:ascii="GHEA Grapalat" w:hAnsi="GHEA Grapalat"/>
          <w:lang w:val="hy-AM"/>
        </w:rPr>
        <w:t xml:space="preserve">գույքի </w:t>
      </w:r>
      <w:r w:rsidR="00862FF8" w:rsidRPr="00600519">
        <w:rPr>
          <w:rFonts w:ascii="GHEA Grapalat" w:hAnsi="GHEA Grapalat" w:cs="Sylfaen"/>
          <w:lang w:val="hy-AM"/>
        </w:rPr>
        <w:t>նվիրատվության</w:t>
      </w:r>
      <w:r w:rsidR="009A1E9D">
        <w:rPr>
          <w:rFonts w:ascii="GHEA Grapalat" w:hAnsi="GHEA Grapalat" w:cs="Arial"/>
          <w:lang w:val="hy-AM"/>
        </w:rPr>
        <w:t xml:space="preserve"> </w:t>
      </w:r>
      <w:r w:rsidR="005E00FA">
        <w:rPr>
          <w:rFonts w:ascii="GHEA Grapalat" w:hAnsi="GHEA Grapalat" w:cs="Arial"/>
          <w:lang w:val="hy-AM"/>
        </w:rPr>
        <w:t xml:space="preserve">մասին իրավական ակտերի նախագծեր և </w:t>
      </w:r>
      <w:r w:rsidR="009A1E9D">
        <w:rPr>
          <w:rFonts w:ascii="GHEA Grapalat" w:hAnsi="GHEA Grapalat" w:cs="Arial"/>
          <w:lang w:val="hy-AM"/>
        </w:rPr>
        <w:t>անհրաժեշտության</w:t>
      </w:r>
      <w:r w:rsidR="005E00FA">
        <w:rPr>
          <w:rFonts w:ascii="GHEA Grapalat" w:hAnsi="GHEA Grapalat" w:cs="Arial"/>
          <w:lang w:val="hy-AM"/>
        </w:rPr>
        <w:t xml:space="preserve"> դեպքում իրականացնում է նվիրատվության գործընթացը</w:t>
      </w:r>
      <w:r w:rsidR="00600519" w:rsidRPr="00600519">
        <w:rPr>
          <w:rFonts w:ascii="GHEA Grapalat" w:hAnsi="GHEA Grapalat" w:cs="Arial"/>
          <w:lang w:val="hy-AM"/>
        </w:rPr>
        <w:t>:</w:t>
      </w:r>
      <w:r w:rsidR="00600519">
        <w:rPr>
          <w:rFonts w:ascii="GHEA Grapalat" w:hAnsi="GHEA Grapalat" w:cs="Arial"/>
          <w:lang w:val="hy-AM"/>
        </w:rPr>
        <w:t>»։</w:t>
      </w:r>
      <w:r w:rsidR="00862FF8" w:rsidRPr="00600519">
        <w:rPr>
          <w:rFonts w:ascii="GHEA Grapalat" w:hAnsi="GHEA Grapalat" w:cs="Arial"/>
          <w:lang w:val="hy-AM"/>
        </w:rPr>
        <w:t xml:space="preserve"> </w:t>
      </w:r>
    </w:p>
    <w:bookmarkEnd w:id="0"/>
    <w:p w:rsidR="00756855" w:rsidRPr="00FD3498" w:rsidRDefault="0033257D" w:rsidP="00663BDA">
      <w:pPr>
        <w:shd w:val="clear" w:color="auto" w:fill="FFFFFF"/>
        <w:spacing w:after="0" w:line="360" w:lineRule="auto"/>
        <w:ind w:firstLine="720"/>
        <w:rPr>
          <w:rFonts w:ascii="GHEA Grapalat" w:eastAsia="Times New Roman" w:hAnsi="GHEA Grapalat" w:cs="Times New Roman"/>
          <w:color w:val="000000"/>
          <w:sz w:val="24"/>
          <w:szCs w:val="24"/>
          <w:lang w:val="hy-AM"/>
        </w:rPr>
      </w:pPr>
      <w:r w:rsidRPr="00C644AE">
        <w:rPr>
          <w:rFonts w:ascii="GHEA Grapalat" w:hAnsi="GHEA Grapalat"/>
          <w:b/>
          <w:sz w:val="24"/>
          <w:szCs w:val="24"/>
          <w:lang w:val="af-ZA"/>
        </w:rPr>
        <w:t>Հոդված</w:t>
      </w:r>
      <w:r w:rsidR="00C873BB">
        <w:rPr>
          <w:rFonts w:ascii="GHEA Grapalat" w:hAnsi="GHEA Grapalat"/>
          <w:b/>
          <w:sz w:val="24"/>
          <w:szCs w:val="24"/>
          <w:lang w:val="af-ZA"/>
        </w:rPr>
        <w:t xml:space="preserve"> </w:t>
      </w:r>
      <w:r w:rsidR="00C873BB">
        <w:rPr>
          <w:rFonts w:ascii="GHEA Grapalat" w:hAnsi="GHEA Grapalat"/>
          <w:b/>
          <w:sz w:val="24"/>
          <w:szCs w:val="24"/>
          <w:lang w:val="hy-AM"/>
        </w:rPr>
        <w:t>3</w:t>
      </w:r>
      <w:r w:rsidRPr="00C644AE">
        <w:rPr>
          <w:rFonts w:ascii="GHEA Grapalat" w:hAnsi="GHEA Grapalat"/>
          <w:b/>
          <w:sz w:val="24"/>
          <w:szCs w:val="24"/>
          <w:lang w:val="af-ZA"/>
        </w:rPr>
        <w:t>.</w:t>
      </w:r>
      <w:r w:rsidRPr="00C644AE">
        <w:rPr>
          <w:rFonts w:ascii="GHEA Grapalat" w:hAnsi="GHEA Grapalat"/>
          <w:sz w:val="24"/>
          <w:szCs w:val="24"/>
          <w:lang w:val="af-ZA"/>
        </w:rPr>
        <w:t xml:space="preserve"> </w:t>
      </w:r>
      <w:r w:rsidR="00FD3498">
        <w:rPr>
          <w:rFonts w:ascii="GHEA Grapalat" w:hAnsi="GHEA Grapalat"/>
          <w:sz w:val="24"/>
          <w:szCs w:val="24"/>
          <w:lang w:val="hy-AM"/>
        </w:rPr>
        <w:t>Անցումային դրույթներ</w:t>
      </w:r>
    </w:p>
    <w:p w:rsidR="00792B22" w:rsidRPr="005B0B39" w:rsidRDefault="00663BDA" w:rsidP="00DB5152">
      <w:pPr>
        <w:shd w:val="clear" w:color="auto" w:fill="FFFFFF"/>
        <w:spacing w:after="0" w:line="360" w:lineRule="auto"/>
        <w:ind w:firstLine="720"/>
        <w:jc w:val="both"/>
        <w:rPr>
          <w:rFonts w:ascii="GHEA Grapalat" w:eastAsia="Times New Roman" w:hAnsi="GHEA Grapalat" w:cs="Times New Roman"/>
          <w:bCs/>
          <w:sz w:val="24"/>
          <w:szCs w:val="24"/>
          <w:lang w:val="hy-AM"/>
        </w:rPr>
      </w:pPr>
      <w:r w:rsidRPr="005B0B39">
        <w:rPr>
          <w:rFonts w:ascii="GHEA Grapalat" w:eastAsia="Times New Roman" w:hAnsi="GHEA Grapalat" w:cs="Times New Roman"/>
          <w:bCs/>
          <w:sz w:val="24"/>
          <w:szCs w:val="24"/>
          <w:lang w:val="hy-AM"/>
        </w:rPr>
        <w:t>1.</w:t>
      </w:r>
      <w:r w:rsidR="003F0778" w:rsidRPr="005B0B39">
        <w:rPr>
          <w:rFonts w:ascii="Calibri" w:eastAsia="Times New Roman" w:hAnsi="Calibri" w:cs="Calibri"/>
          <w:bCs/>
          <w:sz w:val="24"/>
          <w:szCs w:val="24"/>
          <w:lang w:val="hy-AM"/>
        </w:rPr>
        <w:t> </w:t>
      </w:r>
      <w:r w:rsidR="00756855" w:rsidRPr="005B0B39">
        <w:rPr>
          <w:rFonts w:ascii="GHEA Grapalat" w:eastAsia="Times New Roman" w:hAnsi="GHEA Grapalat" w:cs="Times New Roman"/>
          <w:bCs/>
          <w:sz w:val="24"/>
          <w:szCs w:val="24"/>
          <w:lang w:val="hy-AM"/>
        </w:rPr>
        <w:t>Սույ</w:t>
      </w:r>
      <w:r w:rsidR="00792B22" w:rsidRPr="005B0B39">
        <w:rPr>
          <w:rFonts w:ascii="GHEA Grapalat" w:eastAsia="Times New Roman" w:hAnsi="GHEA Grapalat" w:cs="Times New Roman"/>
          <w:bCs/>
          <w:sz w:val="24"/>
          <w:szCs w:val="24"/>
          <w:lang w:val="hy-AM"/>
        </w:rPr>
        <w:t>ն օրենքից բխող ենթաօրենսդրական նորմատիվ իրավական ակտեր</w:t>
      </w:r>
      <w:r w:rsidR="00DB5152" w:rsidRPr="005B0B39">
        <w:rPr>
          <w:rFonts w:ascii="GHEA Grapalat" w:eastAsia="Times New Roman" w:hAnsi="GHEA Grapalat" w:cs="Times New Roman"/>
          <w:bCs/>
          <w:sz w:val="24"/>
          <w:szCs w:val="24"/>
          <w:lang w:val="hy-AM"/>
        </w:rPr>
        <w:t>ը</w:t>
      </w:r>
      <w:r w:rsidR="00792B22" w:rsidRPr="005B0B39">
        <w:rPr>
          <w:rFonts w:ascii="GHEA Grapalat" w:eastAsia="Times New Roman" w:hAnsi="GHEA Grapalat" w:cs="Times New Roman"/>
          <w:bCs/>
          <w:sz w:val="24"/>
          <w:szCs w:val="24"/>
          <w:lang w:val="hy-AM"/>
        </w:rPr>
        <w:t xml:space="preserve"> </w:t>
      </w:r>
      <w:r w:rsidR="00DB5152" w:rsidRPr="005B0B39">
        <w:rPr>
          <w:rFonts w:ascii="GHEA Grapalat" w:eastAsia="Times New Roman" w:hAnsi="GHEA Grapalat" w:cs="Times New Roman"/>
          <w:bCs/>
          <w:sz w:val="24"/>
          <w:szCs w:val="24"/>
          <w:lang w:val="hy-AM"/>
        </w:rPr>
        <w:t>Կառավարությունը հաստատում է օրենքն ուժի մեջ մտնելուց հետո՝ մեկ տարվա ընթացքում:</w:t>
      </w:r>
    </w:p>
    <w:p w:rsidR="00756855" w:rsidRPr="005B0B39" w:rsidRDefault="00663BDA" w:rsidP="005B0B39">
      <w:pPr>
        <w:shd w:val="clear" w:color="auto" w:fill="FFFFFF"/>
        <w:spacing w:after="0" w:line="360" w:lineRule="auto"/>
        <w:ind w:firstLine="720"/>
        <w:jc w:val="both"/>
        <w:rPr>
          <w:rFonts w:ascii="GHEA Grapalat" w:eastAsia="Times New Roman" w:hAnsi="GHEA Grapalat" w:cs="Times New Roman"/>
          <w:bCs/>
          <w:sz w:val="24"/>
          <w:szCs w:val="24"/>
          <w:lang w:val="hy-AM"/>
        </w:rPr>
      </w:pPr>
      <w:r w:rsidRPr="005B0B39">
        <w:rPr>
          <w:rFonts w:ascii="GHEA Grapalat" w:eastAsia="Times New Roman" w:hAnsi="GHEA Grapalat" w:cs="Times New Roman"/>
          <w:bCs/>
          <w:sz w:val="24"/>
          <w:szCs w:val="24"/>
          <w:lang w:val="hy-AM"/>
        </w:rPr>
        <w:t xml:space="preserve">2. </w:t>
      </w:r>
      <w:r w:rsidR="00756855" w:rsidRPr="005B0B39">
        <w:rPr>
          <w:rFonts w:ascii="GHEA Grapalat" w:eastAsia="Times New Roman" w:hAnsi="GHEA Grapalat" w:cs="Times New Roman"/>
          <w:bCs/>
          <w:sz w:val="24"/>
          <w:szCs w:val="24"/>
          <w:lang w:val="hy-AM"/>
        </w:rPr>
        <w:t>Սույն օրենքն ուժի մեջ է մտնում պաշտոնական հրապարակման օրվան հաջորդող տասներորդ օրը:</w:t>
      </w:r>
    </w:p>
    <w:p w:rsidR="0033257D" w:rsidRPr="00DF6BC2" w:rsidRDefault="0033257D" w:rsidP="00153826">
      <w:pPr>
        <w:pStyle w:val="NormalWeb"/>
        <w:shd w:val="clear" w:color="auto" w:fill="FFFFFF"/>
        <w:spacing w:before="0" w:beforeAutospacing="0" w:after="0" w:afterAutospacing="0"/>
        <w:jc w:val="center"/>
        <w:rPr>
          <w:rStyle w:val="Strong"/>
          <w:rFonts w:ascii="Sylfaen" w:hAnsi="Sylfaen"/>
          <w:color w:val="000000"/>
          <w:sz w:val="27"/>
          <w:szCs w:val="27"/>
          <w:lang w:val="hy-AM"/>
        </w:rPr>
      </w:pPr>
    </w:p>
    <w:p w:rsidR="00A40FFD" w:rsidRDefault="00A40FFD">
      <w:pPr>
        <w:rPr>
          <w:rStyle w:val="Strong"/>
          <w:rFonts w:ascii="Sylfaen" w:eastAsia="Times New Roman" w:hAnsi="Sylfaen" w:cs="Times New Roman"/>
          <w:color w:val="000000"/>
          <w:sz w:val="27"/>
          <w:szCs w:val="27"/>
          <w:lang w:val="af-ZA"/>
        </w:rPr>
      </w:pPr>
    </w:p>
    <w:sectPr w:rsidR="00A40FFD" w:rsidSect="00FB6B9E">
      <w:pgSz w:w="12240" w:h="15840"/>
      <w:pgMar w:top="993" w:right="81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4936AA"/>
    <w:multiLevelType w:val="hybridMultilevel"/>
    <w:tmpl w:val="6E8A4570"/>
    <w:lvl w:ilvl="0" w:tplc="5DAA96EC">
      <w:start w:val="1"/>
      <w:numFmt w:val="decimal"/>
      <w:lvlText w:val="%1."/>
      <w:lvlJc w:val="left"/>
      <w:pPr>
        <w:ind w:left="915" w:hanging="360"/>
      </w:pPr>
      <w:rPr>
        <w:rFonts w:cs="Sylfaen" w:hint="default"/>
      </w:rPr>
    </w:lvl>
    <w:lvl w:ilvl="1" w:tplc="04090019" w:tentative="1">
      <w:start w:val="1"/>
      <w:numFmt w:val="lowerLetter"/>
      <w:lvlText w:val="%2."/>
      <w:lvlJc w:val="left"/>
      <w:pPr>
        <w:ind w:left="1635" w:hanging="360"/>
      </w:pPr>
    </w:lvl>
    <w:lvl w:ilvl="2" w:tplc="0409001B" w:tentative="1">
      <w:start w:val="1"/>
      <w:numFmt w:val="lowerRoman"/>
      <w:lvlText w:val="%3."/>
      <w:lvlJc w:val="right"/>
      <w:pPr>
        <w:ind w:left="2355" w:hanging="180"/>
      </w:pPr>
    </w:lvl>
    <w:lvl w:ilvl="3" w:tplc="0409000F" w:tentative="1">
      <w:start w:val="1"/>
      <w:numFmt w:val="decimal"/>
      <w:lvlText w:val="%4."/>
      <w:lvlJc w:val="left"/>
      <w:pPr>
        <w:ind w:left="3075" w:hanging="360"/>
      </w:pPr>
    </w:lvl>
    <w:lvl w:ilvl="4" w:tplc="04090019" w:tentative="1">
      <w:start w:val="1"/>
      <w:numFmt w:val="lowerLetter"/>
      <w:lvlText w:val="%5."/>
      <w:lvlJc w:val="left"/>
      <w:pPr>
        <w:ind w:left="3795" w:hanging="360"/>
      </w:pPr>
    </w:lvl>
    <w:lvl w:ilvl="5" w:tplc="0409001B" w:tentative="1">
      <w:start w:val="1"/>
      <w:numFmt w:val="lowerRoman"/>
      <w:lvlText w:val="%6."/>
      <w:lvlJc w:val="right"/>
      <w:pPr>
        <w:ind w:left="4515" w:hanging="180"/>
      </w:pPr>
    </w:lvl>
    <w:lvl w:ilvl="6" w:tplc="0409000F" w:tentative="1">
      <w:start w:val="1"/>
      <w:numFmt w:val="decimal"/>
      <w:lvlText w:val="%7."/>
      <w:lvlJc w:val="left"/>
      <w:pPr>
        <w:ind w:left="5235" w:hanging="360"/>
      </w:pPr>
    </w:lvl>
    <w:lvl w:ilvl="7" w:tplc="04090019" w:tentative="1">
      <w:start w:val="1"/>
      <w:numFmt w:val="lowerLetter"/>
      <w:lvlText w:val="%8."/>
      <w:lvlJc w:val="left"/>
      <w:pPr>
        <w:ind w:left="5955" w:hanging="360"/>
      </w:pPr>
    </w:lvl>
    <w:lvl w:ilvl="8" w:tplc="0409001B" w:tentative="1">
      <w:start w:val="1"/>
      <w:numFmt w:val="lowerRoman"/>
      <w:lvlText w:val="%9."/>
      <w:lvlJc w:val="right"/>
      <w:pPr>
        <w:ind w:left="6675" w:hanging="180"/>
      </w:pPr>
    </w:lvl>
  </w:abstractNum>
  <w:abstractNum w:abstractNumId="1" w15:restartNumberingAfterBreak="0">
    <w:nsid w:val="17234439"/>
    <w:multiLevelType w:val="hybridMultilevel"/>
    <w:tmpl w:val="18640D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C3F3211"/>
    <w:multiLevelType w:val="hybridMultilevel"/>
    <w:tmpl w:val="1AC8BD12"/>
    <w:lvl w:ilvl="0" w:tplc="7226920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D4C67FD"/>
    <w:multiLevelType w:val="hybridMultilevel"/>
    <w:tmpl w:val="07DC07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D8044F"/>
    <w:multiLevelType w:val="hybridMultilevel"/>
    <w:tmpl w:val="8E04CC60"/>
    <w:lvl w:ilvl="0" w:tplc="99A0F55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 w15:restartNumberingAfterBreak="0">
    <w:nsid w:val="556B23CF"/>
    <w:multiLevelType w:val="hybridMultilevel"/>
    <w:tmpl w:val="80B2CDB2"/>
    <w:lvl w:ilvl="0" w:tplc="864CBA52">
      <w:start w:val="1"/>
      <w:numFmt w:val="decimal"/>
      <w:lvlText w:val="%1."/>
      <w:lvlJc w:val="left"/>
      <w:pPr>
        <w:ind w:left="555" w:hanging="360"/>
      </w:pPr>
      <w:rPr>
        <w:rFonts w:cs="Sylfaen"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6" w15:restartNumberingAfterBreak="0">
    <w:nsid w:val="5F035022"/>
    <w:multiLevelType w:val="hybridMultilevel"/>
    <w:tmpl w:val="A09637E6"/>
    <w:lvl w:ilvl="0" w:tplc="C4D0008E">
      <w:start w:val="1"/>
      <w:numFmt w:val="decimal"/>
      <w:lvlText w:val="%1."/>
      <w:lvlJc w:val="left"/>
      <w:pPr>
        <w:ind w:left="764" w:hanging="360"/>
      </w:pPr>
      <w:rPr>
        <w:rFonts w:ascii="GHEA Grapalat" w:eastAsia="Calibri" w:hAnsi="GHEA Grapalat" w:cs="Sylfaen"/>
        <w:b w:val="0"/>
      </w:rPr>
    </w:lvl>
    <w:lvl w:ilvl="1" w:tplc="04090019">
      <w:start w:val="1"/>
      <w:numFmt w:val="lowerLetter"/>
      <w:lvlText w:val="%2."/>
      <w:lvlJc w:val="left"/>
      <w:pPr>
        <w:ind w:left="1484" w:hanging="360"/>
      </w:pPr>
      <w:rPr>
        <w:rFonts w:cs="Times New Roman"/>
      </w:rPr>
    </w:lvl>
    <w:lvl w:ilvl="2" w:tplc="0409001B">
      <w:start w:val="1"/>
      <w:numFmt w:val="lowerRoman"/>
      <w:lvlText w:val="%3."/>
      <w:lvlJc w:val="right"/>
      <w:pPr>
        <w:ind w:left="2204" w:hanging="180"/>
      </w:pPr>
      <w:rPr>
        <w:rFonts w:cs="Times New Roman"/>
      </w:rPr>
    </w:lvl>
    <w:lvl w:ilvl="3" w:tplc="0409000F">
      <w:start w:val="1"/>
      <w:numFmt w:val="decimal"/>
      <w:lvlText w:val="%4."/>
      <w:lvlJc w:val="left"/>
      <w:pPr>
        <w:ind w:left="2924" w:hanging="360"/>
      </w:pPr>
      <w:rPr>
        <w:rFonts w:cs="Times New Roman"/>
      </w:rPr>
    </w:lvl>
    <w:lvl w:ilvl="4" w:tplc="04090019">
      <w:start w:val="1"/>
      <w:numFmt w:val="lowerLetter"/>
      <w:lvlText w:val="%5."/>
      <w:lvlJc w:val="left"/>
      <w:pPr>
        <w:ind w:left="3644" w:hanging="360"/>
      </w:pPr>
      <w:rPr>
        <w:rFonts w:cs="Times New Roman"/>
      </w:rPr>
    </w:lvl>
    <w:lvl w:ilvl="5" w:tplc="0409001B">
      <w:start w:val="1"/>
      <w:numFmt w:val="lowerRoman"/>
      <w:lvlText w:val="%6."/>
      <w:lvlJc w:val="right"/>
      <w:pPr>
        <w:ind w:left="4364" w:hanging="180"/>
      </w:pPr>
      <w:rPr>
        <w:rFonts w:cs="Times New Roman"/>
      </w:rPr>
    </w:lvl>
    <w:lvl w:ilvl="6" w:tplc="0409000F">
      <w:start w:val="1"/>
      <w:numFmt w:val="decimal"/>
      <w:lvlText w:val="%7."/>
      <w:lvlJc w:val="left"/>
      <w:pPr>
        <w:ind w:left="5084" w:hanging="360"/>
      </w:pPr>
      <w:rPr>
        <w:rFonts w:cs="Times New Roman"/>
      </w:rPr>
    </w:lvl>
    <w:lvl w:ilvl="7" w:tplc="04090019">
      <w:start w:val="1"/>
      <w:numFmt w:val="lowerLetter"/>
      <w:lvlText w:val="%8."/>
      <w:lvlJc w:val="left"/>
      <w:pPr>
        <w:ind w:left="5804" w:hanging="360"/>
      </w:pPr>
      <w:rPr>
        <w:rFonts w:cs="Times New Roman"/>
      </w:rPr>
    </w:lvl>
    <w:lvl w:ilvl="8" w:tplc="0409001B">
      <w:start w:val="1"/>
      <w:numFmt w:val="lowerRoman"/>
      <w:lvlText w:val="%9."/>
      <w:lvlJc w:val="right"/>
      <w:pPr>
        <w:ind w:left="6524" w:hanging="180"/>
      </w:pPr>
      <w:rPr>
        <w:rFonts w:cs="Times New Roman"/>
      </w:rPr>
    </w:lvl>
  </w:abstractNum>
  <w:abstractNum w:abstractNumId="7" w15:restartNumberingAfterBreak="0">
    <w:nsid w:val="76A27943"/>
    <w:multiLevelType w:val="hybridMultilevel"/>
    <w:tmpl w:val="DCD8EB78"/>
    <w:lvl w:ilvl="0" w:tplc="E8E41862">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8" w15:restartNumberingAfterBreak="0">
    <w:nsid w:val="7B96052A"/>
    <w:multiLevelType w:val="hybridMultilevel"/>
    <w:tmpl w:val="C186E2C2"/>
    <w:lvl w:ilvl="0" w:tplc="CD34BCCE">
      <w:start w:val="1"/>
      <w:numFmt w:val="decimal"/>
      <w:lvlText w:val="%1."/>
      <w:lvlJc w:val="left"/>
      <w:pPr>
        <w:ind w:left="825" w:hanging="450"/>
      </w:pPr>
      <w:rPr>
        <w:rFonts w:hint="default"/>
        <w:b/>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5"/>
  </w:num>
  <w:num w:numId="2">
    <w:abstractNumId w:val="0"/>
  </w:num>
  <w:num w:numId="3">
    <w:abstractNumId w:val="1"/>
  </w:num>
  <w:num w:numId="4">
    <w:abstractNumId w:val="3"/>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4"/>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153826"/>
    <w:rsid w:val="00013AA3"/>
    <w:rsid w:val="00054310"/>
    <w:rsid w:val="00057AC9"/>
    <w:rsid w:val="00074E60"/>
    <w:rsid w:val="00076E91"/>
    <w:rsid w:val="00081B8C"/>
    <w:rsid w:val="000A1C63"/>
    <w:rsid w:val="000B1C6C"/>
    <w:rsid w:val="000D16BE"/>
    <w:rsid w:val="000E0F46"/>
    <w:rsid w:val="00116F3D"/>
    <w:rsid w:val="00142D5E"/>
    <w:rsid w:val="00143583"/>
    <w:rsid w:val="00146EB2"/>
    <w:rsid w:val="00153826"/>
    <w:rsid w:val="0015479E"/>
    <w:rsid w:val="00163046"/>
    <w:rsid w:val="0016779C"/>
    <w:rsid w:val="00182031"/>
    <w:rsid w:val="00182184"/>
    <w:rsid w:val="001A4E72"/>
    <w:rsid w:val="001C0981"/>
    <w:rsid w:val="001E782F"/>
    <w:rsid w:val="00206035"/>
    <w:rsid w:val="002078DC"/>
    <w:rsid w:val="002172E7"/>
    <w:rsid w:val="00230CC5"/>
    <w:rsid w:val="00234BCB"/>
    <w:rsid w:val="00241101"/>
    <w:rsid w:val="00245D6B"/>
    <w:rsid w:val="0024682C"/>
    <w:rsid w:val="002707F4"/>
    <w:rsid w:val="002A012C"/>
    <w:rsid w:val="002A2889"/>
    <w:rsid w:val="002A394D"/>
    <w:rsid w:val="002C0D81"/>
    <w:rsid w:val="002D768A"/>
    <w:rsid w:val="00313448"/>
    <w:rsid w:val="003157D0"/>
    <w:rsid w:val="0033257D"/>
    <w:rsid w:val="00342EEC"/>
    <w:rsid w:val="00345856"/>
    <w:rsid w:val="00362ADC"/>
    <w:rsid w:val="00376E58"/>
    <w:rsid w:val="00377CA4"/>
    <w:rsid w:val="003A0A9C"/>
    <w:rsid w:val="003A51B1"/>
    <w:rsid w:val="003A5540"/>
    <w:rsid w:val="003B3EED"/>
    <w:rsid w:val="003B4F92"/>
    <w:rsid w:val="003B6015"/>
    <w:rsid w:val="003C42DD"/>
    <w:rsid w:val="003E2C19"/>
    <w:rsid w:val="003F0778"/>
    <w:rsid w:val="0040293C"/>
    <w:rsid w:val="00405AD6"/>
    <w:rsid w:val="00422CF9"/>
    <w:rsid w:val="00427257"/>
    <w:rsid w:val="00432FF5"/>
    <w:rsid w:val="004353F4"/>
    <w:rsid w:val="00452448"/>
    <w:rsid w:val="00466D7F"/>
    <w:rsid w:val="00467316"/>
    <w:rsid w:val="0047325E"/>
    <w:rsid w:val="00485743"/>
    <w:rsid w:val="004A3A3C"/>
    <w:rsid w:val="004B6E4F"/>
    <w:rsid w:val="004C0397"/>
    <w:rsid w:val="004C04E5"/>
    <w:rsid w:val="004C1113"/>
    <w:rsid w:val="004C30D0"/>
    <w:rsid w:val="004D055E"/>
    <w:rsid w:val="004D34A4"/>
    <w:rsid w:val="004E25AB"/>
    <w:rsid w:val="004E7CF8"/>
    <w:rsid w:val="005162C4"/>
    <w:rsid w:val="00537650"/>
    <w:rsid w:val="0053765B"/>
    <w:rsid w:val="00576A6A"/>
    <w:rsid w:val="005804B9"/>
    <w:rsid w:val="00594798"/>
    <w:rsid w:val="005B0B39"/>
    <w:rsid w:val="005D0367"/>
    <w:rsid w:val="005D0449"/>
    <w:rsid w:val="005E00FA"/>
    <w:rsid w:val="005E70DD"/>
    <w:rsid w:val="00600519"/>
    <w:rsid w:val="006246E1"/>
    <w:rsid w:val="00663BDA"/>
    <w:rsid w:val="00663DAB"/>
    <w:rsid w:val="00672522"/>
    <w:rsid w:val="00672CBB"/>
    <w:rsid w:val="00696E6A"/>
    <w:rsid w:val="006A2322"/>
    <w:rsid w:val="006B1CF0"/>
    <w:rsid w:val="006B3D3C"/>
    <w:rsid w:val="006B7FB4"/>
    <w:rsid w:val="006C34BB"/>
    <w:rsid w:val="006C6BB7"/>
    <w:rsid w:val="006F2CE1"/>
    <w:rsid w:val="006F45F6"/>
    <w:rsid w:val="00701B87"/>
    <w:rsid w:val="007032E4"/>
    <w:rsid w:val="0072169F"/>
    <w:rsid w:val="00756855"/>
    <w:rsid w:val="007800CE"/>
    <w:rsid w:val="00790C29"/>
    <w:rsid w:val="00792B22"/>
    <w:rsid w:val="007947CA"/>
    <w:rsid w:val="007C0384"/>
    <w:rsid w:val="007C786F"/>
    <w:rsid w:val="007E2FB2"/>
    <w:rsid w:val="007F74AB"/>
    <w:rsid w:val="008252A2"/>
    <w:rsid w:val="008269B4"/>
    <w:rsid w:val="00832BE3"/>
    <w:rsid w:val="00842679"/>
    <w:rsid w:val="00847C7D"/>
    <w:rsid w:val="00862FF8"/>
    <w:rsid w:val="0087775D"/>
    <w:rsid w:val="00890355"/>
    <w:rsid w:val="00890DD4"/>
    <w:rsid w:val="008C444F"/>
    <w:rsid w:val="008D3C99"/>
    <w:rsid w:val="008F1E3E"/>
    <w:rsid w:val="0092208E"/>
    <w:rsid w:val="00936D42"/>
    <w:rsid w:val="009847EA"/>
    <w:rsid w:val="009A1E9D"/>
    <w:rsid w:val="009B3C7D"/>
    <w:rsid w:val="009B4E5C"/>
    <w:rsid w:val="00A16F4E"/>
    <w:rsid w:val="00A35217"/>
    <w:rsid w:val="00A4082E"/>
    <w:rsid w:val="00A40FFD"/>
    <w:rsid w:val="00A41F5C"/>
    <w:rsid w:val="00A4528C"/>
    <w:rsid w:val="00A45412"/>
    <w:rsid w:val="00A5295D"/>
    <w:rsid w:val="00A54E22"/>
    <w:rsid w:val="00A6030E"/>
    <w:rsid w:val="00A669E8"/>
    <w:rsid w:val="00A67119"/>
    <w:rsid w:val="00A80548"/>
    <w:rsid w:val="00A91CFE"/>
    <w:rsid w:val="00A964A7"/>
    <w:rsid w:val="00AB14FF"/>
    <w:rsid w:val="00AB3D7E"/>
    <w:rsid w:val="00AB4A09"/>
    <w:rsid w:val="00AD4FDF"/>
    <w:rsid w:val="00AE618F"/>
    <w:rsid w:val="00B11D40"/>
    <w:rsid w:val="00B33711"/>
    <w:rsid w:val="00B4726A"/>
    <w:rsid w:val="00B50639"/>
    <w:rsid w:val="00B56344"/>
    <w:rsid w:val="00B57A42"/>
    <w:rsid w:val="00B71981"/>
    <w:rsid w:val="00B93114"/>
    <w:rsid w:val="00BA5D58"/>
    <w:rsid w:val="00BC2ACF"/>
    <w:rsid w:val="00BD2526"/>
    <w:rsid w:val="00BE197A"/>
    <w:rsid w:val="00BE75AE"/>
    <w:rsid w:val="00BF2965"/>
    <w:rsid w:val="00C01D51"/>
    <w:rsid w:val="00C1561B"/>
    <w:rsid w:val="00C32B14"/>
    <w:rsid w:val="00C37131"/>
    <w:rsid w:val="00C644AE"/>
    <w:rsid w:val="00C86C7E"/>
    <w:rsid w:val="00C873BB"/>
    <w:rsid w:val="00CD23EB"/>
    <w:rsid w:val="00CE1AC0"/>
    <w:rsid w:val="00CE3BA3"/>
    <w:rsid w:val="00CE7724"/>
    <w:rsid w:val="00D04172"/>
    <w:rsid w:val="00D25DD2"/>
    <w:rsid w:val="00D303AA"/>
    <w:rsid w:val="00D35E1E"/>
    <w:rsid w:val="00D60D84"/>
    <w:rsid w:val="00D712D3"/>
    <w:rsid w:val="00D73447"/>
    <w:rsid w:val="00D7428B"/>
    <w:rsid w:val="00D81BC3"/>
    <w:rsid w:val="00DA5077"/>
    <w:rsid w:val="00DB5152"/>
    <w:rsid w:val="00DC143A"/>
    <w:rsid w:val="00DD5A1F"/>
    <w:rsid w:val="00DF121F"/>
    <w:rsid w:val="00DF6BC2"/>
    <w:rsid w:val="00DF76D9"/>
    <w:rsid w:val="00E10FED"/>
    <w:rsid w:val="00E357A8"/>
    <w:rsid w:val="00E362EF"/>
    <w:rsid w:val="00E4032D"/>
    <w:rsid w:val="00E41530"/>
    <w:rsid w:val="00E51561"/>
    <w:rsid w:val="00E777FD"/>
    <w:rsid w:val="00E829B8"/>
    <w:rsid w:val="00E938BE"/>
    <w:rsid w:val="00EA656C"/>
    <w:rsid w:val="00EC780A"/>
    <w:rsid w:val="00ED522B"/>
    <w:rsid w:val="00ED5C2A"/>
    <w:rsid w:val="00EE508B"/>
    <w:rsid w:val="00F0659A"/>
    <w:rsid w:val="00F2077E"/>
    <w:rsid w:val="00F35B79"/>
    <w:rsid w:val="00F43FB8"/>
    <w:rsid w:val="00F65545"/>
    <w:rsid w:val="00F65EFC"/>
    <w:rsid w:val="00F679BD"/>
    <w:rsid w:val="00F81B94"/>
    <w:rsid w:val="00F87168"/>
    <w:rsid w:val="00F974AE"/>
    <w:rsid w:val="00FA6802"/>
    <w:rsid w:val="00FB1405"/>
    <w:rsid w:val="00FB6B9E"/>
    <w:rsid w:val="00FD3498"/>
    <w:rsid w:val="00FD68AD"/>
    <w:rsid w:val="00FF7C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83721"/>
  <w15:docId w15:val="{3EBED8A7-9431-473B-A05B-93E6D28A5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6E6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15382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53826"/>
    <w:rPr>
      <w:b/>
      <w:bC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99"/>
    <w:qFormat/>
    <w:rsid w:val="00D35E1E"/>
    <w:pPr>
      <w:spacing w:after="0" w:line="240" w:lineRule="auto"/>
      <w:ind w:left="720"/>
      <w:contextualSpacing/>
    </w:pPr>
    <w:rPr>
      <w:rFonts w:ascii="Times New Roman" w:eastAsia="Times New Roman" w:hAnsi="Times New Roman" w:cs="Times New Roman"/>
      <w:sz w:val="24"/>
      <w:szCs w:val="24"/>
    </w:rPr>
  </w:style>
  <w:style w:type="paragraph" w:styleId="BodyText">
    <w:name w:val="Body Text"/>
    <w:basedOn w:val="Normal"/>
    <w:link w:val="BodyTextChar"/>
    <w:semiHidden/>
    <w:rsid w:val="00D35E1E"/>
    <w:pPr>
      <w:spacing w:after="0" w:line="360" w:lineRule="auto"/>
      <w:jc w:val="both"/>
    </w:pPr>
    <w:rPr>
      <w:rFonts w:ascii="Times LatArm" w:eastAsia="Times New Roman" w:hAnsi="Times LatArm" w:cs="Times New Roman"/>
      <w:sz w:val="24"/>
      <w:szCs w:val="24"/>
    </w:rPr>
  </w:style>
  <w:style w:type="character" w:customStyle="1" w:styleId="BodyTextChar">
    <w:name w:val="Body Text Char"/>
    <w:basedOn w:val="DefaultParagraphFont"/>
    <w:link w:val="BodyText"/>
    <w:semiHidden/>
    <w:rsid w:val="00D35E1E"/>
    <w:rPr>
      <w:rFonts w:ascii="Times LatArm" w:eastAsia="Times New Roman" w:hAnsi="Times LatArm" w:cs="Times New Roman"/>
      <w:sz w:val="24"/>
      <w:szCs w:val="24"/>
    </w:rPr>
  </w:style>
  <w:style w:type="paragraph" w:customStyle="1" w:styleId="mechtex">
    <w:name w:val="mechtex"/>
    <w:basedOn w:val="Normal"/>
    <w:link w:val="mechtexChar"/>
    <w:rsid w:val="00594798"/>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rsid w:val="00594798"/>
    <w:rPr>
      <w:rFonts w:ascii="Arial Armenian" w:eastAsia="Times New Roman" w:hAnsi="Arial Armenian" w:cs="Times New Roman"/>
      <w:szCs w:val="20"/>
      <w:lang w:eastAsia="ru-RU"/>
    </w:rPr>
  </w:style>
  <w:style w:type="paragraph" w:styleId="BodyText3">
    <w:name w:val="Body Text 3"/>
    <w:basedOn w:val="Normal"/>
    <w:link w:val="BodyText3Char"/>
    <w:rsid w:val="00313448"/>
    <w:pPr>
      <w:spacing w:after="120" w:line="240" w:lineRule="auto"/>
    </w:pPr>
    <w:rPr>
      <w:rFonts w:ascii="Arial Armenian" w:eastAsia="Times New Roman" w:hAnsi="Arial Armenian" w:cs="Times New Roman"/>
      <w:sz w:val="16"/>
      <w:szCs w:val="16"/>
    </w:rPr>
  </w:style>
  <w:style w:type="character" w:customStyle="1" w:styleId="BodyText3Char">
    <w:name w:val="Body Text 3 Char"/>
    <w:basedOn w:val="DefaultParagraphFont"/>
    <w:link w:val="BodyText3"/>
    <w:rsid w:val="00313448"/>
    <w:rPr>
      <w:rFonts w:ascii="Arial Armenian" w:eastAsia="Times New Roman" w:hAnsi="Arial Armenian" w:cs="Times New Roman"/>
      <w:sz w:val="16"/>
      <w:szCs w:val="16"/>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313448"/>
    <w:rPr>
      <w:rFonts w:ascii="Times New Roman" w:eastAsia="Times New Roman" w:hAnsi="Times New Roman" w:cs="Times New Roman"/>
      <w:sz w:val="24"/>
      <w:szCs w:val="24"/>
    </w:rPr>
  </w:style>
  <w:style w:type="paragraph" w:styleId="BodyTextIndent">
    <w:name w:val="Body Text Indent"/>
    <w:basedOn w:val="Normal"/>
    <w:link w:val="BodyTextIndentChar"/>
    <w:uiPriority w:val="99"/>
    <w:semiHidden/>
    <w:unhideWhenUsed/>
    <w:rsid w:val="00D81BC3"/>
    <w:pPr>
      <w:spacing w:after="120"/>
      <w:ind w:left="360"/>
    </w:pPr>
  </w:style>
  <w:style w:type="character" w:customStyle="1" w:styleId="BodyTextIndentChar">
    <w:name w:val="Body Text Indent Char"/>
    <w:basedOn w:val="DefaultParagraphFont"/>
    <w:link w:val="BodyTextIndent"/>
    <w:semiHidden/>
    <w:rsid w:val="00D81BC3"/>
  </w:style>
  <w:style w:type="character" w:customStyle="1" w:styleId="normChar">
    <w:name w:val="norm Char"/>
    <w:link w:val="norm"/>
    <w:uiPriority w:val="99"/>
    <w:locked/>
    <w:rsid w:val="00BF2965"/>
    <w:rPr>
      <w:rFonts w:ascii="Arial Armenian" w:eastAsia="Times New Roman" w:hAnsi="Arial Armenian" w:cs="Times New Roman"/>
      <w:sz w:val="20"/>
      <w:szCs w:val="20"/>
      <w:lang w:eastAsia="ru-RU"/>
    </w:rPr>
  </w:style>
  <w:style w:type="paragraph" w:customStyle="1" w:styleId="norm">
    <w:name w:val="norm"/>
    <w:basedOn w:val="Normal"/>
    <w:link w:val="normChar"/>
    <w:uiPriority w:val="99"/>
    <w:rsid w:val="00BF2965"/>
    <w:pPr>
      <w:spacing w:after="0" w:line="480" w:lineRule="auto"/>
      <w:ind w:firstLine="709"/>
      <w:jc w:val="both"/>
    </w:pPr>
    <w:rPr>
      <w:rFonts w:ascii="Arial Armenian" w:eastAsia="Times New Roman" w:hAnsi="Arial Armenian" w:cs="Times New Roman"/>
      <w:sz w:val="20"/>
      <w:szCs w:val="20"/>
      <w:lang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99"/>
    <w:locked/>
    <w:rsid w:val="00CE7724"/>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B6B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6B9E"/>
    <w:rPr>
      <w:rFonts w:ascii="Segoe UI" w:hAnsi="Segoe UI" w:cs="Segoe UI"/>
      <w:sz w:val="18"/>
      <w:szCs w:val="18"/>
    </w:rPr>
  </w:style>
  <w:style w:type="character" w:styleId="CommentReference">
    <w:name w:val="annotation reference"/>
    <w:basedOn w:val="DefaultParagraphFont"/>
    <w:uiPriority w:val="99"/>
    <w:semiHidden/>
    <w:unhideWhenUsed/>
    <w:rsid w:val="007F74AB"/>
    <w:rPr>
      <w:sz w:val="16"/>
      <w:szCs w:val="16"/>
    </w:rPr>
  </w:style>
  <w:style w:type="paragraph" w:styleId="CommentText">
    <w:name w:val="annotation text"/>
    <w:basedOn w:val="Normal"/>
    <w:link w:val="CommentTextChar"/>
    <w:uiPriority w:val="99"/>
    <w:semiHidden/>
    <w:unhideWhenUsed/>
    <w:rsid w:val="007F74AB"/>
    <w:pPr>
      <w:spacing w:line="240" w:lineRule="auto"/>
    </w:pPr>
    <w:rPr>
      <w:sz w:val="20"/>
      <w:szCs w:val="20"/>
    </w:rPr>
  </w:style>
  <w:style w:type="character" w:customStyle="1" w:styleId="CommentTextChar">
    <w:name w:val="Comment Text Char"/>
    <w:basedOn w:val="DefaultParagraphFont"/>
    <w:link w:val="CommentText"/>
    <w:uiPriority w:val="99"/>
    <w:semiHidden/>
    <w:rsid w:val="007F74AB"/>
    <w:rPr>
      <w:sz w:val="20"/>
      <w:szCs w:val="20"/>
    </w:rPr>
  </w:style>
  <w:style w:type="paragraph" w:styleId="CommentSubject">
    <w:name w:val="annotation subject"/>
    <w:basedOn w:val="CommentText"/>
    <w:next w:val="CommentText"/>
    <w:link w:val="CommentSubjectChar"/>
    <w:uiPriority w:val="99"/>
    <w:semiHidden/>
    <w:unhideWhenUsed/>
    <w:rsid w:val="007F74AB"/>
    <w:rPr>
      <w:b/>
      <w:bCs/>
    </w:rPr>
  </w:style>
  <w:style w:type="character" w:customStyle="1" w:styleId="CommentSubjectChar">
    <w:name w:val="Comment Subject Char"/>
    <w:basedOn w:val="CommentTextChar"/>
    <w:link w:val="CommentSubject"/>
    <w:uiPriority w:val="99"/>
    <w:semiHidden/>
    <w:rsid w:val="007F74AB"/>
    <w:rPr>
      <w:b/>
      <w:bCs/>
      <w:sz w:val="20"/>
      <w:szCs w:val="20"/>
    </w:rPr>
  </w:style>
  <w:style w:type="character" w:styleId="Emphasis">
    <w:name w:val="Emphasis"/>
    <w:basedOn w:val="DefaultParagraphFont"/>
    <w:uiPriority w:val="20"/>
    <w:qFormat/>
    <w:rsid w:val="003F077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651052">
      <w:bodyDiv w:val="1"/>
      <w:marLeft w:val="0"/>
      <w:marRight w:val="0"/>
      <w:marTop w:val="0"/>
      <w:marBottom w:val="0"/>
      <w:divBdr>
        <w:top w:val="none" w:sz="0" w:space="0" w:color="auto"/>
        <w:left w:val="none" w:sz="0" w:space="0" w:color="auto"/>
        <w:bottom w:val="none" w:sz="0" w:space="0" w:color="auto"/>
        <w:right w:val="none" w:sz="0" w:space="0" w:color="auto"/>
      </w:divBdr>
    </w:div>
    <w:div w:id="461046119">
      <w:bodyDiv w:val="1"/>
      <w:marLeft w:val="0"/>
      <w:marRight w:val="0"/>
      <w:marTop w:val="0"/>
      <w:marBottom w:val="0"/>
      <w:divBdr>
        <w:top w:val="none" w:sz="0" w:space="0" w:color="auto"/>
        <w:left w:val="none" w:sz="0" w:space="0" w:color="auto"/>
        <w:bottom w:val="none" w:sz="0" w:space="0" w:color="auto"/>
        <w:right w:val="none" w:sz="0" w:space="0" w:color="auto"/>
      </w:divBdr>
      <w:divsChild>
        <w:div w:id="94718355">
          <w:marLeft w:val="0"/>
          <w:marRight w:val="0"/>
          <w:marTop w:val="0"/>
          <w:marBottom w:val="0"/>
          <w:divBdr>
            <w:top w:val="none" w:sz="0" w:space="0" w:color="auto"/>
            <w:left w:val="none" w:sz="0" w:space="0" w:color="auto"/>
            <w:bottom w:val="none" w:sz="0" w:space="0" w:color="auto"/>
            <w:right w:val="none" w:sz="0" w:space="0" w:color="auto"/>
          </w:divBdr>
        </w:div>
      </w:divsChild>
    </w:div>
    <w:div w:id="1004940898">
      <w:bodyDiv w:val="1"/>
      <w:marLeft w:val="0"/>
      <w:marRight w:val="0"/>
      <w:marTop w:val="0"/>
      <w:marBottom w:val="0"/>
      <w:divBdr>
        <w:top w:val="none" w:sz="0" w:space="0" w:color="auto"/>
        <w:left w:val="none" w:sz="0" w:space="0" w:color="auto"/>
        <w:bottom w:val="none" w:sz="0" w:space="0" w:color="auto"/>
        <w:right w:val="none" w:sz="0" w:space="0" w:color="auto"/>
      </w:divBdr>
    </w:div>
    <w:div w:id="1599868746">
      <w:bodyDiv w:val="1"/>
      <w:marLeft w:val="0"/>
      <w:marRight w:val="0"/>
      <w:marTop w:val="0"/>
      <w:marBottom w:val="0"/>
      <w:divBdr>
        <w:top w:val="none" w:sz="0" w:space="0" w:color="auto"/>
        <w:left w:val="none" w:sz="0" w:space="0" w:color="auto"/>
        <w:bottom w:val="none" w:sz="0" w:space="0" w:color="auto"/>
        <w:right w:val="none" w:sz="0" w:space="0" w:color="auto"/>
      </w:divBdr>
      <w:divsChild>
        <w:div w:id="885720904">
          <w:marLeft w:val="0"/>
          <w:marRight w:val="0"/>
          <w:marTop w:val="0"/>
          <w:marBottom w:val="0"/>
          <w:divBdr>
            <w:top w:val="none" w:sz="0" w:space="0" w:color="auto"/>
            <w:left w:val="none" w:sz="0" w:space="0" w:color="auto"/>
            <w:bottom w:val="none" w:sz="0" w:space="0" w:color="auto"/>
            <w:right w:val="none" w:sz="0" w:space="0" w:color="auto"/>
          </w:divBdr>
        </w:div>
      </w:divsChild>
    </w:div>
    <w:div w:id="1818766547">
      <w:bodyDiv w:val="1"/>
      <w:marLeft w:val="0"/>
      <w:marRight w:val="0"/>
      <w:marTop w:val="0"/>
      <w:marBottom w:val="0"/>
      <w:divBdr>
        <w:top w:val="none" w:sz="0" w:space="0" w:color="auto"/>
        <w:left w:val="none" w:sz="0" w:space="0" w:color="auto"/>
        <w:bottom w:val="none" w:sz="0" w:space="0" w:color="auto"/>
        <w:right w:val="none" w:sz="0" w:space="0" w:color="auto"/>
      </w:divBdr>
    </w:div>
    <w:div w:id="1856307335">
      <w:bodyDiv w:val="1"/>
      <w:marLeft w:val="0"/>
      <w:marRight w:val="0"/>
      <w:marTop w:val="0"/>
      <w:marBottom w:val="0"/>
      <w:divBdr>
        <w:top w:val="none" w:sz="0" w:space="0" w:color="auto"/>
        <w:left w:val="none" w:sz="0" w:space="0" w:color="auto"/>
        <w:bottom w:val="none" w:sz="0" w:space="0" w:color="auto"/>
        <w:right w:val="none" w:sz="0" w:space="0" w:color="auto"/>
      </w:divBdr>
    </w:div>
    <w:div w:id="2077704138">
      <w:bodyDiv w:val="1"/>
      <w:marLeft w:val="0"/>
      <w:marRight w:val="0"/>
      <w:marTop w:val="0"/>
      <w:marBottom w:val="0"/>
      <w:divBdr>
        <w:top w:val="none" w:sz="0" w:space="0" w:color="auto"/>
        <w:left w:val="none" w:sz="0" w:space="0" w:color="auto"/>
        <w:bottom w:val="none" w:sz="0" w:space="0" w:color="auto"/>
        <w:right w:val="none" w:sz="0" w:space="0" w:color="auto"/>
      </w:divBdr>
      <w:divsChild>
        <w:div w:id="1454211054">
          <w:marLeft w:val="0"/>
          <w:marRight w:val="0"/>
          <w:marTop w:val="0"/>
          <w:marBottom w:val="0"/>
          <w:divBdr>
            <w:top w:val="none" w:sz="0" w:space="0" w:color="auto"/>
            <w:left w:val="none" w:sz="0" w:space="0" w:color="auto"/>
            <w:bottom w:val="none" w:sz="0" w:space="0" w:color="auto"/>
            <w:right w:val="none" w:sz="0" w:space="0" w:color="auto"/>
          </w:divBdr>
        </w:div>
      </w:divsChild>
    </w:div>
    <w:div w:id="2102019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8EC1ED1-5875-4331-B84D-9C318D43EA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TotalTime>
  <Pages>1</Pages>
  <Words>603</Words>
  <Characters>3441</Characters>
  <Application>Microsoft Office Word</Application>
  <DocSecurity>0</DocSecurity>
  <Lines>28</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Vardan</dc:creator>
  <cp:keywords>https://mul2.gov.am/tasks/632023/oneclick/Naxagic_PGKM.docx?token=ad5ea7c53f623189c3db75df8acbd4d7</cp:keywords>
  <dc:description/>
  <cp:lastModifiedBy>Susanna Makaryan</cp:lastModifiedBy>
  <cp:revision>45</cp:revision>
  <cp:lastPrinted>2022-06-22T12:10:00Z</cp:lastPrinted>
  <dcterms:created xsi:type="dcterms:W3CDTF">2020-07-15T08:14:00Z</dcterms:created>
  <dcterms:modified xsi:type="dcterms:W3CDTF">2022-06-22T13:03:00Z</dcterms:modified>
</cp:coreProperties>
</file>