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341FB7" w:rsidRDefault="00EF718C" w:rsidP="00341FB7">
      <w:pPr>
        <w:spacing w:line="360" w:lineRule="auto"/>
        <w:jc w:val="both"/>
        <w:rPr>
          <w:rFonts w:ascii="GHEA Grapalat" w:hAnsi="GHEA Grapalat"/>
          <w:sz w:val="24"/>
          <w:szCs w:val="24"/>
          <w:lang w:val="hy-AM"/>
        </w:rPr>
      </w:pPr>
    </w:p>
    <w:p w:rsidR="00EF718C" w:rsidRPr="00341FB7" w:rsidRDefault="00EF718C" w:rsidP="00341FB7">
      <w:pPr>
        <w:spacing w:line="360" w:lineRule="auto"/>
        <w:jc w:val="center"/>
        <w:rPr>
          <w:rFonts w:ascii="GHEA Grapalat" w:hAnsi="GHEA Grapalat"/>
          <w:b/>
          <w:sz w:val="24"/>
          <w:szCs w:val="24"/>
          <w:lang w:val="nb-NO"/>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p>
    <w:p w:rsidR="00621A65" w:rsidRPr="00341FB7" w:rsidRDefault="009A2F86" w:rsidP="00341FB7">
      <w:pPr>
        <w:tabs>
          <w:tab w:val="left" w:pos="720"/>
          <w:tab w:val="center" w:pos="4680"/>
          <w:tab w:val="right" w:pos="9360"/>
        </w:tabs>
        <w:spacing w:line="360" w:lineRule="auto"/>
        <w:ind w:left="90" w:firstLine="450"/>
        <w:jc w:val="center"/>
        <w:rPr>
          <w:rFonts w:ascii="GHEA Grapalat" w:hAnsi="GHEA Grapalat"/>
          <w:b/>
          <w:bCs/>
          <w:sz w:val="24"/>
          <w:szCs w:val="24"/>
          <w:lang w:val="hy-AM"/>
        </w:rPr>
      </w:pPr>
      <w:r w:rsidRPr="00341FB7">
        <w:rPr>
          <w:rFonts w:ascii="GHEA Grapalat" w:hAnsi="GHEA Grapalat"/>
          <w:b/>
          <w:sz w:val="24"/>
          <w:szCs w:val="24"/>
          <w:lang w:val="hy-AM"/>
        </w:rPr>
        <w:t>«</w:t>
      </w:r>
      <w:r w:rsidR="00621A65" w:rsidRPr="00341FB7">
        <w:rPr>
          <w:rFonts w:ascii="GHEA Grapalat" w:hAnsi="GHEA Grapalat"/>
          <w:b/>
          <w:bCs/>
          <w:sz w:val="24"/>
          <w:szCs w:val="24"/>
          <w:lang w:val="hy-AM"/>
        </w:rPr>
        <w:t>ԱՆՇԱՐԺ ԳՈՒՅՔ ՀԵՏ ՎԵՐՑՆԵԼՈՒ ԵՎ ՎԱՐՁԱԿԱԼՈՒԹՅԱՄԲ ՏՐԱՄԱԴՐԵԼՈՒ ՄԱՍԻՆ</w:t>
      </w:r>
      <w:r w:rsidR="00621A65" w:rsidRPr="00341FB7">
        <w:rPr>
          <w:rFonts w:ascii="GHEA Grapalat" w:hAnsi="GHEA Grapalat"/>
          <w:b/>
          <w:sz w:val="24"/>
          <w:szCs w:val="24"/>
          <w:lang w:val="hy-AM"/>
        </w:rPr>
        <w:t>»</w:t>
      </w:r>
    </w:p>
    <w:p w:rsidR="00EF718C" w:rsidRPr="00341FB7" w:rsidRDefault="00EF718C" w:rsidP="00341FB7">
      <w:pPr>
        <w:spacing w:line="360" w:lineRule="auto"/>
        <w:ind w:left="144" w:right="144" w:hanging="234"/>
        <w:jc w:val="center"/>
        <w:rPr>
          <w:rFonts w:ascii="GHEA Grapalat" w:eastAsia="Calibri" w:hAnsi="GHEA Grapalat"/>
          <w:b/>
          <w:bCs/>
          <w:kern w:val="32"/>
          <w:sz w:val="24"/>
          <w:szCs w:val="24"/>
          <w:lang w:val="pt-BR"/>
        </w:rPr>
      </w:pPr>
      <w:r w:rsidRPr="00341FB7">
        <w:rPr>
          <w:rFonts w:ascii="GHEA Grapalat" w:hAnsi="GHEA Grapalat" w:cs="Arial Unicode"/>
          <w:b/>
          <w:bCs/>
          <w:sz w:val="24"/>
          <w:szCs w:val="24"/>
          <w:lang w:val="fr-FR"/>
        </w:rPr>
        <w:t>ՀԱՅԱՍՏԱՆԻ ՀԱՆՐԱՊԵՏՈՒԹՅԱՆ ԿԱՌԱՎԱՐՈՒԹՅԱՆ ՈՐՈՇՄԱՆ ՆԱԽԱԳԾԻ</w:t>
      </w:r>
    </w:p>
    <w:p w:rsidR="00EF718C" w:rsidRPr="00341FB7" w:rsidRDefault="00EF718C" w:rsidP="00341FB7">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341FB7" w:rsidRDefault="009A2F86" w:rsidP="00341FB7">
            <w:pPr>
              <w:spacing w:line="360" w:lineRule="auto"/>
              <w:rPr>
                <w:rFonts w:ascii="GHEA Grapalat" w:hAnsi="GHEA Grapalat"/>
                <w:sz w:val="24"/>
                <w:szCs w:val="24"/>
                <w:lang w:val="hy-AM"/>
              </w:rPr>
            </w:pPr>
            <w:r w:rsidRPr="00341FB7">
              <w:rPr>
                <w:rFonts w:ascii="GHEA Grapalat" w:hAnsi="GHEA Grapalat"/>
                <w:sz w:val="24"/>
                <w:szCs w:val="24"/>
                <w:lang w:val="af-ZA"/>
              </w:rPr>
              <w:t>1</w:t>
            </w:r>
            <w:r w:rsidR="00621A65" w:rsidRPr="00341FB7">
              <w:rPr>
                <w:rFonts w:ascii="GHEA Grapalat" w:hAnsi="GHEA Grapalat"/>
                <w:sz w:val="24"/>
                <w:szCs w:val="24"/>
                <w:lang w:val="hy-AM"/>
              </w:rPr>
              <w:t>9</w:t>
            </w:r>
            <w:r w:rsidRPr="00341FB7">
              <w:rPr>
                <w:rFonts w:ascii="GHEA Grapalat" w:hAnsi="GHEA Grapalat"/>
                <w:sz w:val="24"/>
                <w:szCs w:val="24"/>
                <w:lang w:val="af-ZA"/>
              </w:rPr>
              <w:t>.04</w:t>
            </w:r>
            <w:r w:rsidR="0089540F" w:rsidRPr="00341FB7">
              <w:rPr>
                <w:rFonts w:ascii="GHEA Grapalat" w:hAnsi="GHEA Grapalat"/>
                <w:sz w:val="24"/>
                <w:szCs w:val="24"/>
                <w:lang w:val="af-ZA"/>
              </w:rPr>
              <w:t>.202</w:t>
            </w:r>
            <w:r w:rsidR="0089540F" w:rsidRPr="00341FB7">
              <w:rPr>
                <w:rFonts w:ascii="GHEA Grapalat" w:hAnsi="GHEA Grapalat"/>
                <w:sz w:val="24"/>
                <w:szCs w:val="24"/>
                <w:lang w:val="hy-AM"/>
              </w:rPr>
              <w:t>2թ.</w:t>
            </w:r>
          </w:p>
        </w:tc>
      </w:tr>
      <w:tr w:rsidR="00EF718C" w:rsidRPr="00341FB7"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341FB7" w:rsidRDefault="0089540F" w:rsidP="00341FB7">
            <w:pPr>
              <w:spacing w:line="360" w:lineRule="auto"/>
              <w:rPr>
                <w:rFonts w:ascii="GHEA Grapalat" w:hAnsi="GHEA Grapalat"/>
                <w:sz w:val="24"/>
                <w:szCs w:val="24"/>
                <w:lang w:val="af-ZA"/>
              </w:rPr>
            </w:pPr>
            <w:r w:rsidRPr="00341FB7">
              <w:rPr>
                <w:rFonts w:ascii="GHEA Grapalat" w:hAnsi="GHEA Grapalat"/>
                <w:sz w:val="24"/>
                <w:szCs w:val="24"/>
                <w:lang w:val="hy-AM"/>
              </w:rPr>
              <w:t xml:space="preserve">N </w:t>
            </w:r>
            <w:r w:rsidR="00621A65" w:rsidRPr="00341FB7">
              <w:rPr>
                <w:rFonts w:ascii="GHEA Grapalat" w:hAnsi="GHEA Grapalat"/>
                <w:sz w:val="24"/>
                <w:szCs w:val="24"/>
                <w:lang w:val="hy-AM"/>
              </w:rPr>
              <w:t>01/11-1/6815-2022</w:t>
            </w:r>
          </w:p>
        </w:tc>
      </w:tr>
      <w:tr w:rsidR="00EF718C" w:rsidRPr="00A9396B" w:rsidTr="00C07859">
        <w:trPr>
          <w:trHeight w:val="791"/>
        </w:trPr>
        <w:tc>
          <w:tcPr>
            <w:tcW w:w="6196" w:type="dxa"/>
            <w:tcBorders>
              <w:top w:val="single" w:sz="4" w:space="0" w:color="000000" w:themeColor="text1"/>
            </w:tcBorders>
            <w:shd w:val="clear" w:color="auto" w:fill="FFFFFF" w:themeFill="background1"/>
          </w:tcPr>
          <w:p w:rsidR="00621A65" w:rsidRPr="00341FB7" w:rsidRDefault="00621A65" w:rsidP="00341FB7">
            <w:pPr>
              <w:spacing w:line="360" w:lineRule="auto"/>
              <w:ind w:right="12" w:firstLine="375"/>
              <w:jc w:val="both"/>
              <w:rPr>
                <w:rFonts w:ascii="GHEA Grapalat" w:hAnsi="GHEA Grapalat" w:cs="Sylfaen"/>
                <w:sz w:val="24"/>
                <w:szCs w:val="24"/>
                <w:lang w:val="hy-AM"/>
              </w:rPr>
            </w:pPr>
            <w:r w:rsidRPr="00341FB7">
              <w:rPr>
                <w:rFonts w:ascii="GHEA Grapalat" w:hAnsi="GHEA Grapalat" w:cs="Sylfaen"/>
                <w:sz w:val="24"/>
                <w:szCs w:val="24"/>
                <w:lang w:val="hy-AM"/>
              </w:rPr>
              <w:t xml:space="preserve">ՀՀ ֆինանսների նախարարությունն ուսումնասիրել է </w:t>
            </w:r>
            <w:r w:rsidRPr="00341FB7">
              <w:rPr>
                <w:rFonts w:ascii="GHEA Grapalat" w:hAnsi="GHEA Grapalat"/>
                <w:color w:val="000000"/>
                <w:sz w:val="24"/>
                <w:szCs w:val="24"/>
                <w:shd w:val="clear" w:color="auto" w:fill="FFFFFF"/>
                <w:lang w:val="hy-AM"/>
              </w:rPr>
              <w:t xml:space="preserve">«Անշարժ գույք հետ վերցնելու և վարձակալությամբ տրամադրելու մասին» Հայաստանի Հանրապետության կառավարության որոշման նախագիծը, որով առաջարկվում է </w:t>
            </w:r>
            <w:r w:rsidRPr="00341FB7">
              <w:rPr>
                <w:rFonts w:ascii="GHEA Grapalat" w:hAnsi="GHEA Grapalat" w:cs="Sylfaen"/>
                <w:bCs/>
                <w:kern w:val="32"/>
                <w:sz w:val="24"/>
                <w:szCs w:val="24"/>
                <w:lang w:val="hy-AM"/>
              </w:rPr>
              <w:t>Հայաստանի Հանրապետության տարածքային կառավարման և ենթակառուցվածքների նախարարության պետական գույքի կառավարման կոմիտեի տնօրինության Հայաստանի Հանրապետության Գեղարքունիքի մարզ, համայնք Ծովագյուղ հասցեում գտնվող 60 քառ.մետր մակերեսով կաթսայատունը և դրա զբաղեցրած, օգտագործման ու սպասարկման համար հատկացված 0,12273 հա հողատարածքը հետ վերցնել «Հայաստանի Հանրապետության Գեղարքունիքի մարզի Ծովագյուղ գյուղի Մուրացանի անվան միջնակարգ դպրոց» պետական ոչ առևտրային կազմակերպությունից և ուղղակի ձևով, 10 տարի ժամկետով, ուսումնական նպատակով, վարձակալությամբ տրամադրել</w:t>
            </w:r>
            <w:r w:rsidRPr="00341FB7">
              <w:rPr>
                <w:rFonts w:ascii="GHEA Grapalat" w:hAnsi="GHEA Grapalat" w:cs="Sylfaen"/>
                <w:bCs/>
                <w:kern w:val="32"/>
                <w:sz w:val="24"/>
                <w:szCs w:val="24"/>
                <w:lang w:val="pt-BR"/>
              </w:rPr>
              <w:t xml:space="preserve"> </w:t>
            </w:r>
            <w:r w:rsidRPr="00341FB7">
              <w:rPr>
                <w:rFonts w:ascii="GHEA Grapalat" w:hAnsi="GHEA Grapalat" w:cs="Sylfaen"/>
                <w:bCs/>
                <w:kern w:val="32"/>
                <w:sz w:val="24"/>
                <w:szCs w:val="24"/>
                <w:lang w:val="hy-AM"/>
              </w:rPr>
              <w:t xml:space="preserve">Տարածքային զարգացման և հետազոտությունների կենտրոն հասարակական կազմակերպությանը՝ իր կողմից </w:t>
            </w:r>
            <w:r w:rsidRPr="00341FB7">
              <w:rPr>
                <w:rFonts w:ascii="GHEA Grapalat" w:hAnsi="GHEA Grapalat" w:cs="Sylfaen"/>
                <w:bCs/>
                <w:kern w:val="32"/>
                <w:sz w:val="24"/>
                <w:szCs w:val="24"/>
                <w:lang w:val="hy-AM"/>
              </w:rPr>
              <w:lastRenderedPageBreak/>
              <w:t>ներկայացված ծրագրով նախատեսված աշխատանքների իրականացման համար: Հաշվի առնելով,</w:t>
            </w:r>
            <w:r w:rsidRPr="00341FB7">
              <w:rPr>
                <w:rFonts w:ascii="GHEA Grapalat" w:hAnsi="GHEA Grapalat" w:cs="Sylfaen"/>
                <w:sz w:val="24"/>
                <w:szCs w:val="24"/>
                <w:lang w:val="hy-AM"/>
              </w:rPr>
              <w:t xml:space="preserve"> որ Նախագծին կից ներկայացված տեղեկանքում բավարար աստիճանի չի հիմնավորվել, թե ինչու է կոնկրետ ընտրվել հողամասի օտարման ուղղակի վաճառքի տարբերակը՝ առաջարկում ենք քննարկել հողամասի՝ աճուրդով կամ պետություն-մասնավոր գործընկերության շրջանակներում օտարման եղանակի նպատակահարմարության հարցը, որը կապահովի հավասար մրցակցային պայմաններ:</w:t>
            </w:r>
          </w:p>
          <w:p w:rsidR="00EF718C" w:rsidRPr="00341FB7" w:rsidRDefault="00EF718C" w:rsidP="00341FB7">
            <w:pPr>
              <w:spacing w:after="200" w:line="360" w:lineRule="auto"/>
              <w:ind w:firstLine="576"/>
              <w:jc w:val="both"/>
              <w:rPr>
                <w:rFonts w:ascii="GHEA Grapalat" w:hAnsi="GHEA Grapalat" w:cs="Sylfaen"/>
                <w:noProof/>
                <w:sz w:val="24"/>
                <w:szCs w:val="24"/>
                <w:lang w:val="hy-AM"/>
              </w:rPr>
            </w:pPr>
          </w:p>
        </w:tc>
        <w:tc>
          <w:tcPr>
            <w:tcW w:w="3575" w:type="dxa"/>
            <w:tcBorders>
              <w:top w:val="single" w:sz="4" w:space="0" w:color="000000" w:themeColor="text1"/>
            </w:tcBorders>
            <w:shd w:val="clear" w:color="auto" w:fill="FFFFFF" w:themeFill="background1"/>
          </w:tcPr>
          <w:p w:rsidR="00E85F06" w:rsidRPr="00341FB7" w:rsidRDefault="006E29BB" w:rsidP="00341FB7">
            <w:pPr>
              <w:spacing w:line="360" w:lineRule="auto"/>
              <w:rPr>
                <w:rFonts w:ascii="GHEA Grapalat" w:hAnsi="GHEA Grapalat"/>
                <w:sz w:val="24"/>
                <w:szCs w:val="24"/>
                <w:lang w:val="hy-AM"/>
              </w:rPr>
            </w:pPr>
            <w:r w:rsidRPr="00341FB7">
              <w:rPr>
                <w:rFonts w:ascii="GHEA Grapalat" w:hAnsi="GHEA Grapalat"/>
                <w:sz w:val="24"/>
                <w:szCs w:val="24"/>
                <w:lang w:val="hy-AM"/>
              </w:rPr>
              <w:lastRenderedPageBreak/>
              <w:t>Ընդունվել է ի գիտություն</w:t>
            </w:r>
            <w:r w:rsidR="00E85F06" w:rsidRPr="00341FB7">
              <w:rPr>
                <w:rFonts w:ascii="GHEA Grapalat" w:hAnsi="GHEA Grapalat"/>
                <w:sz w:val="24"/>
                <w:szCs w:val="24"/>
                <w:lang w:val="pt-BR"/>
              </w:rPr>
              <w:t>:</w:t>
            </w:r>
            <w:r w:rsidR="00E85F06" w:rsidRPr="00341FB7">
              <w:rPr>
                <w:rFonts w:ascii="GHEA Grapalat" w:hAnsi="GHEA Grapalat"/>
                <w:sz w:val="24"/>
                <w:szCs w:val="24"/>
                <w:lang w:val="hy-AM"/>
              </w:rPr>
              <w:t xml:space="preserve"> </w:t>
            </w:r>
            <w:r w:rsidR="007C20C3" w:rsidRPr="00341FB7">
              <w:rPr>
                <w:rFonts w:ascii="GHEA Grapalat" w:hAnsi="GHEA Grapalat" w:cs="Sylfaen"/>
                <w:bCs/>
                <w:kern w:val="32"/>
                <w:sz w:val="24"/>
                <w:szCs w:val="24"/>
                <w:lang w:val="hy-AM"/>
              </w:rPr>
              <w:t xml:space="preserve">Համաձայն ներկայացված իրավական ակտի նախագծի նախատեսվում է վարձակալության տրամադրել </w:t>
            </w:r>
            <w:r w:rsidR="00AD45D1" w:rsidRPr="00341FB7">
              <w:rPr>
                <w:rFonts w:ascii="GHEA Grapalat" w:hAnsi="GHEA Grapalat" w:cs="Sylfaen"/>
                <w:bCs/>
                <w:kern w:val="32"/>
                <w:sz w:val="24"/>
                <w:szCs w:val="24"/>
                <w:lang w:val="hy-AM"/>
              </w:rPr>
              <w:t xml:space="preserve">«ՀՀ Գեղարքունիքի մարզի Ծովագյուղ գյուղի Մուրացանի անվան միջնակարգ դպրոց» ՊՈԱԿ-ին անհատույց օգտագործման իրավունքով ամրացված </w:t>
            </w:r>
            <w:r w:rsidR="007C20C3" w:rsidRPr="00341FB7">
              <w:rPr>
                <w:rFonts w:ascii="GHEA Grapalat" w:hAnsi="GHEA Grapalat" w:cs="Sylfaen"/>
                <w:kern w:val="16"/>
                <w:sz w:val="24"/>
                <w:szCs w:val="24"/>
                <w:lang w:val="hy-AM"/>
              </w:rPr>
              <w:t>Գեղարքունիքի մարզի Ծովագյուղ համայնքում գտնվող 60 քառ.մետր մակերեսով նախկին կաթսայատունը՝</w:t>
            </w:r>
            <w:r w:rsidR="00F52A6D" w:rsidRPr="00341FB7">
              <w:rPr>
                <w:rFonts w:ascii="GHEA Grapalat" w:hAnsi="GHEA Grapalat" w:cs="Sylfaen"/>
                <w:bCs/>
                <w:kern w:val="32"/>
                <w:sz w:val="24"/>
                <w:szCs w:val="24"/>
                <w:lang w:val="hy-AM"/>
              </w:rPr>
              <w:t xml:space="preserve"> դրա զբաղեցրած, օգտագործման ու սպասարկման համար հատկացված 0,12273 հա </w:t>
            </w:r>
            <w:r w:rsidR="007C20C3" w:rsidRPr="00341FB7">
              <w:rPr>
                <w:rFonts w:ascii="GHEA Grapalat" w:hAnsi="GHEA Grapalat" w:cs="Sylfaen"/>
                <w:kern w:val="16"/>
                <w:sz w:val="24"/>
                <w:szCs w:val="24"/>
                <w:lang w:val="hy-AM"/>
              </w:rPr>
              <w:t>հողատարածքով</w:t>
            </w:r>
            <w:r w:rsidR="00F52A6D" w:rsidRPr="00341FB7">
              <w:rPr>
                <w:rFonts w:ascii="GHEA Grapalat" w:hAnsi="GHEA Grapalat" w:cs="Sylfaen"/>
                <w:kern w:val="16"/>
                <w:sz w:val="24"/>
                <w:szCs w:val="24"/>
                <w:lang w:val="hy-AM"/>
              </w:rPr>
              <w:t xml:space="preserve">: Հաշվի առնելով, որ </w:t>
            </w:r>
            <w:r w:rsidR="007C20C3" w:rsidRPr="00341FB7">
              <w:rPr>
                <w:rFonts w:ascii="GHEA Grapalat" w:hAnsi="GHEA Grapalat" w:cs="Sylfaen"/>
                <w:kern w:val="16"/>
                <w:sz w:val="24"/>
                <w:szCs w:val="24"/>
                <w:lang w:val="hy-AM"/>
              </w:rPr>
              <w:t xml:space="preserve"> </w:t>
            </w:r>
            <w:r w:rsidR="00F52A6D" w:rsidRPr="00341FB7">
              <w:rPr>
                <w:rFonts w:ascii="GHEA Grapalat" w:hAnsi="GHEA Grapalat" w:cs="Sylfaen"/>
                <w:kern w:val="16"/>
                <w:sz w:val="24"/>
                <w:szCs w:val="24"/>
                <w:lang w:val="hy-AM"/>
              </w:rPr>
              <w:t xml:space="preserve">ՀՀ Գեղարքունիքի մարզի </w:t>
            </w:r>
            <w:r w:rsidR="00F52A6D" w:rsidRPr="00341FB7">
              <w:rPr>
                <w:rFonts w:ascii="GHEA Grapalat" w:hAnsi="GHEA Grapalat" w:cs="Sylfaen"/>
                <w:kern w:val="16"/>
                <w:sz w:val="24"/>
                <w:szCs w:val="24"/>
                <w:lang w:val="hy-AM"/>
              </w:rPr>
              <w:lastRenderedPageBreak/>
              <w:t>գյուղական համայնքների բնակիչների եկամուտների ավելացմանն աջակցելու համար Ծովագյուղ համայնքում ուսումնացուցադրական կենտրոն ստեղծելու նպատակով 2020 թվականի մարտից Ճապոնիայի կառավարությունը Տարածքային զարգացման և հետազոտությունների կենտրոն հասարակական կազմակերպությանը տրամադրել է 54</w:t>
            </w:r>
            <w:r w:rsidR="00F52A6D" w:rsidRPr="00341FB7">
              <w:rPr>
                <w:rFonts w:ascii="Calibri" w:hAnsi="Calibri" w:cs="Calibri"/>
                <w:kern w:val="16"/>
                <w:sz w:val="24"/>
                <w:szCs w:val="24"/>
                <w:lang w:val="hy-AM"/>
              </w:rPr>
              <w:t> </w:t>
            </w:r>
            <w:r w:rsidR="00F52A6D" w:rsidRPr="00341FB7">
              <w:rPr>
                <w:rFonts w:ascii="GHEA Grapalat" w:hAnsi="GHEA Grapalat" w:cs="Sylfaen"/>
                <w:kern w:val="16"/>
                <w:sz w:val="24"/>
                <w:szCs w:val="24"/>
                <w:lang w:val="hy-AM"/>
              </w:rPr>
              <w:t xml:space="preserve">222 ԱՄՆ դոլար՝ շենքի կապիտալ վերանորոգման և այն ցուցադրական էներգոարդյունավետ կառույց դարձնելու համար, իսկ 2021 թվականի մայիսից GIZ-ը տրամադրել է 17 մլն. ՀՀ դրամ՝ տարածքում ցուցադրական այգիներ հիմնելու նպատակով, </w:t>
            </w:r>
            <w:r w:rsidR="00F71FAD" w:rsidRPr="00341FB7">
              <w:rPr>
                <w:rFonts w:ascii="GHEA Grapalat" w:hAnsi="GHEA Grapalat" w:cs="Sylfaen"/>
                <w:kern w:val="16"/>
                <w:sz w:val="24"/>
                <w:szCs w:val="24"/>
                <w:lang w:val="hy-AM"/>
              </w:rPr>
              <w:t xml:space="preserve">Տարածքային զարգացման և հետազոտությունների կենտրոն հասարակական կազմակերպությունը պարտավորվել է </w:t>
            </w:r>
            <w:r w:rsidR="00F71FAD" w:rsidRPr="00341FB7">
              <w:rPr>
                <w:rFonts w:ascii="GHEA Grapalat" w:hAnsi="GHEA Grapalat" w:cs="Sylfaen"/>
                <w:bCs/>
                <w:kern w:val="32"/>
                <w:sz w:val="24"/>
                <w:szCs w:val="24"/>
                <w:lang w:val="pt-BR"/>
              </w:rPr>
              <w:t xml:space="preserve">պայմանագիրն ուժի մեջ </w:t>
            </w:r>
            <w:r w:rsidR="00F71FAD" w:rsidRPr="00341FB7">
              <w:rPr>
                <w:rFonts w:ascii="GHEA Grapalat" w:hAnsi="GHEA Grapalat" w:cs="Sylfaen"/>
                <w:bCs/>
                <w:kern w:val="32"/>
                <w:sz w:val="24"/>
                <w:szCs w:val="24"/>
                <w:lang w:val="pt-BR"/>
              </w:rPr>
              <w:lastRenderedPageBreak/>
              <w:t xml:space="preserve">մտնելուց հետո՝ </w:t>
            </w:r>
            <w:r w:rsidR="00F71FAD" w:rsidRPr="00341FB7">
              <w:rPr>
                <w:rFonts w:ascii="GHEA Grapalat" w:hAnsi="GHEA Grapalat" w:cs="Sylfaen"/>
                <w:bCs/>
                <w:kern w:val="32"/>
                <w:sz w:val="24"/>
                <w:szCs w:val="24"/>
                <w:lang w:val="hy-AM"/>
              </w:rPr>
              <w:t>երկու տարվա ընթացքում կատարել</w:t>
            </w:r>
            <w:r w:rsidR="00F71FAD" w:rsidRPr="00341FB7">
              <w:rPr>
                <w:rFonts w:ascii="GHEA Grapalat" w:hAnsi="GHEA Grapalat" w:cs="Sylfaen"/>
                <w:bCs/>
                <w:kern w:val="32"/>
                <w:sz w:val="24"/>
                <w:szCs w:val="24"/>
                <w:lang w:val="pt-BR"/>
              </w:rPr>
              <w:t xml:space="preserve"> </w:t>
            </w:r>
            <w:r w:rsidR="00F71FAD" w:rsidRPr="00341FB7">
              <w:rPr>
                <w:rFonts w:ascii="GHEA Grapalat" w:hAnsi="GHEA Grapalat" w:cs="Sylfaen"/>
                <w:bCs/>
                <w:kern w:val="32"/>
                <w:sz w:val="24"/>
                <w:szCs w:val="24"/>
                <w:lang w:val="hy-AM"/>
              </w:rPr>
              <w:t>26 մլն.</w:t>
            </w:r>
            <w:r w:rsidR="00F71FAD" w:rsidRPr="00341FB7">
              <w:rPr>
                <w:rFonts w:ascii="GHEA Grapalat" w:hAnsi="GHEA Grapalat" w:cs="Sylfaen"/>
                <w:bCs/>
                <w:kern w:val="32"/>
                <w:sz w:val="24"/>
                <w:szCs w:val="24"/>
                <w:lang w:val="pt-BR"/>
              </w:rPr>
              <w:t xml:space="preserve"> ՀՀ դրամի ներդրումներ</w:t>
            </w:r>
            <w:r w:rsidR="00F71FAD" w:rsidRPr="00341FB7">
              <w:rPr>
                <w:rFonts w:ascii="GHEA Grapalat" w:hAnsi="GHEA Grapalat" w:cs="Sylfaen"/>
                <w:bCs/>
                <w:kern w:val="32"/>
                <w:sz w:val="24"/>
                <w:szCs w:val="24"/>
                <w:lang w:val="hy-AM"/>
              </w:rPr>
              <w:t>: Վերը նշվածով պայմանավորված՝ Կոմիտեն</w:t>
            </w:r>
            <w:r w:rsidR="00F71FAD" w:rsidRPr="00341FB7">
              <w:rPr>
                <w:rFonts w:ascii="GHEA Grapalat" w:hAnsi="GHEA Grapalat" w:cs="Sylfaen"/>
                <w:kern w:val="16"/>
                <w:sz w:val="24"/>
                <w:szCs w:val="24"/>
                <w:lang w:val="hy-AM"/>
              </w:rPr>
              <w:t xml:space="preserve"> </w:t>
            </w:r>
            <w:r w:rsidR="00F52A6D" w:rsidRPr="00341FB7">
              <w:rPr>
                <w:rFonts w:ascii="GHEA Grapalat" w:hAnsi="GHEA Grapalat" w:cs="Sylfaen"/>
                <w:kern w:val="16"/>
                <w:sz w:val="24"/>
                <w:szCs w:val="24"/>
                <w:lang w:val="hy-AM"/>
              </w:rPr>
              <w:t xml:space="preserve">առաջնորդվելով </w:t>
            </w:r>
            <w:r w:rsidR="007C20C3" w:rsidRPr="00341FB7">
              <w:rPr>
                <w:rFonts w:ascii="GHEA Grapalat" w:hAnsi="GHEA Grapalat" w:cs="Sylfaen"/>
                <w:kern w:val="16"/>
                <w:sz w:val="24"/>
                <w:szCs w:val="24"/>
                <w:lang w:val="hy-AM"/>
              </w:rPr>
              <w:t>Հայաստանի Հանրապետության կառավարության 2020 թվականի  հունիսի 4-ի N 914-Ն որոշման 1-ին կետի 2-րդ ենթակետով հաստատված հավելվածի 3-րդ կետի 2-րդ ենթակետի</w:t>
            </w:r>
            <w:r w:rsidR="00F52A6D" w:rsidRPr="00341FB7">
              <w:rPr>
                <w:rFonts w:ascii="GHEA Grapalat" w:hAnsi="GHEA Grapalat" w:cs="Sylfaen"/>
                <w:kern w:val="16"/>
                <w:sz w:val="24"/>
                <w:szCs w:val="24"/>
                <w:lang w:val="hy-AM"/>
              </w:rPr>
              <w:t xml:space="preserve"> պահանջներով, համաձայն որի պետական ոչ առևտրային կազմակերպությանն ամրացված գույքն ուղղակի ձևով կարող է վարձակալության տրամադրվել այն ֆիզիկական և իրավաբանական անձանց, ինչպես նաև </w:t>
            </w:r>
            <w:r w:rsidR="00F71FAD" w:rsidRPr="00341FB7">
              <w:rPr>
                <w:rFonts w:ascii="GHEA Grapalat" w:hAnsi="GHEA Grapalat" w:cs="Sylfaen"/>
                <w:kern w:val="16"/>
                <w:sz w:val="24"/>
                <w:szCs w:val="24"/>
                <w:lang w:val="hy-AM"/>
              </w:rPr>
              <w:t>անհատ ձեռնարկատերերին, որոնք տվյալ գույքի բարելավման նպատակով ներկայացրել են գործարար (ներդրումային) ծրագիր, մշակել է նշված իրավական ակտի նախագիծը:</w:t>
            </w:r>
          </w:p>
        </w:tc>
      </w:tr>
      <w:tr w:rsidR="00EF718C" w:rsidRPr="00341FB7" w:rsidTr="005E67B2">
        <w:tblPrEx>
          <w:shd w:val="clear" w:color="auto" w:fill="auto"/>
        </w:tblPrEx>
        <w:trPr>
          <w:trHeight w:val="764"/>
        </w:trPr>
        <w:tc>
          <w:tcPr>
            <w:tcW w:w="6196" w:type="dxa"/>
            <w:vMerge w:val="restart"/>
            <w:shd w:val="clear" w:color="auto" w:fill="D9D9D9" w:themeFill="background1" w:themeFillShade="D9"/>
          </w:tcPr>
          <w:p w:rsidR="00EF718C" w:rsidRPr="00341FB7" w:rsidRDefault="00EF718C" w:rsidP="00341FB7">
            <w:pPr>
              <w:spacing w:line="360" w:lineRule="auto"/>
              <w:ind w:left="708"/>
              <w:jc w:val="center"/>
              <w:rPr>
                <w:rFonts w:ascii="GHEA Grapalat" w:hAnsi="GHEA Grapalat"/>
                <w:sz w:val="24"/>
                <w:szCs w:val="24"/>
                <w:lang w:val="pt-BR"/>
              </w:rPr>
            </w:pPr>
            <w:r w:rsidRPr="00341FB7">
              <w:rPr>
                <w:rFonts w:ascii="GHEA Grapalat" w:hAnsi="GHEA Grapalat" w:cs="Sylfaen"/>
                <w:sz w:val="24"/>
                <w:szCs w:val="24"/>
                <w:lang w:val="hy-AM"/>
              </w:rPr>
              <w:lastRenderedPageBreak/>
              <w:t xml:space="preserve">2. </w:t>
            </w:r>
            <w:r w:rsidRPr="00341FB7">
              <w:rPr>
                <w:rFonts w:ascii="GHEA Grapalat" w:hAnsi="GHEA Grapalat" w:cs="Sylfaen"/>
                <w:sz w:val="24"/>
                <w:szCs w:val="24"/>
                <w:lang w:val="af-ZA"/>
              </w:rPr>
              <w:t>ՀՀ</w:t>
            </w:r>
            <w:r w:rsidRPr="00341FB7">
              <w:rPr>
                <w:rFonts w:ascii="GHEA Grapalat" w:hAnsi="GHEA Grapalat"/>
                <w:sz w:val="24"/>
                <w:szCs w:val="24"/>
                <w:lang w:val="af-ZA"/>
              </w:rPr>
              <w:t xml:space="preserve"> </w:t>
            </w:r>
            <w:r w:rsidR="00621A65" w:rsidRPr="00341FB7">
              <w:rPr>
                <w:rFonts w:ascii="GHEA Grapalat" w:hAnsi="GHEA Grapalat"/>
                <w:sz w:val="24"/>
                <w:szCs w:val="24"/>
                <w:lang w:val="hy-AM"/>
              </w:rPr>
              <w:t>Գեղարքունիքի մարզպետարան</w:t>
            </w:r>
          </w:p>
        </w:tc>
        <w:tc>
          <w:tcPr>
            <w:tcW w:w="3575" w:type="dxa"/>
            <w:shd w:val="clear" w:color="auto" w:fill="D9D9D9" w:themeFill="background1" w:themeFillShade="D9"/>
          </w:tcPr>
          <w:p w:rsidR="00EF718C" w:rsidRPr="00341FB7" w:rsidRDefault="00621A65" w:rsidP="00341FB7">
            <w:pPr>
              <w:spacing w:line="360" w:lineRule="auto"/>
              <w:rPr>
                <w:rFonts w:ascii="GHEA Grapalat" w:hAnsi="GHEA Grapalat"/>
                <w:sz w:val="24"/>
                <w:szCs w:val="24"/>
                <w:lang w:val="af-ZA"/>
              </w:rPr>
            </w:pPr>
            <w:r w:rsidRPr="00341FB7">
              <w:rPr>
                <w:rFonts w:ascii="GHEA Grapalat" w:hAnsi="GHEA Grapalat"/>
                <w:sz w:val="24"/>
                <w:szCs w:val="24"/>
                <w:lang w:val="hy-AM"/>
              </w:rPr>
              <w:t>13</w:t>
            </w:r>
            <w:r w:rsidR="002551AF" w:rsidRPr="00341FB7">
              <w:rPr>
                <w:rFonts w:ascii="GHEA Grapalat" w:hAnsi="GHEA Grapalat"/>
                <w:sz w:val="24"/>
                <w:szCs w:val="24"/>
                <w:lang w:val="af-ZA"/>
              </w:rPr>
              <w:t>.0</w:t>
            </w:r>
            <w:r w:rsidRPr="00341FB7">
              <w:rPr>
                <w:rFonts w:ascii="GHEA Grapalat" w:hAnsi="GHEA Grapalat"/>
                <w:sz w:val="24"/>
                <w:szCs w:val="24"/>
                <w:lang w:val="hy-AM"/>
              </w:rPr>
              <w:t>4</w:t>
            </w:r>
            <w:r w:rsidR="002551AF" w:rsidRPr="00341FB7">
              <w:rPr>
                <w:rFonts w:ascii="GHEA Grapalat" w:hAnsi="GHEA Grapalat"/>
                <w:sz w:val="24"/>
                <w:szCs w:val="24"/>
                <w:lang w:val="af-ZA"/>
              </w:rPr>
              <w:t>.2022թ.</w:t>
            </w:r>
          </w:p>
        </w:tc>
      </w:tr>
      <w:tr w:rsidR="00EF718C" w:rsidRPr="00341FB7" w:rsidTr="005E67B2">
        <w:tblPrEx>
          <w:shd w:val="clear" w:color="auto" w:fill="auto"/>
        </w:tblPrEx>
        <w:trPr>
          <w:trHeight w:val="809"/>
        </w:trPr>
        <w:tc>
          <w:tcPr>
            <w:tcW w:w="6196" w:type="dxa"/>
            <w:vMerge/>
            <w:shd w:val="clear" w:color="auto" w:fill="FFFFFF" w:themeFill="background1"/>
          </w:tcPr>
          <w:p w:rsidR="00EF718C" w:rsidRPr="00341FB7" w:rsidRDefault="00EF718C" w:rsidP="00341FB7">
            <w:pPr>
              <w:spacing w:line="360" w:lineRule="auto"/>
              <w:jc w:val="center"/>
              <w:rPr>
                <w:rFonts w:ascii="GHEA Grapalat" w:hAnsi="GHEA Grapalat"/>
                <w:sz w:val="24"/>
                <w:szCs w:val="24"/>
                <w:lang w:val="af-ZA"/>
              </w:rPr>
            </w:pPr>
          </w:p>
        </w:tc>
        <w:tc>
          <w:tcPr>
            <w:tcW w:w="3575" w:type="dxa"/>
            <w:shd w:val="clear" w:color="auto" w:fill="D9D9D9" w:themeFill="background1" w:themeFillShade="D9"/>
          </w:tcPr>
          <w:p w:rsidR="00EF718C" w:rsidRPr="00341FB7" w:rsidRDefault="002551AF" w:rsidP="00341FB7">
            <w:pPr>
              <w:spacing w:line="360" w:lineRule="auto"/>
              <w:rPr>
                <w:rFonts w:ascii="GHEA Grapalat" w:hAnsi="GHEA Grapalat"/>
                <w:sz w:val="24"/>
                <w:szCs w:val="24"/>
                <w:lang w:val="af-ZA"/>
              </w:rPr>
            </w:pPr>
            <w:r w:rsidRPr="00341FB7">
              <w:rPr>
                <w:rFonts w:ascii="GHEA Grapalat" w:hAnsi="GHEA Grapalat"/>
                <w:sz w:val="24"/>
                <w:szCs w:val="24"/>
                <w:lang w:val="hy-AM"/>
              </w:rPr>
              <w:t xml:space="preserve">N </w:t>
            </w:r>
            <w:r w:rsidR="00621A65" w:rsidRPr="00341FB7">
              <w:rPr>
                <w:rFonts w:ascii="GHEA Grapalat" w:hAnsi="GHEA Grapalat"/>
                <w:sz w:val="24"/>
                <w:szCs w:val="24"/>
                <w:lang w:val="hy-AM"/>
              </w:rPr>
              <w:t>01 //2403-2022</w:t>
            </w:r>
          </w:p>
        </w:tc>
      </w:tr>
      <w:tr w:rsidR="00EF718C" w:rsidRPr="00341FB7" w:rsidTr="00C07859">
        <w:tblPrEx>
          <w:shd w:val="clear" w:color="auto" w:fill="auto"/>
        </w:tblPrEx>
        <w:trPr>
          <w:trHeight w:val="92"/>
        </w:trPr>
        <w:tc>
          <w:tcPr>
            <w:tcW w:w="6196" w:type="dxa"/>
            <w:shd w:val="clear" w:color="auto" w:fill="FFFFFF" w:themeFill="background1"/>
          </w:tcPr>
          <w:p w:rsidR="00621A65" w:rsidRPr="00341FB7" w:rsidRDefault="00621A65" w:rsidP="00341FB7">
            <w:pPr>
              <w:spacing w:line="360" w:lineRule="auto"/>
              <w:ind w:right="144"/>
              <w:jc w:val="both"/>
              <w:rPr>
                <w:rFonts w:ascii="GHEA Grapalat" w:hAnsi="GHEA Grapalat" w:cs="Sylfaen"/>
                <w:kern w:val="16"/>
                <w:sz w:val="24"/>
                <w:szCs w:val="24"/>
                <w:lang w:val="hy-AM"/>
              </w:rPr>
            </w:pPr>
            <w:r w:rsidRPr="00341FB7">
              <w:rPr>
                <w:rFonts w:ascii="GHEA Grapalat" w:hAnsi="GHEA Grapalat"/>
                <w:sz w:val="24"/>
                <w:szCs w:val="24"/>
                <w:lang w:val="hy-AM"/>
              </w:rPr>
              <w:t xml:space="preserve">   </w:t>
            </w:r>
            <w:r w:rsidRPr="00341FB7">
              <w:rPr>
                <w:rFonts w:ascii="GHEA Grapalat" w:hAnsi="GHEA Grapalat" w:cs="Sylfaen"/>
                <w:kern w:val="16"/>
                <w:sz w:val="24"/>
                <w:szCs w:val="24"/>
                <w:lang w:val="hy-AM"/>
              </w:rPr>
              <w:t>&lt;&lt;Անշարժ գույք հետ վերցնելու և վարձակալությամբ տրամադրելու մասին&gt;&gt; ՀՀ կառավարության որոշման նախագիծն ուսումնասիրվել և քննարկվել է մարզպետարանում:</w:t>
            </w:r>
          </w:p>
          <w:p w:rsidR="00621A65" w:rsidRPr="00341FB7" w:rsidRDefault="00621A65" w:rsidP="00341FB7">
            <w:pPr>
              <w:spacing w:line="360" w:lineRule="auto"/>
              <w:ind w:right="144"/>
              <w:jc w:val="both"/>
              <w:rPr>
                <w:rFonts w:ascii="GHEA Grapalat" w:hAnsi="GHEA Grapalat" w:cs="Sylfaen"/>
                <w:kern w:val="16"/>
                <w:sz w:val="24"/>
                <w:szCs w:val="24"/>
                <w:lang w:val="hy-AM"/>
              </w:rPr>
            </w:pPr>
            <w:r w:rsidRPr="00341FB7">
              <w:rPr>
                <w:rFonts w:ascii="GHEA Grapalat" w:hAnsi="GHEA Grapalat" w:cs="Sylfaen"/>
                <w:kern w:val="16"/>
                <w:sz w:val="24"/>
                <w:szCs w:val="24"/>
                <w:lang w:val="hy-AM"/>
              </w:rPr>
              <w:t xml:space="preserve">   Նախագծի վերաբերյալ դիտողություններ և առաջարկություններ չկան:  </w:t>
            </w:r>
          </w:p>
          <w:p w:rsidR="00EF718C" w:rsidRPr="00341FB7" w:rsidRDefault="00EF718C" w:rsidP="00341FB7">
            <w:pPr>
              <w:shd w:val="clear" w:color="auto" w:fill="FFFFFF"/>
              <w:spacing w:line="360" w:lineRule="auto"/>
              <w:jc w:val="both"/>
              <w:rPr>
                <w:rFonts w:ascii="GHEA Grapalat" w:hAnsi="GHEA Grapalat" w:cs="Times Armenian"/>
                <w:noProof/>
                <w:sz w:val="24"/>
                <w:szCs w:val="24"/>
                <w:lang w:val="hy-AM"/>
              </w:rPr>
            </w:pPr>
          </w:p>
        </w:tc>
        <w:tc>
          <w:tcPr>
            <w:tcW w:w="3575" w:type="dxa"/>
            <w:shd w:val="clear" w:color="auto" w:fill="FFFFFF" w:themeFill="background1"/>
          </w:tcPr>
          <w:p w:rsidR="005E67B2" w:rsidRPr="00341FB7" w:rsidRDefault="0089540F" w:rsidP="00341FB7">
            <w:pPr>
              <w:spacing w:line="360" w:lineRule="auto"/>
              <w:ind w:firstLine="301"/>
              <w:rPr>
                <w:rFonts w:ascii="GHEA Grapalat" w:hAnsi="GHEA Grapalat"/>
                <w:sz w:val="24"/>
                <w:szCs w:val="24"/>
                <w:lang w:val="hy-AM"/>
              </w:rPr>
            </w:pPr>
            <w:r w:rsidRPr="00341FB7">
              <w:rPr>
                <w:rFonts w:ascii="GHEA Grapalat" w:hAnsi="GHEA Grapalat"/>
                <w:sz w:val="24"/>
                <w:szCs w:val="24"/>
                <w:lang w:val="hy-AM"/>
              </w:rPr>
              <w:t>Ը</w:t>
            </w:r>
            <w:r w:rsidR="0079244E" w:rsidRPr="00341FB7">
              <w:rPr>
                <w:rFonts w:ascii="GHEA Grapalat" w:hAnsi="GHEA Grapalat"/>
                <w:sz w:val="24"/>
                <w:szCs w:val="24"/>
                <w:lang w:val="hy-AM"/>
              </w:rPr>
              <w:t>նդունվել է ի գիտություն:</w:t>
            </w:r>
          </w:p>
          <w:p w:rsidR="00EF718C" w:rsidRPr="00341FB7" w:rsidRDefault="00EF718C" w:rsidP="00341FB7">
            <w:pPr>
              <w:spacing w:line="360" w:lineRule="auto"/>
              <w:ind w:firstLine="301"/>
              <w:rPr>
                <w:rFonts w:ascii="GHEA Grapalat" w:hAnsi="GHEA Grapalat"/>
                <w:sz w:val="24"/>
                <w:szCs w:val="24"/>
                <w:lang w:val="hy-AM"/>
              </w:rPr>
            </w:pPr>
          </w:p>
        </w:tc>
      </w:tr>
      <w:tr w:rsidR="00AB52AD" w:rsidRPr="00341FB7" w:rsidTr="00AB52AD">
        <w:tblPrEx>
          <w:shd w:val="clear" w:color="auto" w:fill="auto"/>
        </w:tblPrEx>
        <w:trPr>
          <w:trHeight w:val="92"/>
        </w:trPr>
        <w:tc>
          <w:tcPr>
            <w:tcW w:w="6196" w:type="dxa"/>
            <w:vMerge w:val="restart"/>
            <w:shd w:val="clear" w:color="auto" w:fill="D9D9D9" w:themeFill="background1" w:themeFillShade="D9"/>
          </w:tcPr>
          <w:p w:rsidR="00AB52AD" w:rsidRPr="00341FB7" w:rsidRDefault="00DB41F3" w:rsidP="00341FB7">
            <w:pPr>
              <w:spacing w:line="360" w:lineRule="auto"/>
              <w:ind w:firstLine="720"/>
              <w:jc w:val="center"/>
              <w:rPr>
                <w:rFonts w:ascii="GHEA Grapalat" w:hAnsi="GHEA Grapalat"/>
                <w:sz w:val="24"/>
                <w:szCs w:val="24"/>
                <w:lang w:val="en-US"/>
              </w:rPr>
            </w:pPr>
            <w:r w:rsidRPr="00341FB7">
              <w:rPr>
                <w:rFonts w:ascii="GHEA Grapalat" w:hAnsi="GHEA Grapalat"/>
                <w:sz w:val="24"/>
                <w:szCs w:val="24"/>
                <w:lang w:val="en-US"/>
              </w:rPr>
              <w:t xml:space="preserve">3. ՀՀ </w:t>
            </w:r>
            <w:proofErr w:type="spellStart"/>
            <w:r w:rsidRPr="00341FB7">
              <w:rPr>
                <w:rFonts w:ascii="GHEA Grapalat" w:hAnsi="GHEA Grapalat"/>
                <w:sz w:val="24"/>
                <w:szCs w:val="24"/>
                <w:lang w:val="en-US"/>
              </w:rPr>
              <w:t>կադաստրի</w:t>
            </w:r>
            <w:proofErr w:type="spellEnd"/>
            <w:r w:rsidRPr="00341FB7">
              <w:rPr>
                <w:rFonts w:ascii="GHEA Grapalat" w:hAnsi="GHEA Grapalat"/>
                <w:sz w:val="24"/>
                <w:szCs w:val="24"/>
                <w:lang w:val="en-US"/>
              </w:rPr>
              <w:t xml:space="preserve"> </w:t>
            </w:r>
            <w:proofErr w:type="spellStart"/>
            <w:r w:rsidRPr="00341FB7">
              <w:rPr>
                <w:rFonts w:ascii="GHEA Grapalat" w:hAnsi="GHEA Grapalat"/>
                <w:sz w:val="24"/>
                <w:szCs w:val="24"/>
                <w:lang w:val="en-US"/>
              </w:rPr>
              <w:t>կոմիտե</w:t>
            </w:r>
            <w:proofErr w:type="spellEnd"/>
          </w:p>
        </w:tc>
        <w:tc>
          <w:tcPr>
            <w:tcW w:w="3575" w:type="dxa"/>
            <w:shd w:val="clear" w:color="auto" w:fill="D9D9D9" w:themeFill="background1" w:themeFillShade="D9"/>
          </w:tcPr>
          <w:p w:rsidR="00AB52AD" w:rsidRPr="00341FB7" w:rsidRDefault="00621A65" w:rsidP="00341FB7">
            <w:pPr>
              <w:spacing w:line="360" w:lineRule="auto"/>
              <w:ind w:firstLine="301"/>
              <w:rPr>
                <w:rFonts w:ascii="GHEA Grapalat" w:hAnsi="GHEA Grapalat"/>
                <w:sz w:val="24"/>
                <w:szCs w:val="24"/>
                <w:lang w:val="en-US"/>
              </w:rPr>
            </w:pPr>
            <w:r w:rsidRPr="00341FB7">
              <w:rPr>
                <w:rFonts w:ascii="GHEA Grapalat" w:hAnsi="GHEA Grapalat"/>
                <w:sz w:val="24"/>
                <w:szCs w:val="24"/>
                <w:lang w:val="hy-AM"/>
              </w:rPr>
              <w:t>08</w:t>
            </w:r>
            <w:r w:rsidR="00AB52AD" w:rsidRPr="00341FB7">
              <w:rPr>
                <w:rFonts w:ascii="GHEA Grapalat" w:hAnsi="GHEA Grapalat"/>
                <w:sz w:val="24"/>
                <w:szCs w:val="24"/>
                <w:lang w:val="en-US"/>
              </w:rPr>
              <w:t>.0</w:t>
            </w:r>
            <w:r w:rsidRPr="00341FB7">
              <w:rPr>
                <w:rFonts w:ascii="GHEA Grapalat" w:hAnsi="GHEA Grapalat"/>
                <w:sz w:val="24"/>
                <w:szCs w:val="24"/>
                <w:lang w:val="hy-AM"/>
              </w:rPr>
              <w:t>4</w:t>
            </w:r>
            <w:r w:rsidR="00AB52AD" w:rsidRPr="00341FB7">
              <w:rPr>
                <w:rFonts w:ascii="GHEA Grapalat" w:hAnsi="GHEA Grapalat"/>
                <w:sz w:val="24"/>
                <w:szCs w:val="24"/>
                <w:lang w:val="en-US"/>
              </w:rPr>
              <w:t>.2022թ.</w:t>
            </w:r>
          </w:p>
        </w:tc>
      </w:tr>
      <w:tr w:rsidR="00AB52AD" w:rsidRPr="00341FB7" w:rsidTr="00AB52AD">
        <w:tblPrEx>
          <w:shd w:val="clear" w:color="auto" w:fill="auto"/>
        </w:tblPrEx>
        <w:trPr>
          <w:trHeight w:val="92"/>
        </w:trPr>
        <w:tc>
          <w:tcPr>
            <w:tcW w:w="6196" w:type="dxa"/>
            <w:vMerge/>
            <w:shd w:val="clear" w:color="auto" w:fill="D9D9D9" w:themeFill="background1" w:themeFillShade="D9"/>
          </w:tcPr>
          <w:p w:rsidR="00AB52AD" w:rsidRPr="00341FB7" w:rsidRDefault="00AB52AD" w:rsidP="00341FB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AB52AD" w:rsidRPr="00341FB7" w:rsidRDefault="00AB52AD" w:rsidP="00341FB7">
            <w:pPr>
              <w:spacing w:line="360" w:lineRule="auto"/>
              <w:ind w:firstLine="301"/>
              <w:rPr>
                <w:rFonts w:ascii="GHEA Grapalat" w:hAnsi="GHEA Grapalat"/>
                <w:sz w:val="24"/>
                <w:szCs w:val="24"/>
                <w:lang w:val="hy-AM"/>
              </w:rPr>
            </w:pPr>
            <w:r w:rsidRPr="00341FB7">
              <w:rPr>
                <w:rFonts w:ascii="GHEA Grapalat" w:hAnsi="GHEA Grapalat"/>
                <w:sz w:val="24"/>
                <w:szCs w:val="24"/>
                <w:lang w:val="hy-AM"/>
              </w:rPr>
              <w:t xml:space="preserve">N </w:t>
            </w:r>
            <w:r w:rsidR="00621A65" w:rsidRPr="00341FB7">
              <w:rPr>
                <w:rFonts w:ascii="GHEA Grapalat" w:hAnsi="GHEA Grapalat"/>
                <w:sz w:val="24"/>
                <w:szCs w:val="24"/>
                <w:lang w:val="hy-AM"/>
              </w:rPr>
              <w:t>ՍԹ/3786-2022</w:t>
            </w:r>
          </w:p>
        </w:tc>
      </w:tr>
      <w:tr w:rsidR="00AB52AD" w:rsidRPr="00A9396B" w:rsidTr="00C07859">
        <w:tblPrEx>
          <w:shd w:val="clear" w:color="auto" w:fill="auto"/>
        </w:tblPrEx>
        <w:trPr>
          <w:trHeight w:val="92"/>
        </w:trPr>
        <w:tc>
          <w:tcPr>
            <w:tcW w:w="6196" w:type="dxa"/>
            <w:shd w:val="clear" w:color="auto" w:fill="FFFFFF" w:themeFill="background1"/>
          </w:tcPr>
          <w:p w:rsidR="00621A65" w:rsidRPr="00341FB7" w:rsidRDefault="00621A65" w:rsidP="00341FB7">
            <w:pPr>
              <w:spacing w:line="360" w:lineRule="auto"/>
              <w:jc w:val="both"/>
              <w:rPr>
                <w:rFonts w:ascii="GHEA Grapalat" w:hAnsi="GHEA Grapalat" w:cs="Sylfaen"/>
                <w:kern w:val="16"/>
                <w:sz w:val="24"/>
                <w:szCs w:val="24"/>
                <w:lang w:val="hy-AM"/>
              </w:rPr>
            </w:pPr>
            <w:r w:rsidRPr="00341FB7">
              <w:rPr>
                <w:rFonts w:ascii="GHEA Grapalat" w:hAnsi="GHEA Grapalat" w:cs="Sylfaen"/>
                <w:kern w:val="16"/>
                <w:sz w:val="24"/>
                <w:szCs w:val="24"/>
                <w:lang w:val="hy-AM"/>
              </w:rPr>
              <w:t>Ի պատասխան ՀՀ տարածքային կառավարման և ենթակառուցվածքների նախարարի 2022 թվականի ապրիլի 8-ի N ԳՍ//8614-2022 գրության՝ հայտնում ենք, որ «Անշարժ գույք հետ վերցնելու և վարձակալությամբ տրամադրելու մասին» ՀՀ կառավարության որոշման նախագծի (այսուհետ՝ Նախագիծ) վերաբերյալ ունենք հետևյալ առաջարկությունը.</w:t>
            </w:r>
          </w:p>
          <w:p w:rsidR="00621A65" w:rsidRPr="00341FB7" w:rsidRDefault="00621A65" w:rsidP="00341FB7">
            <w:pPr>
              <w:spacing w:line="360" w:lineRule="auto"/>
              <w:jc w:val="both"/>
              <w:rPr>
                <w:rFonts w:ascii="GHEA Grapalat" w:hAnsi="GHEA Grapalat" w:cs="Sylfaen"/>
                <w:kern w:val="16"/>
                <w:sz w:val="24"/>
                <w:szCs w:val="24"/>
                <w:lang w:val="hy-AM"/>
              </w:rPr>
            </w:pPr>
            <w:r w:rsidRPr="00341FB7">
              <w:rPr>
                <w:rFonts w:ascii="GHEA Grapalat" w:hAnsi="GHEA Grapalat" w:cs="Sylfaen"/>
                <w:kern w:val="16"/>
                <w:sz w:val="24"/>
                <w:szCs w:val="24"/>
                <w:lang w:val="hy-AM"/>
              </w:rPr>
              <w:t xml:space="preserve">   Նախագծի 1-ին կետից հանել ««Հայաստանի Հանրապետության Գեղարքունիքի մարզի Ծովագյուղ գյուղի Մուրացանի անվան միջնակարգ դպրոց» պետական ոչ առևտրային կազմակերպությունից» հետ վերցնելու մասին դրույթները՝ հաշվի առնելով այն հանգամանքը, որ «Հայաստանի Հանրապետության Գեղարքունիքի մարզի Ծովագյուղ գյուղի Մուրացանի անվան միջնակարգ դպրոց» պետական ոչ առևտրային կազմակերպության անվամբ անհատույց օգտագործման իրավունքի պետական գրանցում կատարված չէ:</w:t>
            </w:r>
          </w:p>
          <w:p w:rsidR="00AB52AD" w:rsidRPr="00341FB7" w:rsidRDefault="00AB52AD" w:rsidP="00341FB7">
            <w:pPr>
              <w:spacing w:line="360" w:lineRule="auto"/>
              <w:jc w:val="both"/>
              <w:rPr>
                <w:rFonts w:ascii="GHEA Grapalat" w:hAnsi="GHEA Grapalat"/>
                <w:sz w:val="24"/>
                <w:szCs w:val="24"/>
                <w:lang w:val="hy-AM"/>
              </w:rPr>
            </w:pPr>
          </w:p>
        </w:tc>
        <w:tc>
          <w:tcPr>
            <w:tcW w:w="3575" w:type="dxa"/>
            <w:shd w:val="clear" w:color="auto" w:fill="FFFFFF" w:themeFill="background1"/>
          </w:tcPr>
          <w:p w:rsidR="00E669F7" w:rsidRPr="00341FB7" w:rsidRDefault="00911251" w:rsidP="00341FB7">
            <w:pPr>
              <w:spacing w:line="360" w:lineRule="auto"/>
              <w:jc w:val="both"/>
              <w:rPr>
                <w:rFonts w:ascii="GHEA Grapalat" w:hAnsi="GHEA Grapalat"/>
                <w:color w:val="000000"/>
                <w:sz w:val="24"/>
                <w:szCs w:val="24"/>
                <w:lang w:val="hy-AM"/>
              </w:rPr>
            </w:pPr>
            <w:r w:rsidRPr="00341FB7">
              <w:rPr>
                <w:rFonts w:ascii="GHEA Grapalat" w:hAnsi="GHEA Grapalat"/>
                <w:color w:val="000000"/>
                <w:sz w:val="24"/>
                <w:szCs w:val="24"/>
                <w:lang w:val="hy-AM"/>
              </w:rPr>
              <w:lastRenderedPageBreak/>
              <w:t>Ընդունվել է ի գիտություն:</w:t>
            </w:r>
            <w:r w:rsidR="00281128" w:rsidRPr="00341FB7">
              <w:rPr>
                <w:rFonts w:ascii="GHEA Grapalat" w:hAnsi="GHEA Grapalat"/>
                <w:color w:val="000000"/>
                <w:sz w:val="24"/>
                <w:szCs w:val="24"/>
                <w:lang w:val="hy-AM"/>
              </w:rPr>
              <w:t xml:space="preserve"> </w:t>
            </w:r>
          </w:p>
          <w:p w:rsidR="00911251" w:rsidRPr="00341FB7" w:rsidRDefault="00281128" w:rsidP="00341FB7">
            <w:pPr>
              <w:spacing w:line="360" w:lineRule="auto"/>
              <w:jc w:val="both"/>
              <w:rPr>
                <w:rFonts w:ascii="GHEA Grapalat" w:hAnsi="GHEA Grapalat"/>
                <w:sz w:val="24"/>
                <w:szCs w:val="24"/>
                <w:lang w:val="hy-AM"/>
              </w:rPr>
            </w:pPr>
            <w:r w:rsidRPr="00341FB7">
              <w:rPr>
                <w:rFonts w:ascii="GHEA Grapalat" w:hAnsi="GHEA Grapalat" w:cs="Sylfaen"/>
                <w:kern w:val="16"/>
                <w:sz w:val="24"/>
                <w:szCs w:val="24"/>
                <w:lang w:val="hy-AM"/>
              </w:rPr>
              <w:t>«ՀՀ Գեղարքունիքի մարզի Ծովագյուղ գյուղի Մուրացանի անվան միջնակարգ դպրոց» պետական ոչ առևտրային կազմակերպության անհատույց օգտագործման իրավունքի պետական գրանցում կատարված չէ, քանի որ Կազմակերպության հետ դեռևս չի կնքվել անհատույց օգտագործման պայմանագիր, սակայն</w:t>
            </w:r>
            <w:r w:rsidR="00E669F7" w:rsidRPr="00341FB7">
              <w:rPr>
                <w:rFonts w:ascii="GHEA Grapalat" w:hAnsi="GHEA Grapalat" w:cs="Sylfaen"/>
                <w:kern w:val="16"/>
                <w:sz w:val="24"/>
                <w:szCs w:val="24"/>
                <w:lang w:val="hy-AM"/>
              </w:rPr>
              <w:t xml:space="preserve"> </w:t>
            </w:r>
            <w:r w:rsidRPr="00341FB7">
              <w:rPr>
                <w:rFonts w:ascii="GHEA Grapalat" w:hAnsi="GHEA Grapalat" w:cs="Sylfaen"/>
                <w:kern w:val="16"/>
                <w:sz w:val="24"/>
                <w:szCs w:val="24"/>
                <w:lang w:val="hy-AM"/>
              </w:rPr>
              <w:t xml:space="preserve">հաշվի առնելով, որ </w:t>
            </w:r>
            <w:r w:rsidR="00E53E10" w:rsidRPr="00341FB7">
              <w:rPr>
                <w:rFonts w:ascii="GHEA Grapalat" w:hAnsi="GHEA Grapalat" w:cs="Sylfaen"/>
                <w:kern w:val="16"/>
                <w:sz w:val="24"/>
                <w:szCs w:val="24"/>
                <w:lang w:val="hy-AM"/>
              </w:rPr>
              <w:t>համաձայն ՀՀ կառավարության</w:t>
            </w:r>
            <w:r w:rsidR="00E669F7" w:rsidRPr="00341FB7">
              <w:rPr>
                <w:rFonts w:ascii="GHEA Grapalat" w:hAnsi="GHEA Grapalat" w:cs="Sylfaen"/>
                <w:kern w:val="16"/>
                <w:sz w:val="24"/>
                <w:szCs w:val="24"/>
                <w:lang w:val="hy-AM"/>
              </w:rPr>
              <w:t xml:space="preserve"> 25.07.2002թ. թիվ 1392-Ն </w:t>
            </w:r>
            <w:r w:rsidR="00E53E10" w:rsidRPr="00341FB7">
              <w:rPr>
                <w:rFonts w:ascii="GHEA Grapalat" w:hAnsi="GHEA Grapalat" w:cs="Sylfaen"/>
                <w:kern w:val="16"/>
                <w:sz w:val="24"/>
                <w:szCs w:val="24"/>
                <w:lang w:val="hy-AM"/>
              </w:rPr>
              <w:t xml:space="preserve"> որոշման</w:t>
            </w:r>
            <w:r w:rsidR="00303020" w:rsidRPr="00341FB7">
              <w:rPr>
                <w:rFonts w:ascii="GHEA Grapalat" w:hAnsi="GHEA Grapalat" w:cs="Sylfaen"/>
                <w:kern w:val="16"/>
                <w:sz w:val="24"/>
                <w:szCs w:val="24"/>
                <w:lang w:val="hy-AM"/>
              </w:rPr>
              <w:t xml:space="preserve"> քննարկվող անշարժ գույքն անհատույց </w:t>
            </w:r>
            <w:r w:rsidR="00303020" w:rsidRPr="00341FB7">
              <w:rPr>
                <w:rFonts w:ascii="GHEA Grapalat" w:hAnsi="GHEA Grapalat" w:cs="Sylfaen"/>
                <w:kern w:val="16"/>
                <w:sz w:val="24"/>
                <w:szCs w:val="24"/>
                <w:lang w:val="hy-AM"/>
              </w:rPr>
              <w:lastRenderedPageBreak/>
              <w:t xml:space="preserve">օգտագործման իրավունքով ամրացվել է </w:t>
            </w:r>
            <w:r w:rsidR="00EC6D0C" w:rsidRPr="00341FB7">
              <w:rPr>
                <w:rFonts w:ascii="GHEA Grapalat" w:hAnsi="GHEA Grapalat" w:cs="Sylfaen"/>
                <w:kern w:val="16"/>
                <w:sz w:val="24"/>
                <w:szCs w:val="24"/>
                <w:lang w:val="hy-AM"/>
              </w:rPr>
              <w:t>Կազմակերպությանը</w:t>
            </w:r>
            <w:r w:rsidR="00E669F7" w:rsidRPr="00341FB7">
              <w:rPr>
                <w:rFonts w:ascii="GHEA Grapalat" w:hAnsi="GHEA Grapalat" w:cs="Sylfaen"/>
                <w:kern w:val="16"/>
                <w:sz w:val="24"/>
                <w:szCs w:val="24"/>
                <w:lang w:val="hy-AM"/>
              </w:rPr>
              <w:t xml:space="preserve">, անհրաժեշտ է նաև ՀՀ կառավարության որոշմամբ </w:t>
            </w:r>
            <w:r w:rsidR="001F79C5" w:rsidRPr="00341FB7">
              <w:rPr>
                <w:rFonts w:ascii="GHEA Grapalat" w:hAnsi="GHEA Grapalat" w:cs="Sylfaen"/>
                <w:kern w:val="16"/>
                <w:sz w:val="24"/>
                <w:szCs w:val="24"/>
                <w:lang w:val="hy-AM"/>
              </w:rPr>
              <w:t xml:space="preserve">այն </w:t>
            </w:r>
            <w:r w:rsidR="00E669F7" w:rsidRPr="00341FB7">
              <w:rPr>
                <w:rFonts w:ascii="GHEA Grapalat" w:hAnsi="GHEA Grapalat" w:cs="Sylfaen"/>
                <w:kern w:val="16"/>
                <w:sz w:val="24"/>
                <w:szCs w:val="24"/>
                <w:lang w:val="hy-AM"/>
              </w:rPr>
              <w:t xml:space="preserve">հետ վերցնել Կազմակերպությունից: </w:t>
            </w:r>
            <w:r w:rsidR="00302E60" w:rsidRPr="00341FB7">
              <w:rPr>
                <w:rFonts w:ascii="GHEA Grapalat" w:hAnsi="GHEA Grapalat" w:cs="Sylfaen"/>
                <w:kern w:val="16"/>
                <w:sz w:val="24"/>
                <w:szCs w:val="24"/>
                <w:lang w:val="hy-AM"/>
              </w:rPr>
              <w:t xml:space="preserve"> </w:t>
            </w:r>
            <w:r w:rsidR="00E53E10" w:rsidRPr="00341FB7">
              <w:rPr>
                <w:rFonts w:ascii="GHEA Grapalat" w:hAnsi="GHEA Grapalat" w:cs="Sylfaen"/>
                <w:kern w:val="16"/>
                <w:sz w:val="24"/>
                <w:szCs w:val="24"/>
                <w:lang w:val="hy-AM"/>
              </w:rPr>
              <w:t xml:space="preserve"> </w:t>
            </w:r>
          </w:p>
          <w:p w:rsidR="00AB52AD" w:rsidRPr="00341FB7" w:rsidRDefault="00AB52AD" w:rsidP="00341FB7">
            <w:pPr>
              <w:spacing w:line="360" w:lineRule="auto"/>
              <w:ind w:firstLine="301"/>
              <w:rPr>
                <w:rFonts w:ascii="GHEA Grapalat" w:hAnsi="GHEA Grapalat"/>
                <w:sz w:val="24"/>
                <w:szCs w:val="24"/>
                <w:lang w:val="hy-AM"/>
              </w:rPr>
            </w:pPr>
          </w:p>
        </w:tc>
      </w:tr>
      <w:tr w:rsidR="009D3F2F" w:rsidRPr="00A9396B" w:rsidTr="00A9396B">
        <w:tblPrEx>
          <w:shd w:val="clear" w:color="auto" w:fill="auto"/>
        </w:tblPrEx>
        <w:trPr>
          <w:trHeight w:val="92"/>
        </w:trPr>
        <w:tc>
          <w:tcPr>
            <w:tcW w:w="6196" w:type="dxa"/>
            <w:vMerge w:val="restart"/>
            <w:shd w:val="clear" w:color="auto" w:fill="D9D9D9" w:themeFill="background1" w:themeFillShade="D9"/>
          </w:tcPr>
          <w:p w:rsidR="009D3F2F" w:rsidRPr="00341FB7" w:rsidRDefault="009D3F2F" w:rsidP="009D3F2F">
            <w:pPr>
              <w:spacing w:line="360" w:lineRule="auto"/>
              <w:jc w:val="center"/>
              <w:rPr>
                <w:rFonts w:ascii="GHEA Grapalat" w:hAnsi="GHEA Grapalat" w:cs="Sylfaen"/>
                <w:kern w:val="16"/>
                <w:sz w:val="24"/>
                <w:szCs w:val="24"/>
                <w:lang w:val="hy-AM"/>
              </w:rPr>
            </w:pPr>
            <w:r>
              <w:rPr>
                <w:rFonts w:ascii="GHEA Grapalat" w:hAnsi="GHEA Grapalat" w:cs="Sylfaen"/>
                <w:kern w:val="16"/>
                <w:sz w:val="24"/>
                <w:szCs w:val="24"/>
                <w:lang w:val="hy-AM"/>
              </w:rPr>
              <w:lastRenderedPageBreak/>
              <w:t>4. ՀՀ կրթության, գիտության, մշակույթի և սպորտի նախարարություն</w:t>
            </w:r>
          </w:p>
        </w:tc>
        <w:tc>
          <w:tcPr>
            <w:tcW w:w="3575" w:type="dxa"/>
            <w:shd w:val="clear" w:color="auto" w:fill="D9D9D9" w:themeFill="background1" w:themeFillShade="D9"/>
          </w:tcPr>
          <w:p w:rsidR="009D3F2F" w:rsidRPr="00341FB7" w:rsidRDefault="00A16EC3" w:rsidP="00A16EC3">
            <w:pPr>
              <w:spacing w:line="360" w:lineRule="auto"/>
              <w:ind w:firstLine="301"/>
              <w:rPr>
                <w:rFonts w:ascii="GHEA Grapalat" w:hAnsi="GHEA Grapalat"/>
                <w:sz w:val="24"/>
                <w:szCs w:val="24"/>
                <w:lang w:val="en-US"/>
              </w:rPr>
            </w:pPr>
            <w:r>
              <w:rPr>
                <w:rFonts w:ascii="GHEA Grapalat" w:hAnsi="GHEA Grapalat"/>
                <w:sz w:val="24"/>
                <w:szCs w:val="24"/>
                <w:lang w:val="hy-AM"/>
              </w:rPr>
              <w:t>13</w:t>
            </w:r>
            <w:r w:rsidR="009D3F2F" w:rsidRPr="00341FB7">
              <w:rPr>
                <w:rFonts w:ascii="GHEA Grapalat" w:hAnsi="GHEA Grapalat"/>
                <w:sz w:val="24"/>
                <w:szCs w:val="24"/>
                <w:lang w:val="en-US"/>
              </w:rPr>
              <w:t>.0</w:t>
            </w:r>
            <w:r>
              <w:rPr>
                <w:rFonts w:ascii="GHEA Grapalat" w:hAnsi="GHEA Grapalat"/>
                <w:sz w:val="24"/>
                <w:szCs w:val="24"/>
                <w:lang w:val="hy-AM"/>
              </w:rPr>
              <w:t>5</w:t>
            </w:r>
            <w:r w:rsidR="009D3F2F" w:rsidRPr="00341FB7">
              <w:rPr>
                <w:rFonts w:ascii="GHEA Grapalat" w:hAnsi="GHEA Grapalat"/>
                <w:sz w:val="24"/>
                <w:szCs w:val="24"/>
                <w:lang w:val="en-US"/>
              </w:rPr>
              <w:t>.2022թ.</w:t>
            </w:r>
          </w:p>
        </w:tc>
      </w:tr>
      <w:tr w:rsidR="009D3F2F" w:rsidRPr="00A9396B" w:rsidTr="00A9396B">
        <w:tblPrEx>
          <w:shd w:val="clear" w:color="auto" w:fill="auto"/>
        </w:tblPrEx>
        <w:trPr>
          <w:trHeight w:val="92"/>
        </w:trPr>
        <w:tc>
          <w:tcPr>
            <w:tcW w:w="6196" w:type="dxa"/>
            <w:vMerge/>
            <w:shd w:val="clear" w:color="auto" w:fill="D9D9D9" w:themeFill="background1" w:themeFillShade="D9"/>
          </w:tcPr>
          <w:p w:rsidR="009D3F2F" w:rsidRPr="00341FB7" w:rsidRDefault="009D3F2F" w:rsidP="009D3F2F">
            <w:pPr>
              <w:spacing w:line="360" w:lineRule="auto"/>
              <w:jc w:val="both"/>
              <w:rPr>
                <w:rFonts w:ascii="GHEA Grapalat" w:hAnsi="GHEA Grapalat" w:cs="Sylfaen"/>
                <w:kern w:val="16"/>
                <w:sz w:val="24"/>
                <w:szCs w:val="24"/>
                <w:lang w:val="hy-AM"/>
              </w:rPr>
            </w:pPr>
          </w:p>
        </w:tc>
        <w:tc>
          <w:tcPr>
            <w:tcW w:w="3575" w:type="dxa"/>
            <w:shd w:val="clear" w:color="auto" w:fill="D9D9D9" w:themeFill="background1" w:themeFillShade="D9"/>
          </w:tcPr>
          <w:p w:rsidR="009D3F2F" w:rsidRPr="00341FB7" w:rsidRDefault="009D3F2F" w:rsidP="00A16EC3">
            <w:pPr>
              <w:spacing w:line="360" w:lineRule="auto"/>
              <w:ind w:firstLine="301"/>
              <w:rPr>
                <w:rFonts w:ascii="GHEA Grapalat" w:hAnsi="GHEA Grapalat"/>
                <w:sz w:val="24"/>
                <w:szCs w:val="24"/>
                <w:lang w:val="hy-AM"/>
              </w:rPr>
            </w:pPr>
            <w:r w:rsidRPr="00341FB7">
              <w:rPr>
                <w:rFonts w:ascii="GHEA Grapalat" w:hAnsi="GHEA Grapalat"/>
                <w:sz w:val="24"/>
                <w:szCs w:val="24"/>
                <w:lang w:val="hy-AM"/>
              </w:rPr>
              <w:t xml:space="preserve">N </w:t>
            </w:r>
            <w:r w:rsidR="00A16EC3">
              <w:rPr>
                <w:rFonts w:ascii="GHEA Grapalat" w:hAnsi="GHEA Grapalat"/>
                <w:sz w:val="24"/>
                <w:szCs w:val="24"/>
                <w:lang w:val="hy-AM"/>
              </w:rPr>
              <w:t>01/20.1/10763</w:t>
            </w:r>
            <w:r w:rsidRPr="00341FB7">
              <w:rPr>
                <w:rFonts w:ascii="GHEA Grapalat" w:hAnsi="GHEA Grapalat"/>
                <w:sz w:val="24"/>
                <w:szCs w:val="24"/>
                <w:lang w:val="hy-AM"/>
              </w:rPr>
              <w:t>-2022</w:t>
            </w:r>
          </w:p>
        </w:tc>
      </w:tr>
      <w:tr w:rsidR="006E4EEB" w:rsidRPr="00A9396B" w:rsidTr="00C07859">
        <w:tblPrEx>
          <w:shd w:val="clear" w:color="auto" w:fill="auto"/>
        </w:tblPrEx>
        <w:trPr>
          <w:trHeight w:val="92"/>
        </w:trPr>
        <w:tc>
          <w:tcPr>
            <w:tcW w:w="6196" w:type="dxa"/>
            <w:shd w:val="clear" w:color="auto" w:fill="FFFFFF" w:themeFill="background1"/>
          </w:tcPr>
          <w:p w:rsidR="006E4EEB" w:rsidRPr="006E4EEB" w:rsidRDefault="006E4EEB" w:rsidP="006E4EEB">
            <w:pPr>
              <w:autoSpaceDE w:val="0"/>
              <w:autoSpaceDN w:val="0"/>
              <w:adjustRightInd w:val="0"/>
              <w:spacing w:line="360" w:lineRule="auto"/>
              <w:ind w:firstLine="426"/>
              <w:jc w:val="both"/>
              <w:rPr>
                <w:rFonts w:ascii="GHEA Grapalat" w:hAnsi="GHEA Grapalat"/>
                <w:sz w:val="24"/>
                <w:szCs w:val="24"/>
                <w:lang w:val="hy-AM"/>
              </w:rPr>
            </w:pPr>
            <w:r>
              <w:rPr>
                <w:rFonts w:ascii="GHEA Grapalat" w:hAnsi="GHEA Grapalat"/>
                <w:sz w:val="24"/>
                <w:szCs w:val="24"/>
                <w:lang w:val="hy-AM"/>
              </w:rPr>
              <w:t xml:space="preserve">Տեղեկացնում եմ, որ ՀՀ կրթության, գիտության, մշակույթի և սպորտի նախարարությունը </w:t>
            </w:r>
            <w:r w:rsidRPr="006D620F">
              <w:rPr>
                <w:rFonts w:ascii="GHEA Grapalat" w:hAnsi="GHEA Grapalat"/>
                <w:sz w:val="24"/>
                <w:szCs w:val="24"/>
                <w:lang w:val="hy-AM"/>
              </w:rPr>
              <w:t>«Անշարժ գույք հետ վերցնելու և վարձակալությամբ տրամադրելու մասին» ՀՀ կառավարության որոշման նախագ</w:t>
            </w:r>
            <w:r>
              <w:rPr>
                <w:rFonts w:ascii="GHEA Grapalat" w:hAnsi="GHEA Grapalat"/>
                <w:sz w:val="24"/>
                <w:szCs w:val="24"/>
                <w:lang w:val="hy-AM"/>
              </w:rPr>
              <w:t>ծի վերաբերյալ առարկություններ և առաջարկություններ չունի:</w:t>
            </w:r>
          </w:p>
        </w:tc>
        <w:tc>
          <w:tcPr>
            <w:tcW w:w="3575" w:type="dxa"/>
            <w:shd w:val="clear" w:color="auto" w:fill="FFFFFF" w:themeFill="background1"/>
          </w:tcPr>
          <w:p w:rsidR="006E4EEB" w:rsidRPr="00341FB7" w:rsidRDefault="006E4EEB" w:rsidP="006E4EE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tc>
      </w:tr>
      <w:tr w:rsidR="006E4EEB" w:rsidRPr="00A9396B" w:rsidTr="00390E34">
        <w:tblPrEx>
          <w:shd w:val="clear" w:color="auto" w:fill="auto"/>
        </w:tblPrEx>
        <w:trPr>
          <w:trHeight w:val="92"/>
        </w:trPr>
        <w:tc>
          <w:tcPr>
            <w:tcW w:w="6196" w:type="dxa"/>
            <w:vMerge w:val="restart"/>
            <w:shd w:val="clear" w:color="auto" w:fill="D9D9D9" w:themeFill="background1" w:themeFillShade="D9"/>
          </w:tcPr>
          <w:p w:rsidR="006E4EEB" w:rsidRPr="00390E34" w:rsidRDefault="006E4EEB" w:rsidP="006E4EEB">
            <w:pPr>
              <w:spacing w:line="360" w:lineRule="auto"/>
              <w:jc w:val="center"/>
              <w:rPr>
                <w:rFonts w:ascii="GHEA Grapalat" w:hAnsi="GHEA Grapalat" w:cs="Sylfaen"/>
                <w:kern w:val="16"/>
                <w:sz w:val="24"/>
                <w:szCs w:val="24"/>
                <w:lang w:val="hy-AM"/>
              </w:rPr>
            </w:pPr>
            <w:r>
              <w:rPr>
                <w:rFonts w:ascii="GHEA Grapalat" w:hAnsi="GHEA Grapalat" w:cs="Sylfaen"/>
                <w:kern w:val="16"/>
                <w:sz w:val="24"/>
                <w:szCs w:val="24"/>
                <w:lang w:val="en-US"/>
              </w:rPr>
              <w:t xml:space="preserve">5. </w:t>
            </w:r>
            <w:r>
              <w:rPr>
                <w:rFonts w:ascii="GHEA Grapalat" w:hAnsi="GHEA Grapalat" w:cs="Sylfaen"/>
                <w:kern w:val="16"/>
                <w:sz w:val="24"/>
                <w:szCs w:val="24"/>
                <w:lang w:val="hy-AM"/>
              </w:rPr>
              <w:t>ՀՀ էկոնոմիկայի նախարարություն</w:t>
            </w:r>
          </w:p>
        </w:tc>
        <w:tc>
          <w:tcPr>
            <w:tcW w:w="3575" w:type="dxa"/>
            <w:shd w:val="clear" w:color="auto" w:fill="D9D9D9" w:themeFill="background1" w:themeFillShade="D9"/>
          </w:tcPr>
          <w:p w:rsidR="006E4EEB" w:rsidRPr="00341FB7" w:rsidRDefault="006E4EEB" w:rsidP="006E4EEB">
            <w:pPr>
              <w:spacing w:line="360" w:lineRule="auto"/>
              <w:ind w:firstLine="301"/>
              <w:rPr>
                <w:rFonts w:ascii="GHEA Grapalat" w:hAnsi="GHEA Grapalat"/>
                <w:sz w:val="24"/>
                <w:szCs w:val="24"/>
                <w:lang w:val="en-US"/>
              </w:rPr>
            </w:pPr>
            <w:r>
              <w:rPr>
                <w:rFonts w:ascii="GHEA Grapalat" w:hAnsi="GHEA Grapalat"/>
                <w:sz w:val="24"/>
                <w:szCs w:val="24"/>
                <w:lang w:val="hy-AM"/>
              </w:rPr>
              <w:t>26</w:t>
            </w:r>
            <w:r w:rsidRPr="00341FB7">
              <w:rPr>
                <w:rFonts w:ascii="GHEA Grapalat" w:hAnsi="GHEA Grapalat"/>
                <w:sz w:val="24"/>
                <w:szCs w:val="24"/>
                <w:lang w:val="en-US"/>
              </w:rPr>
              <w:t>.0</w:t>
            </w:r>
            <w:r>
              <w:rPr>
                <w:rFonts w:ascii="GHEA Grapalat" w:hAnsi="GHEA Grapalat"/>
                <w:sz w:val="24"/>
                <w:szCs w:val="24"/>
                <w:lang w:val="hy-AM"/>
              </w:rPr>
              <w:t>5</w:t>
            </w:r>
            <w:r w:rsidRPr="00341FB7">
              <w:rPr>
                <w:rFonts w:ascii="GHEA Grapalat" w:hAnsi="GHEA Grapalat"/>
                <w:sz w:val="24"/>
                <w:szCs w:val="24"/>
                <w:lang w:val="en-US"/>
              </w:rPr>
              <w:t>.2022թ.</w:t>
            </w:r>
          </w:p>
        </w:tc>
      </w:tr>
      <w:tr w:rsidR="006E4EEB" w:rsidRPr="00A9396B" w:rsidTr="00390E34">
        <w:tblPrEx>
          <w:shd w:val="clear" w:color="auto" w:fill="auto"/>
        </w:tblPrEx>
        <w:trPr>
          <w:trHeight w:val="92"/>
        </w:trPr>
        <w:tc>
          <w:tcPr>
            <w:tcW w:w="6196" w:type="dxa"/>
            <w:vMerge/>
            <w:shd w:val="clear" w:color="auto" w:fill="D9D9D9" w:themeFill="background1" w:themeFillShade="D9"/>
          </w:tcPr>
          <w:p w:rsidR="006E4EEB" w:rsidRPr="00341FB7" w:rsidRDefault="006E4EEB" w:rsidP="006E4EEB">
            <w:pPr>
              <w:spacing w:line="360" w:lineRule="auto"/>
              <w:jc w:val="both"/>
              <w:rPr>
                <w:rFonts w:ascii="GHEA Grapalat" w:hAnsi="GHEA Grapalat" w:cs="Sylfaen"/>
                <w:kern w:val="16"/>
                <w:sz w:val="24"/>
                <w:szCs w:val="24"/>
                <w:lang w:val="hy-AM"/>
              </w:rPr>
            </w:pPr>
          </w:p>
        </w:tc>
        <w:tc>
          <w:tcPr>
            <w:tcW w:w="3575" w:type="dxa"/>
            <w:shd w:val="clear" w:color="auto" w:fill="D9D9D9" w:themeFill="background1" w:themeFillShade="D9"/>
          </w:tcPr>
          <w:p w:rsidR="006E4EEB" w:rsidRPr="00341FB7" w:rsidRDefault="006E4EEB" w:rsidP="006E4EEB">
            <w:pPr>
              <w:spacing w:line="360" w:lineRule="auto"/>
              <w:ind w:firstLine="301"/>
              <w:rPr>
                <w:rFonts w:ascii="GHEA Grapalat" w:hAnsi="GHEA Grapalat"/>
                <w:sz w:val="24"/>
                <w:szCs w:val="24"/>
                <w:lang w:val="hy-AM"/>
              </w:rPr>
            </w:pPr>
            <w:r w:rsidRPr="00341FB7">
              <w:rPr>
                <w:rFonts w:ascii="GHEA Grapalat" w:hAnsi="GHEA Grapalat"/>
                <w:sz w:val="24"/>
                <w:szCs w:val="24"/>
                <w:lang w:val="hy-AM"/>
              </w:rPr>
              <w:t xml:space="preserve">N </w:t>
            </w:r>
            <w:r>
              <w:rPr>
                <w:rFonts w:ascii="GHEA Grapalat" w:hAnsi="GHEA Grapalat"/>
                <w:sz w:val="24"/>
                <w:szCs w:val="24"/>
                <w:lang w:val="hy-AM"/>
              </w:rPr>
              <w:t>01</w:t>
            </w:r>
            <w:r w:rsidRPr="00341FB7">
              <w:rPr>
                <w:rFonts w:ascii="GHEA Grapalat" w:hAnsi="GHEA Grapalat"/>
                <w:sz w:val="24"/>
                <w:szCs w:val="24"/>
                <w:lang w:val="hy-AM"/>
              </w:rPr>
              <w:t>/8</w:t>
            </w:r>
            <w:r>
              <w:rPr>
                <w:rFonts w:ascii="GHEA Grapalat" w:hAnsi="GHEA Grapalat"/>
                <w:sz w:val="24"/>
                <w:szCs w:val="24"/>
                <w:lang w:val="hy-AM"/>
              </w:rPr>
              <w:t>105</w:t>
            </w:r>
            <w:r w:rsidRPr="00341FB7">
              <w:rPr>
                <w:rFonts w:ascii="GHEA Grapalat" w:hAnsi="GHEA Grapalat"/>
                <w:sz w:val="24"/>
                <w:szCs w:val="24"/>
                <w:lang w:val="hy-AM"/>
              </w:rPr>
              <w:t>-2022</w:t>
            </w:r>
          </w:p>
        </w:tc>
      </w:tr>
      <w:tr w:rsidR="006E4EEB" w:rsidRPr="00A9396B" w:rsidTr="00C07859">
        <w:tblPrEx>
          <w:shd w:val="clear" w:color="auto" w:fill="auto"/>
        </w:tblPrEx>
        <w:trPr>
          <w:trHeight w:val="92"/>
        </w:trPr>
        <w:tc>
          <w:tcPr>
            <w:tcW w:w="6196" w:type="dxa"/>
            <w:shd w:val="clear" w:color="auto" w:fill="FFFFFF" w:themeFill="background1"/>
          </w:tcPr>
          <w:p w:rsidR="006E4EEB" w:rsidRPr="009E7B70" w:rsidRDefault="006E4EEB" w:rsidP="006E4EEB">
            <w:pPr>
              <w:spacing w:line="360" w:lineRule="auto"/>
              <w:ind w:firstLine="283"/>
              <w:jc w:val="both"/>
              <w:rPr>
                <w:rFonts w:ascii="GHEA Grapalat" w:hAnsi="GHEA Grapalat"/>
                <w:sz w:val="24"/>
                <w:szCs w:val="24"/>
                <w:lang w:val="hy-AM"/>
              </w:rPr>
            </w:pPr>
            <w:r w:rsidRPr="009E7B70">
              <w:rPr>
                <w:rFonts w:ascii="GHEA Grapalat" w:hAnsi="GHEA Grapalat"/>
                <w:sz w:val="24"/>
                <w:szCs w:val="24"/>
                <w:lang w:val="hy-AM"/>
              </w:rPr>
              <w:t xml:space="preserve">Ի պատասխան Ձեր սույն թվականի մայիսի 10-ի թիվ </w:t>
            </w:r>
            <w:r w:rsidRPr="009E7B70">
              <w:rPr>
                <w:rFonts w:ascii="GHEA Grapalat" w:hAnsi="GHEA Grapalat"/>
                <w:color w:val="000000"/>
                <w:sz w:val="24"/>
                <w:szCs w:val="24"/>
                <w:shd w:val="clear" w:color="auto" w:fill="FFFFFF"/>
                <w:lang w:val="hy-AM"/>
              </w:rPr>
              <w:t xml:space="preserve">ԳՍ//11534-2022 գրության՝ ուսումնասիրելով </w:t>
            </w:r>
            <w:r w:rsidRPr="009E7B70">
              <w:rPr>
                <w:rFonts w:ascii="GHEA Grapalat" w:hAnsi="GHEA Grapalat"/>
                <w:sz w:val="24"/>
                <w:szCs w:val="24"/>
                <w:lang w:val="hy-AM"/>
              </w:rPr>
              <w:t>«Անշարժ գույք հետ վերցնելու և վարձակալությամբ տրամադրելու մասին» ՀՀ կառավարության որոշման նախագիծը, հայտնում ենք, որ ՀՀ էկոնոմիկայի նախարարությունը առարկություններ և առաջարկություններ չունի։</w:t>
            </w:r>
          </w:p>
          <w:p w:rsidR="006E4EEB" w:rsidRPr="009E7B70" w:rsidRDefault="006E4EEB" w:rsidP="006E4EEB">
            <w:pPr>
              <w:shd w:val="clear" w:color="auto" w:fill="FFFFFF"/>
              <w:spacing w:line="360" w:lineRule="auto"/>
              <w:ind w:firstLine="283"/>
              <w:jc w:val="both"/>
              <w:rPr>
                <w:rFonts w:ascii="GHEA Grapalat" w:hAnsi="GHEA Grapalat"/>
                <w:sz w:val="24"/>
                <w:szCs w:val="24"/>
                <w:lang w:val="hy-AM"/>
              </w:rPr>
            </w:pPr>
            <w:r w:rsidRPr="009E7B70">
              <w:rPr>
                <w:rFonts w:ascii="GHEA Grapalat" w:hAnsi="GHEA Grapalat"/>
                <w:sz w:val="24"/>
                <w:szCs w:val="24"/>
                <w:lang w:val="hy-AM"/>
              </w:rPr>
              <w:t xml:space="preserve">Միաժամանակ, ՀՀ էկոնոմիկայի նախարարությունը (այսուհետ՝ Նախարարություն) բարձր է գնահատում Հայաստանի Հանրապետությունում ներդրումներ կատարելու </w:t>
            </w:r>
            <w:r w:rsidRPr="009E7B70">
              <w:rPr>
                <w:rFonts w:ascii="GHEA Grapalat" w:hAnsi="GHEA Grapalat" w:cs="Sylfaen"/>
                <w:bCs/>
                <w:kern w:val="32"/>
                <w:sz w:val="24"/>
                <w:szCs w:val="24"/>
                <w:lang w:val="hy-AM"/>
              </w:rPr>
              <w:t>Տարածքային զարգացման և հետազոտությունների կենտրոն հասարակական կազմակերպության</w:t>
            </w:r>
            <w:r w:rsidRPr="009E7B70">
              <w:rPr>
                <w:rFonts w:ascii="GHEA Grapalat" w:hAnsi="GHEA Grapalat"/>
                <w:sz w:val="24"/>
                <w:szCs w:val="24"/>
                <w:lang w:val="hy-AM"/>
              </w:rPr>
              <w:t xml:space="preserve"> </w:t>
            </w:r>
            <w:r w:rsidRPr="009E7B70">
              <w:rPr>
                <w:rFonts w:ascii="GHEA Grapalat" w:hAnsi="GHEA Grapalat"/>
                <w:sz w:val="24"/>
                <w:szCs w:val="24"/>
                <w:lang w:val="hy-AM"/>
              </w:rPr>
              <w:lastRenderedPageBreak/>
              <w:t>ցանկությունը, ինչպես նաև ողջունում   ներկայացված առաջարկները։</w:t>
            </w:r>
          </w:p>
          <w:p w:rsidR="006E4EEB" w:rsidRPr="009E7B70" w:rsidRDefault="006E4EEB" w:rsidP="006E4EEB">
            <w:pPr>
              <w:shd w:val="clear" w:color="auto" w:fill="FFFFFF"/>
              <w:spacing w:line="360" w:lineRule="auto"/>
              <w:ind w:firstLine="283"/>
              <w:jc w:val="both"/>
              <w:rPr>
                <w:rFonts w:ascii="GHEA Grapalat" w:hAnsi="GHEA Grapalat"/>
                <w:sz w:val="24"/>
                <w:szCs w:val="24"/>
                <w:lang w:val="hy-AM"/>
              </w:rPr>
            </w:pPr>
            <w:r w:rsidRPr="009E7B70">
              <w:rPr>
                <w:rFonts w:ascii="GHEA Grapalat" w:hAnsi="GHEA Grapalat"/>
                <w:sz w:val="24"/>
                <w:szCs w:val="24"/>
                <w:lang w:val="hy-AM"/>
              </w:rPr>
              <w:t xml:space="preserve">Բացի այդ, առաջարկը կարևորվում է նաև նրանով, որ դրա իրականացումը դրական ազդեցություն կունենա </w:t>
            </w:r>
            <w:r w:rsidRPr="009E7B70">
              <w:rPr>
                <w:rFonts w:ascii="GHEA Grapalat" w:hAnsi="GHEA Grapalat" w:cs="Sylfaen"/>
                <w:sz w:val="24"/>
                <w:szCs w:val="24"/>
                <w:lang w:val="hy-AM"/>
              </w:rPr>
              <w:t xml:space="preserve">տարածաշրջանում կրթական ոլորտի զարգացման վրա։ </w:t>
            </w:r>
          </w:p>
          <w:p w:rsidR="006E4EEB" w:rsidRPr="00341FB7" w:rsidRDefault="006E4EEB" w:rsidP="006E4EEB">
            <w:pPr>
              <w:pStyle w:val="a8"/>
              <w:shd w:val="clear" w:color="auto" w:fill="FEFEFE"/>
              <w:spacing w:before="0" w:beforeAutospacing="0" w:after="150" w:afterAutospacing="0" w:line="360" w:lineRule="auto"/>
              <w:ind w:firstLine="708"/>
              <w:jc w:val="both"/>
              <w:rPr>
                <w:rFonts w:ascii="GHEA Grapalat" w:hAnsi="GHEA Grapalat" w:cs="Sylfaen"/>
                <w:kern w:val="16"/>
                <w:lang w:val="hy-AM"/>
              </w:rPr>
            </w:pPr>
            <w:r w:rsidRPr="009E7B70">
              <w:rPr>
                <w:rFonts w:ascii="GHEA Grapalat" w:hAnsi="GHEA Grapalat" w:cs="Sylfaen"/>
                <w:color w:val="000000"/>
                <w:lang w:val="hy-AM"/>
              </w:rPr>
              <w:t>Միաժամանակ, Նախարարությունը հայտնում է իր պատրաստակամությունը իր լիազորությունների շրջանակներում աջակցելու ներդրումային ծրագրի իրականացման հարցում, անհրաժեշտության դեպքում՝ մասնակցել քննարկումներին։</w:t>
            </w:r>
          </w:p>
        </w:tc>
        <w:tc>
          <w:tcPr>
            <w:tcW w:w="3575" w:type="dxa"/>
            <w:shd w:val="clear" w:color="auto" w:fill="FFFFFF" w:themeFill="background1"/>
          </w:tcPr>
          <w:p w:rsidR="006E4EEB" w:rsidRPr="00341FB7" w:rsidRDefault="006E4EEB" w:rsidP="006E4EE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tc>
      </w:tr>
      <w:tr w:rsidR="00DA2CC4" w:rsidRPr="00A9396B" w:rsidTr="00DA2CC4">
        <w:tblPrEx>
          <w:shd w:val="clear" w:color="auto" w:fill="auto"/>
        </w:tblPrEx>
        <w:trPr>
          <w:trHeight w:val="92"/>
        </w:trPr>
        <w:tc>
          <w:tcPr>
            <w:tcW w:w="6196" w:type="dxa"/>
            <w:vMerge w:val="restart"/>
            <w:shd w:val="clear" w:color="auto" w:fill="D9D9D9" w:themeFill="background1" w:themeFillShade="D9"/>
          </w:tcPr>
          <w:p w:rsidR="00DA2CC4" w:rsidRPr="00DA2CC4" w:rsidRDefault="00DA2CC4" w:rsidP="00DA2CC4">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6</w:t>
            </w:r>
            <w:r w:rsidRPr="00DA2CC4">
              <w:rPr>
                <w:rFonts w:ascii="GHEA Grapalat" w:hAnsi="GHEA Grapalat"/>
                <w:sz w:val="24"/>
                <w:szCs w:val="24"/>
                <w:lang w:val="hy-AM"/>
              </w:rPr>
              <w:t xml:space="preserve">. </w:t>
            </w:r>
            <w:r w:rsidRPr="00DA2CC4">
              <w:rPr>
                <w:rFonts w:ascii="GHEA Grapalat" w:hAnsi="GHEA Grapalat"/>
                <w:sz w:val="24"/>
                <w:szCs w:val="24"/>
                <w:lang w:val="hy-AM"/>
              </w:rPr>
              <w:t>Վարչապետի աշխատակազմի Տարածքային զարգացման և շրջակա միջավայրի հարցերի վարչություն</w:t>
            </w:r>
          </w:p>
          <w:p w:rsidR="00DA2CC4" w:rsidRPr="009E7B70" w:rsidRDefault="00DA2CC4" w:rsidP="006E4EEB">
            <w:pPr>
              <w:spacing w:line="360" w:lineRule="auto"/>
              <w:ind w:firstLine="283"/>
              <w:jc w:val="both"/>
              <w:rPr>
                <w:rFonts w:ascii="GHEA Grapalat" w:hAnsi="GHEA Grapalat"/>
                <w:sz w:val="24"/>
                <w:szCs w:val="24"/>
                <w:lang w:val="hy-AM"/>
              </w:rPr>
            </w:pPr>
          </w:p>
        </w:tc>
        <w:tc>
          <w:tcPr>
            <w:tcW w:w="3575" w:type="dxa"/>
            <w:shd w:val="clear" w:color="auto" w:fill="D9D9D9" w:themeFill="background1" w:themeFillShade="D9"/>
          </w:tcPr>
          <w:p w:rsidR="00DA2CC4" w:rsidRDefault="00DA2CC4" w:rsidP="006E4EE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05.05.2022թ. </w:t>
            </w:r>
          </w:p>
        </w:tc>
      </w:tr>
      <w:tr w:rsidR="00DA2CC4" w:rsidRPr="00A9396B" w:rsidTr="00DA2CC4">
        <w:tblPrEx>
          <w:shd w:val="clear" w:color="auto" w:fill="auto"/>
        </w:tblPrEx>
        <w:trPr>
          <w:trHeight w:val="92"/>
        </w:trPr>
        <w:tc>
          <w:tcPr>
            <w:tcW w:w="6196" w:type="dxa"/>
            <w:vMerge/>
            <w:shd w:val="clear" w:color="auto" w:fill="D9D9D9" w:themeFill="background1" w:themeFillShade="D9"/>
          </w:tcPr>
          <w:p w:rsidR="00DA2CC4" w:rsidRPr="009E7B70" w:rsidRDefault="00DA2CC4" w:rsidP="006E4EEB">
            <w:pPr>
              <w:spacing w:line="360" w:lineRule="auto"/>
              <w:ind w:firstLine="283"/>
              <w:jc w:val="both"/>
              <w:rPr>
                <w:rFonts w:ascii="GHEA Grapalat" w:hAnsi="GHEA Grapalat"/>
                <w:sz w:val="24"/>
                <w:szCs w:val="24"/>
                <w:lang w:val="hy-AM"/>
              </w:rPr>
            </w:pPr>
          </w:p>
        </w:tc>
        <w:tc>
          <w:tcPr>
            <w:tcW w:w="3575" w:type="dxa"/>
            <w:shd w:val="clear" w:color="auto" w:fill="D9D9D9" w:themeFill="background1" w:themeFillShade="D9"/>
          </w:tcPr>
          <w:p w:rsidR="00DA2CC4" w:rsidRDefault="00DA2CC4" w:rsidP="00DA2CC4">
            <w:pPr>
              <w:spacing w:line="360" w:lineRule="auto"/>
              <w:jc w:val="center"/>
              <w:rPr>
                <w:rFonts w:ascii="GHEA Grapalat" w:hAnsi="GHEA Grapalat"/>
                <w:color w:val="000000"/>
                <w:sz w:val="24"/>
                <w:szCs w:val="24"/>
                <w:lang w:val="hy-AM"/>
              </w:rPr>
            </w:pPr>
            <w:r w:rsidRPr="00341FB7">
              <w:rPr>
                <w:rFonts w:ascii="GHEA Grapalat" w:hAnsi="GHEA Grapalat"/>
                <w:sz w:val="24"/>
                <w:szCs w:val="24"/>
                <w:lang w:val="hy-AM"/>
              </w:rPr>
              <w:t xml:space="preserve">N </w:t>
            </w:r>
            <w:r>
              <w:rPr>
                <w:rFonts w:ascii="GHEA Grapalat" w:hAnsi="GHEA Grapalat"/>
                <w:sz w:val="24"/>
                <w:szCs w:val="24"/>
                <w:lang w:val="hy-AM"/>
              </w:rPr>
              <w:t>0</w:t>
            </w:r>
            <w:r>
              <w:rPr>
                <w:rFonts w:ascii="GHEA Grapalat" w:hAnsi="GHEA Grapalat"/>
                <w:sz w:val="24"/>
                <w:szCs w:val="24"/>
                <w:lang w:val="hy-AM"/>
              </w:rPr>
              <w:t>2</w:t>
            </w:r>
            <w:r w:rsidRPr="00341FB7">
              <w:rPr>
                <w:rFonts w:ascii="GHEA Grapalat" w:hAnsi="GHEA Grapalat"/>
                <w:sz w:val="24"/>
                <w:szCs w:val="24"/>
                <w:lang w:val="hy-AM"/>
              </w:rPr>
              <w:t>/</w:t>
            </w:r>
            <w:r>
              <w:rPr>
                <w:rFonts w:ascii="GHEA Grapalat" w:hAnsi="GHEA Grapalat"/>
                <w:sz w:val="24"/>
                <w:szCs w:val="24"/>
                <w:lang w:val="hy-AM"/>
              </w:rPr>
              <w:t>16.3/14320</w:t>
            </w:r>
            <w:r w:rsidRPr="00341FB7">
              <w:rPr>
                <w:rFonts w:ascii="GHEA Grapalat" w:hAnsi="GHEA Grapalat"/>
                <w:sz w:val="24"/>
                <w:szCs w:val="24"/>
                <w:lang w:val="hy-AM"/>
              </w:rPr>
              <w:t>-2022</w:t>
            </w:r>
          </w:p>
        </w:tc>
      </w:tr>
      <w:tr w:rsidR="00DA2CC4" w:rsidRPr="00A9396B" w:rsidTr="00C07859">
        <w:tblPrEx>
          <w:shd w:val="clear" w:color="auto" w:fill="auto"/>
        </w:tblPrEx>
        <w:trPr>
          <w:trHeight w:val="92"/>
        </w:trPr>
        <w:tc>
          <w:tcPr>
            <w:tcW w:w="6196" w:type="dxa"/>
            <w:shd w:val="clear" w:color="auto" w:fill="FFFFFF" w:themeFill="background1"/>
          </w:tcPr>
          <w:p w:rsidR="00DA2CC4" w:rsidRDefault="00DA2CC4" w:rsidP="00DA2CC4">
            <w:pPr>
              <w:spacing w:line="360" w:lineRule="auto"/>
              <w:ind w:firstLine="283"/>
              <w:jc w:val="center"/>
              <w:rPr>
                <w:rFonts w:ascii="GHEA Grapalat" w:hAnsi="GHEA Grapalat"/>
                <w:sz w:val="24"/>
                <w:szCs w:val="24"/>
                <w:lang w:val="hy-AM"/>
              </w:rPr>
            </w:pPr>
            <w:r>
              <w:rPr>
                <w:rFonts w:ascii="GHEA Grapalat" w:hAnsi="GHEA Grapalat"/>
                <w:sz w:val="24"/>
                <w:szCs w:val="24"/>
                <w:lang w:val="hy-AM"/>
              </w:rPr>
              <w:t>Եզրակացություն</w:t>
            </w:r>
          </w:p>
          <w:p w:rsidR="00DA2CC4" w:rsidRPr="0062163A" w:rsidRDefault="00DA2CC4" w:rsidP="00DA2CC4">
            <w:pPr>
              <w:spacing w:line="360" w:lineRule="auto"/>
              <w:jc w:val="both"/>
              <w:rPr>
                <w:rFonts w:ascii="GHEA Grapalat" w:hAnsi="GHEA Grapalat" w:cs="Arial"/>
                <w:sz w:val="24"/>
                <w:szCs w:val="24"/>
                <w:lang w:val="hy-AM"/>
              </w:rPr>
            </w:pPr>
            <w:r>
              <w:rPr>
                <w:rFonts w:ascii="GHEA Grapalat" w:hAnsi="GHEA Grapalat" w:cs="Arial"/>
                <w:sz w:val="24"/>
                <w:szCs w:val="24"/>
                <w:lang w:val="hy-AM"/>
              </w:rPr>
              <w:t xml:space="preserve">          «Անշարժ գույք հետ վերցնելու և վարձակալությամբ տրամադրելու մասին</w:t>
            </w:r>
            <w:r w:rsidRPr="0062163A">
              <w:rPr>
                <w:rFonts w:ascii="GHEA Grapalat" w:hAnsi="GHEA Grapalat" w:cs="Arial"/>
                <w:sz w:val="24"/>
                <w:szCs w:val="24"/>
                <w:lang w:val="hy-AM"/>
              </w:rPr>
              <w:t>» Հ</w:t>
            </w:r>
            <w:r>
              <w:rPr>
                <w:rFonts w:ascii="GHEA Grapalat" w:hAnsi="GHEA Grapalat" w:cs="Arial"/>
                <w:sz w:val="24"/>
                <w:szCs w:val="24"/>
                <w:lang w:val="hy-AM"/>
              </w:rPr>
              <w:t xml:space="preserve">այաստանի </w:t>
            </w:r>
            <w:r w:rsidRPr="0062163A">
              <w:rPr>
                <w:rFonts w:ascii="GHEA Grapalat" w:hAnsi="GHEA Grapalat" w:cs="Arial"/>
                <w:sz w:val="24"/>
                <w:szCs w:val="24"/>
                <w:lang w:val="hy-AM"/>
              </w:rPr>
              <w:t>Հ</w:t>
            </w:r>
            <w:r>
              <w:rPr>
                <w:rFonts w:ascii="GHEA Grapalat" w:hAnsi="GHEA Grapalat" w:cs="Arial"/>
                <w:sz w:val="24"/>
                <w:szCs w:val="24"/>
                <w:lang w:val="hy-AM"/>
              </w:rPr>
              <w:t>անրապետության</w:t>
            </w:r>
            <w:r w:rsidRPr="0062163A">
              <w:rPr>
                <w:rFonts w:ascii="GHEA Grapalat" w:hAnsi="GHEA Grapalat" w:cs="Arial"/>
                <w:sz w:val="24"/>
                <w:szCs w:val="24"/>
                <w:lang w:val="hy-AM"/>
              </w:rPr>
              <w:t xml:space="preserve"> կառավարության  որոշման նախագծի (այսուհետ՝ Նախագիծ)  վերաբերյալ առկա են հետևյալ նկատառումները՝</w:t>
            </w:r>
          </w:p>
          <w:p w:rsidR="00DA2CC4" w:rsidRPr="000E3881" w:rsidRDefault="00DA2CC4" w:rsidP="00DA2CC4">
            <w:pPr>
              <w:spacing w:line="360" w:lineRule="auto"/>
              <w:jc w:val="both"/>
              <w:rPr>
                <w:rFonts w:ascii="GHEA Grapalat" w:hAnsi="GHEA Grapalat" w:cs="Arial"/>
                <w:sz w:val="24"/>
                <w:szCs w:val="24"/>
                <w:lang w:val="hy-AM"/>
              </w:rPr>
            </w:pPr>
            <w:r>
              <w:rPr>
                <w:rFonts w:ascii="GHEA Grapalat" w:hAnsi="GHEA Grapalat" w:cs="Arial"/>
                <w:sz w:val="24"/>
                <w:szCs w:val="24"/>
                <w:lang w:val="hy-AM"/>
              </w:rPr>
              <w:t xml:space="preserve">          </w:t>
            </w:r>
            <w:r w:rsidRPr="0062163A">
              <w:rPr>
                <w:rFonts w:ascii="GHEA Grapalat" w:hAnsi="GHEA Grapalat" w:cs="Arial"/>
                <w:b/>
                <w:sz w:val="24"/>
                <w:szCs w:val="24"/>
                <w:lang w:val="hy-AM"/>
              </w:rPr>
              <w:t>1.</w:t>
            </w:r>
            <w:r w:rsidRPr="0062163A">
              <w:rPr>
                <w:rFonts w:ascii="GHEA Grapalat" w:hAnsi="GHEA Grapalat" w:cs="Arial"/>
                <w:sz w:val="24"/>
                <w:szCs w:val="24"/>
                <w:lang w:val="hy-AM"/>
              </w:rPr>
              <w:t xml:space="preserve"> Նախագծ</w:t>
            </w:r>
            <w:r>
              <w:rPr>
                <w:rFonts w:ascii="GHEA Grapalat" w:hAnsi="GHEA Grapalat" w:cs="Arial"/>
                <w:sz w:val="24"/>
                <w:szCs w:val="24"/>
                <w:lang w:val="hy-AM"/>
              </w:rPr>
              <w:t xml:space="preserve">ով նախատեսվում է Հայաստանի Հանրապետության տարածքային կառավարման և ենթակառուցվածքների նախարարության պետական գույքի կառավարման կոմիտեի տնօրինության Հայաստանի Հանրապետության Գեղարքունիքի մարզ, համայնք Ծովագյուղ հասցեում գտնվող 60 քառ. մետր մակերեսով կաթսայատունը և դրա զբաղեցրած, օգտագործման ու սպասարկման համար հատկացված 0.12273 հա հողատարածքը հետ վերցնել </w:t>
            </w:r>
            <w:r>
              <w:rPr>
                <w:rFonts w:ascii="GHEA Grapalat" w:hAnsi="GHEA Grapalat" w:cs="Arial"/>
                <w:sz w:val="24"/>
                <w:szCs w:val="24"/>
                <w:lang w:val="hy-AM"/>
              </w:rPr>
              <w:lastRenderedPageBreak/>
              <w:t xml:space="preserve">«Հայաստանի Հանրապետության Գեղարքունիքի մարզի Ծովագյուղ գյուղի Մուրացանի անվան միջնակարգ դպրոց» պետական ոչ առևտրային կազմակերպությունից և </w:t>
            </w:r>
            <w:r w:rsidRPr="00560BE5">
              <w:rPr>
                <w:rFonts w:ascii="GHEA Grapalat" w:hAnsi="GHEA Grapalat" w:cs="Arial"/>
                <w:b/>
                <w:sz w:val="24"/>
                <w:szCs w:val="24"/>
                <w:lang w:val="hy-AM"/>
              </w:rPr>
              <w:t>ուղղակի ձևով</w:t>
            </w:r>
            <w:r>
              <w:rPr>
                <w:rFonts w:ascii="GHEA Grapalat" w:hAnsi="GHEA Grapalat" w:cs="Arial"/>
                <w:sz w:val="24"/>
                <w:szCs w:val="24"/>
                <w:lang w:val="hy-AM"/>
              </w:rPr>
              <w:t xml:space="preserve">, 10 տարի ժամկետով, ուսումնական նպատակով, վարձակալության տրամադրել «Տարածքային զարգացման և հետազոտությունների կենտրոն» հասարակական կազմակերպությանը: Անհրաժեշտ է հստակեցնել թե արդյոք՞ պահպանվել են Հայաստանի  Հանրապետության կառավարության 2020 թվականի հունիսի 4-ի </w:t>
            </w:r>
            <w:r w:rsidRPr="0002556E">
              <w:rPr>
                <w:rFonts w:ascii="GHEA Grapalat" w:hAnsi="GHEA Grapalat" w:cs="Arial"/>
                <w:sz w:val="24"/>
                <w:szCs w:val="24"/>
                <w:lang w:val="hy-AM"/>
              </w:rPr>
              <w:t>N 914</w:t>
            </w:r>
            <w:r>
              <w:rPr>
                <w:rFonts w:ascii="GHEA Grapalat" w:hAnsi="GHEA Grapalat" w:cs="Arial"/>
                <w:sz w:val="24"/>
                <w:szCs w:val="24"/>
                <w:lang w:val="hy-AM"/>
              </w:rPr>
              <w:t>-Ն որոշման 1-ին կետի 2-րդ ենթակետով հաստատված հավելվածի 7-րդ և 8-րդ կետի պահանջները, այն է՝ կոմիտեի նախագահը համապատասխան հայտը ստանալուց հետո վարձակալության տրամադրվող տարածքի մասին հայտարարությունը 10 աշխատանքային օրվա ընթացքում տեղադրում է կոմիտեի պաշտոնական կայքում և «</w:t>
            </w:r>
            <w:r w:rsidRPr="000E3881">
              <w:rPr>
                <w:rFonts w:ascii="GHEA Grapalat" w:hAnsi="GHEA Grapalat" w:cs="Arial"/>
                <w:sz w:val="24"/>
                <w:szCs w:val="24"/>
                <w:lang w:val="hy-AM"/>
              </w:rPr>
              <w:t>www.azdarar.am</w:t>
            </w:r>
            <w:r>
              <w:rPr>
                <w:rFonts w:ascii="GHEA Grapalat" w:hAnsi="GHEA Grapalat" w:cs="Arial"/>
                <w:sz w:val="24"/>
                <w:szCs w:val="24"/>
                <w:lang w:val="hy-AM"/>
              </w:rPr>
              <w:t>»</w:t>
            </w:r>
            <w:r w:rsidRPr="000E3881">
              <w:rPr>
                <w:rFonts w:ascii="GHEA Grapalat" w:hAnsi="GHEA Grapalat" w:cs="Arial"/>
                <w:sz w:val="24"/>
                <w:szCs w:val="24"/>
                <w:lang w:val="hy-AM"/>
              </w:rPr>
              <w:t xml:space="preserve"> </w:t>
            </w:r>
            <w:r>
              <w:rPr>
                <w:rFonts w:ascii="GHEA Grapalat" w:hAnsi="GHEA Grapalat" w:cs="Arial"/>
                <w:sz w:val="24"/>
                <w:szCs w:val="24"/>
                <w:lang w:val="hy-AM"/>
              </w:rPr>
              <w:t>կայքում, որը պետք է ներառի տեղեկատվություն տարածքի գտնվելու վայրի, մակերեսի և ամսական վարձավճարի չափի մասին, վարձակալության տրամադրման ձևի, ինչպես նաև վարձակալության տրման նպատակի վերաբերյալ: Եթե հայտարարության տեղադրումից հետո 10 աշխատանքային օրվա ընթացքում տվյալ գույքի վարձակալության համար այլ հայտեր չեն ներկայացվել, ապա գույքը վարձակալության է տրամադրովում տվյալ հայտը ներկայացրած անձին:</w:t>
            </w:r>
          </w:p>
          <w:p w:rsidR="00DA2CC4" w:rsidRDefault="00DA2CC4" w:rsidP="00DA2CC4">
            <w:pPr>
              <w:spacing w:line="360" w:lineRule="auto"/>
              <w:ind w:firstLine="90"/>
              <w:jc w:val="both"/>
              <w:rPr>
                <w:rFonts w:ascii="GHEA Grapalat" w:hAnsi="GHEA Grapalat" w:cs="Arial"/>
                <w:sz w:val="24"/>
                <w:szCs w:val="24"/>
                <w:lang w:val="hy-AM"/>
              </w:rPr>
            </w:pPr>
            <w:r>
              <w:rPr>
                <w:rFonts w:ascii="GHEA Grapalat" w:hAnsi="GHEA Grapalat" w:cs="Arial"/>
                <w:sz w:val="24"/>
                <w:szCs w:val="24"/>
                <w:lang w:val="hy-AM"/>
              </w:rPr>
              <w:t xml:space="preserve">    2.    Նախագծում վարձակալությամբ է տրվում  60 քառ. մետր  մակերեսով կաթսայատունը և դրա զբաղեցրած, օգտագործման ու սպասարկման համար հատկացված </w:t>
            </w:r>
            <w:r w:rsidRPr="00CB6DF9">
              <w:rPr>
                <w:rFonts w:ascii="GHEA Grapalat" w:hAnsi="GHEA Grapalat" w:cs="Arial"/>
                <w:b/>
                <w:sz w:val="24"/>
                <w:szCs w:val="24"/>
                <w:lang w:val="hy-AM"/>
              </w:rPr>
              <w:t>0.12273</w:t>
            </w:r>
            <w:r>
              <w:rPr>
                <w:rFonts w:ascii="GHEA Grapalat" w:hAnsi="GHEA Grapalat" w:cs="Arial"/>
                <w:sz w:val="24"/>
                <w:szCs w:val="24"/>
                <w:lang w:val="hy-AM"/>
              </w:rPr>
              <w:t xml:space="preserve"> հա հողատարածքը սակայն </w:t>
            </w:r>
            <w:r>
              <w:rPr>
                <w:rFonts w:ascii="GHEA Grapalat" w:hAnsi="GHEA Grapalat" w:cs="Arial"/>
                <w:sz w:val="24"/>
                <w:szCs w:val="24"/>
                <w:lang w:val="hy-AM"/>
              </w:rPr>
              <w:lastRenderedPageBreak/>
              <w:t xml:space="preserve">ներդրումային նախագծում մինչև 24-րդ ամսվա վերջը ակնկալվում է ունենալ ուսումնացուցադրական տնկարան </w:t>
            </w:r>
            <w:r w:rsidRPr="00CB6DF9">
              <w:rPr>
                <w:rFonts w:ascii="GHEA Grapalat" w:hAnsi="GHEA Grapalat" w:cs="Arial"/>
                <w:b/>
                <w:sz w:val="24"/>
                <w:szCs w:val="24"/>
                <w:lang w:val="hy-AM"/>
              </w:rPr>
              <w:t>0.3</w:t>
            </w:r>
            <w:r>
              <w:rPr>
                <w:rFonts w:ascii="GHEA Grapalat" w:hAnsi="GHEA Grapalat" w:cs="Arial"/>
                <w:sz w:val="24"/>
                <w:szCs w:val="24"/>
                <w:lang w:val="hy-AM"/>
              </w:rPr>
              <w:t xml:space="preserve"> հա տարածությամբ՝ ապահովված կաթիլային ոռոգման համակարգերով և տնկիներով, ուստի առաջարկում ենք  հստակեցնել մակերեսները:</w:t>
            </w:r>
          </w:p>
          <w:p w:rsidR="00DA2CC4" w:rsidRDefault="00DA2CC4" w:rsidP="00DA2CC4">
            <w:pPr>
              <w:spacing w:line="360" w:lineRule="auto"/>
              <w:ind w:firstLine="90"/>
              <w:jc w:val="both"/>
              <w:rPr>
                <w:rFonts w:ascii="GHEA Grapalat" w:hAnsi="GHEA Grapalat" w:cs="Arial"/>
                <w:sz w:val="24"/>
                <w:szCs w:val="24"/>
                <w:lang w:val="hy-AM"/>
              </w:rPr>
            </w:pPr>
            <w:r>
              <w:rPr>
                <w:rFonts w:ascii="GHEA Grapalat" w:hAnsi="GHEA Grapalat" w:cs="Arial"/>
                <w:sz w:val="24"/>
                <w:szCs w:val="24"/>
                <w:lang w:val="hy-AM"/>
              </w:rPr>
              <w:t xml:space="preserve">   3.        Հայաստանի Հանրապետության անշարժ գույքի նկատմամբ իրավունքների պետական գրանցման վկայականում Հայաստանի Հանրապետության Գեղարքունիքի մարզի Ծովագյուղ համայնքի դպրոցին հատկացված հողամասի նպատակային նշանակությունը նշված է՝ բնակավայրերի, գործառնական նշանակությունը կամ հողատեսքը՝ բնակելի կառուցապատման, միևնույն ժամանակ հողամասի հատակագծում 0.12273 հա   հողամասի հատակագծում գործառնական նշանակությունը նշված է՝ հասարակական կառուցապատման: Կարծում ենք անհրաժեշտ է հստակեցնել և պարզել թե ինչու՞ է գործառնական նշանակությունը բնակելի կառուցապատման՝ հաշվի առնելով, որ հատկացված է Հայաստանի Հանրապետության Գեղարքունիքի մարզի Ծովագյուղ համայնքի դպրոցին: </w:t>
            </w:r>
          </w:p>
          <w:p w:rsidR="00DA2CC4" w:rsidRDefault="00DA2CC4" w:rsidP="00DA2CC4">
            <w:pPr>
              <w:spacing w:line="360" w:lineRule="auto"/>
              <w:ind w:firstLine="90"/>
              <w:jc w:val="both"/>
              <w:rPr>
                <w:rFonts w:ascii="GHEA Grapalat" w:hAnsi="GHEA Grapalat" w:cs="Arial"/>
                <w:sz w:val="24"/>
                <w:szCs w:val="24"/>
                <w:lang w:val="hy-AM"/>
              </w:rPr>
            </w:pPr>
            <w:r>
              <w:rPr>
                <w:rFonts w:ascii="GHEA Grapalat" w:hAnsi="GHEA Grapalat" w:cs="Arial"/>
                <w:sz w:val="24"/>
                <w:szCs w:val="24"/>
                <w:lang w:val="hy-AM"/>
              </w:rPr>
              <w:t xml:space="preserve">4.           Վարձակալությամբ տրամադրվող </w:t>
            </w:r>
            <w:r w:rsidRPr="00CB6DF9">
              <w:rPr>
                <w:rFonts w:ascii="GHEA Grapalat" w:hAnsi="GHEA Grapalat" w:cs="Arial"/>
                <w:b/>
                <w:sz w:val="24"/>
                <w:szCs w:val="24"/>
                <w:lang w:val="hy-AM"/>
              </w:rPr>
              <w:t>60</w:t>
            </w:r>
            <w:r>
              <w:rPr>
                <w:rFonts w:ascii="GHEA Grapalat" w:hAnsi="GHEA Grapalat" w:cs="Arial"/>
                <w:sz w:val="24"/>
                <w:szCs w:val="24"/>
                <w:lang w:val="hy-AM"/>
              </w:rPr>
              <w:t xml:space="preserve"> քառ. մետր մակերեսով կաթսայատան շինությունը՝  ըստ ներդրումային նախագծի  նախատեսվում է կապիտալ վերանորոգել և կահավորել՝ որպես ցուցադրական էներգոարդյունավետ շինություն և ուսուցումների իրականացման վայր: Ներդրումային նախագծով ակնկալվում է մինչև 18-րդ ամսվա վերջը ունենալ </w:t>
            </w:r>
            <w:r w:rsidRPr="00CB6DF9">
              <w:rPr>
                <w:rFonts w:ascii="GHEA Grapalat" w:hAnsi="GHEA Grapalat" w:cs="Arial"/>
                <w:b/>
                <w:sz w:val="24"/>
                <w:szCs w:val="24"/>
                <w:lang w:val="hy-AM"/>
              </w:rPr>
              <w:t>115</w:t>
            </w:r>
            <w:r>
              <w:rPr>
                <w:rFonts w:ascii="GHEA Grapalat" w:hAnsi="GHEA Grapalat" w:cs="Arial"/>
                <w:sz w:val="24"/>
                <w:szCs w:val="24"/>
                <w:lang w:val="hy-AM"/>
              </w:rPr>
              <w:t xml:space="preserve"> քառ. մետր տարածքով ուսումնական շենք: Կարծում ենք անհրաժեշտ է հստակեցնել՝ ինչպես՞ է 60 քառ. </w:t>
            </w:r>
            <w:r>
              <w:rPr>
                <w:rFonts w:ascii="GHEA Grapalat" w:hAnsi="GHEA Grapalat" w:cs="Arial"/>
                <w:sz w:val="24"/>
                <w:szCs w:val="24"/>
                <w:lang w:val="hy-AM"/>
              </w:rPr>
              <w:lastRenderedPageBreak/>
              <w:t>մետր մակերեով կաթսայատան շինության վերանորոգման արդյունքում ստացվելու  115 քառ. մետր շինություն: Եթե նախատեսվում է լրացուցիչ կառուցապատում իրականացնել, ապա հարկ է նշել, որ անհրաժեշտ է ձեռք բերել կառուցապատման իրավունք՝ կառուցապատման ենթակա հողատարածքի մասով:</w:t>
            </w:r>
          </w:p>
          <w:p w:rsidR="00DA2CC4" w:rsidRDefault="00DA2CC4" w:rsidP="00DA2CC4">
            <w:pPr>
              <w:spacing w:line="360" w:lineRule="auto"/>
              <w:ind w:firstLine="90"/>
              <w:jc w:val="both"/>
              <w:rPr>
                <w:rFonts w:ascii="GHEA Grapalat" w:hAnsi="GHEA Grapalat" w:cs="Arial"/>
                <w:sz w:val="24"/>
                <w:szCs w:val="24"/>
                <w:lang w:val="hy-AM"/>
              </w:rPr>
            </w:pPr>
            <w:r>
              <w:rPr>
                <w:rFonts w:ascii="GHEA Grapalat" w:hAnsi="GHEA Grapalat" w:cs="Arial"/>
                <w:sz w:val="24"/>
                <w:szCs w:val="24"/>
                <w:lang w:val="hy-AM"/>
              </w:rPr>
              <w:t>5.           Ներդրումային նախագծով նախատեսվում է հիմնել ուսումնացուցադրական տնկարան, որը սակայն հողամասի նպատակային և գործառնական նշանակությանը չի համապատասխանում:</w:t>
            </w:r>
          </w:p>
          <w:p w:rsidR="00DA2CC4" w:rsidRPr="009E7B70" w:rsidRDefault="00DA2CC4" w:rsidP="00DA2CC4">
            <w:pPr>
              <w:spacing w:line="360" w:lineRule="auto"/>
              <w:rPr>
                <w:rFonts w:ascii="GHEA Grapalat" w:hAnsi="GHEA Grapalat"/>
                <w:sz w:val="24"/>
                <w:szCs w:val="24"/>
                <w:lang w:val="hy-AM"/>
              </w:rPr>
            </w:pPr>
          </w:p>
        </w:tc>
        <w:tc>
          <w:tcPr>
            <w:tcW w:w="3575" w:type="dxa"/>
            <w:shd w:val="clear" w:color="auto" w:fill="FFFFFF" w:themeFill="background1"/>
          </w:tcPr>
          <w:p w:rsidR="00BD25CA" w:rsidRDefault="00BD25CA" w:rsidP="004B066D">
            <w:pPr>
              <w:pStyle w:val="a6"/>
              <w:numPr>
                <w:ilvl w:val="0"/>
                <w:numId w:val="7"/>
              </w:num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p w:rsidR="00DA2CC4" w:rsidRPr="00BD25CA" w:rsidRDefault="00DA2CC4" w:rsidP="00BD25CA">
            <w:pPr>
              <w:spacing w:line="360" w:lineRule="auto"/>
              <w:ind w:left="360"/>
              <w:jc w:val="both"/>
              <w:rPr>
                <w:rFonts w:ascii="GHEA Grapalat" w:eastAsia="Calibri" w:hAnsi="GHEA Grapalat"/>
                <w:color w:val="000000"/>
                <w:sz w:val="24"/>
                <w:szCs w:val="24"/>
                <w:lang w:val="hy-AM"/>
              </w:rPr>
            </w:pPr>
            <w:r w:rsidRPr="00BD25CA">
              <w:rPr>
                <w:rFonts w:ascii="GHEA Grapalat" w:hAnsi="GHEA Grapalat"/>
                <w:color w:val="000000"/>
                <w:sz w:val="24"/>
                <w:szCs w:val="24"/>
                <w:lang w:val="hy-AM"/>
              </w:rPr>
              <w:t xml:space="preserve">Որոշման նախագիծը մշակվել է հիմք ընդունելով </w:t>
            </w:r>
            <w:r w:rsidR="00F33BAF" w:rsidRPr="00BD25CA">
              <w:rPr>
                <w:rFonts w:ascii="GHEA Grapalat" w:hAnsi="GHEA Grapalat" w:cs="Sylfaen"/>
                <w:kern w:val="16"/>
                <w:sz w:val="24"/>
                <w:szCs w:val="24"/>
                <w:lang w:val="hy-AM"/>
              </w:rPr>
              <w:t xml:space="preserve">Հայաստանի Հանրապետության կառավարության 2020 թվականի  հունիսի 4-ի N 914-Ն որոշման </w:t>
            </w:r>
            <w:r w:rsidR="00F33BAF" w:rsidRPr="00BD25CA">
              <w:rPr>
                <w:rFonts w:ascii="GHEA Grapalat" w:hAnsi="GHEA Grapalat" w:cs="Sylfaen"/>
                <w:b/>
                <w:kern w:val="16"/>
                <w:sz w:val="24"/>
                <w:szCs w:val="24"/>
                <w:lang w:val="hy-AM"/>
              </w:rPr>
              <w:t>1-ին կետի 2-րդ ենթակետով հաստատված հավելվածի 3-րդ կետի 2-րդ ենթակետի պահանջը</w:t>
            </w:r>
            <w:r w:rsidR="004B066D" w:rsidRPr="00BD25CA">
              <w:rPr>
                <w:rFonts w:ascii="GHEA Grapalat" w:hAnsi="GHEA Grapalat" w:cs="Sylfaen"/>
                <w:kern w:val="16"/>
                <w:sz w:val="24"/>
                <w:szCs w:val="24"/>
                <w:lang w:val="hy-AM"/>
              </w:rPr>
              <w:t xml:space="preserve">, համաձայն որի Կազմակերպությանն </w:t>
            </w:r>
            <w:r w:rsidR="004B066D" w:rsidRPr="00BD25CA">
              <w:rPr>
                <w:rFonts w:ascii="GHEA Grapalat" w:hAnsi="GHEA Grapalat" w:cs="Sylfaen"/>
                <w:kern w:val="16"/>
                <w:sz w:val="24"/>
                <w:szCs w:val="24"/>
                <w:lang w:val="hy-AM"/>
              </w:rPr>
              <w:lastRenderedPageBreak/>
              <w:t xml:space="preserve">ամրացված գույքն ուղղակի ձևով վարձակալության կարող է տրամադրվել այն ֆիզիկական և իրավաբանական անձանց, ինչպես նաև անհատ ձեռնարկատերերին, որոնք տվյալ գույքի բարելավման նպատակով ներկայացրել են գործարար (ներդրումային) ծրագիր և դիմել կազմակերպությանը։ </w:t>
            </w:r>
          </w:p>
          <w:p w:rsidR="004B066D" w:rsidRDefault="00BD25CA" w:rsidP="00BD25CA">
            <w:pPr>
              <w:pStyle w:val="a6"/>
              <w:spacing w:line="360" w:lineRule="auto"/>
              <w:ind w:left="355"/>
              <w:jc w:val="both"/>
              <w:rPr>
                <w:rFonts w:ascii="GHEA Grapalat" w:hAnsi="GHEA Grapalat" w:cs="Arial"/>
                <w:sz w:val="24"/>
                <w:szCs w:val="24"/>
                <w:lang w:val="hy-AM"/>
              </w:rPr>
            </w:pPr>
            <w:r>
              <w:rPr>
                <w:rFonts w:ascii="GHEA Grapalat" w:eastAsia="Times New Roman" w:hAnsi="GHEA Grapalat" w:cs="Sylfaen"/>
                <w:kern w:val="16"/>
                <w:sz w:val="24"/>
                <w:szCs w:val="24"/>
                <w:lang w:val="hy-AM"/>
              </w:rPr>
              <w:t xml:space="preserve">      </w:t>
            </w:r>
            <w:r w:rsidR="00F44E17">
              <w:rPr>
                <w:rFonts w:ascii="GHEA Grapalat" w:eastAsia="Times New Roman" w:hAnsi="GHEA Grapalat" w:cs="Sylfaen"/>
                <w:kern w:val="16"/>
                <w:sz w:val="24"/>
                <w:szCs w:val="24"/>
                <w:lang w:val="hy-AM"/>
              </w:rPr>
              <w:t xml:space="preserve">Եզրակացության մեջ հիշատակված </w:t>
            </w:r>
            <w:r w:rsidR="00F44E17">
              <w:rPr>
                <w:rFonts w:ascii="GHEA Grapalat" w:hAnsi="GHEA Grapalat" w:cs="Arial"/>
                <w:sz w:val="24"/>
                <w:szCs w:val="24"/>
                <w:lang w:val="hy-AM"/>
              </w:rPr>
              <w:t>ՀՀ</w:t>
            </w:r>
            <w:r w:rsidR="00F44E17">
              <w:rPr>
                <w:rFonts w:ascii="GHEA Grapalat" w:hAnsi="GHEA Grapalat" w:cs="Arial"/>
                <w:sz w:val="24"/>
                <w:szCs w:val="24"/>
                <w:lang w:val="hy-AM"/>
              </w:rPr>
              <w:t xml:space="preserve"> </w:t>
            </w:r>
            <w:r w:rsidR="00F44E17">
              <w:rPr>
                <w:rFonts w:ascii="GHEA Grapalat" w:hAnsi="GHEA Grapalat" w:cs="Arial"/>
                <w:sz w:val="24"/>
                <w:szCs w:val="24"/>
                <w:lang w:val="hy-AM"/>
              </w:rPr>
              <w:t xml:space="preserve">կառավարության 2020 թվականի հունիսի 4-ի </w:t>
            </w:r>
            <w:r w:rsidR="00F44E17" w:rsidRPr="0002556E">
              <w:rPr>
                <w:rFonts w:ascii="GHEA Grapalat" w:hAnsi="GHEA Grapalat" w:cs="Arial"/>
                <w:sz w:val="24"/>
                <w:szCs w:val="24"/>
                <w:lang w:val="hy-AM"/>
              </w:rPr>
              <w:t>N 914</w:t>
            </w:r>
            <w:r w:rsidR="00F44E17">
              <w:rPr>
                <w:rFonts w:ascii="GHEA Grapalat" w:hAnsi="GHEA Grapalat" w:cs="Arial"/>
                <w:sz w:val="24"/>
                <w:szCs w:val="24"/>
                <w:lang w:val="hy-AM"/>
              </w:rPr>
              <w:t>-Ն որոշման 1-ին կետի 2-րդ ենթակետով հաստատված հավելվածի 7-րդ</w:t>
            </w:r>
            <w:r w:rsidR="00F44E17">
              <w:rPr>
                <w:rFonts w:ascii="GHEA Grapalat" w:hAnsi="GHEA Grapalat" w:cs="Arial"/>
                <w:sz w:val="24"/>
                <w:szCs w:val="24"/>
                <w:lang w:val="hy-AM"/>
              </w:rPr>
              <w:t xml:space="preserve"> կետը տարածվում է աճուրդային կամ մրցութային եղանակով վարձակալության տրամադրելու դեպքերին։</w:t>
            </w:r>
          </w:p>
          <w:p w:rsidR="004B066D" w:rsidRPr="00D73E37" w:rsidRDefault="00BD25CA" w:rsidP="00755AE7">
            <w:pPr>
              <w:pStyle w:val="a6"/>
              <w:numPr>
                <w:ilvl w:val="0"/>
                <w:numId w:val="7"/>
              </w:numPr>
              <w:spacing w:line="360" w:lineRule="auto"/>
              <w:ind w:left="355" w:firstLine="0"/>
              <w:jc w:val="both"/>
              <w:rPr>
                <w:rFonts w:ascii="GHEA Grapalat" w:hAnsi="GHEA Grapalat"/>
                <w:color w:val="000000"/>
                <w:sz w:val="24"/>
                <w:szCs w:val="24"/>
                <w:lang w:val="hy-AM"/>
              </w:rPr>
            </w:pPr>
            <w:r>
              <w:rPr>
                <w:rFonts w:ascii="GHEA Grapalat" w:eastAsia="Times New Roman" w:hAnsi="GHEA Grapalat" w:cs="Sylfaen"/>
                <w:kern w:val="16"/>
                <w:sz w:val="24"/>
                <w:szCs w:val="24"/>
                <w:lang w:val="hy-AM"/>
              </w:rPr>
              <w:t xml:space="preserve">Ընդունվել է։ </w:t>
            </w:r>
            <w:r w:rsidR="002C0DA4" w:rsidRPr="0074562D">
              <w:rPr>
                <w:rFonts w:ascii="GHEA Grapalat" w:eastAsia="Times New Roman" w:hAnsi="GHEA Grapalat" w:cs="Sylfaen"/>
                <w:bCs/>
                <w:kern w:val="32"/>
                <w:sz w:val="24"/>
                <w:szCs w:val="24"/>
                <w:lang w:val="hy-AM" w:eastAsia="ru-RU"/>
              </w:rPr>
              <w:t></w:t>
            </w:r>
            <w:r w:rsidR="002C0DA4">
              <w:rPr>
                <w:rFonts w:ascii="GHEA Grapalat" w:eastAsia="Times New Roman" w:hAnsi="GHEA Grapalat" w:cs="Sylfaen"/>
                <w:bCs/>
                <w:kern w:val="32"/>
                <w:sz w:val="24"/>
                <w:szCs w:val="24"/>
                <w:lang w:val="hy-AM" w:eastAsia="ru-RU"/>
              </w:rPr>
              <w:t>Տարածքային զարգացման և հետազոտությունների կենտրոն</w:t>
            </w:r>
            <w:r w:rsidR="002C0DA4" w:rsidRPr="0074562D">
              <w:rPr>
                <w:rFonts w:ascii="GHEA Grapalat" w:eastAsia="Times New Roman" w:hAnsi="GHEA Grapalat" w:cs="Sylfaen"/>
                <w:bCs/>
                <w:kern w:val="32"/>
                <w:sz w:val="24"/>
                <w:szCs w:val="24"/>
                <w:lang w:val="hy-AM" w:eastAsia="ru-RU"/>
              </w:rPr>
              <w:t></w:t>
            </w:r>
            <w:r w:rsidR="002C0DA4">
              <w:rPr>
                <w:rFonts w:ascii="GHEA Grapalat" w:eastAsia="Times New Roman" w:hAnsi="GHEA Grapalat" w:cs="Sylfaen"/>
                <w:bCs/>
                <w:kern w:val="32"/>
                <w:sz w:val="24"/>
                <w:szCs w:val="24"/>
                <w:lang w:val="hy-AM" w:eastAsia="ru-RU"/>
              </w:rPr>
              <w:t xml:space="preserve"> </w:t>
            </w:r>
            <w:r w:rsidR="002C0DA4">
              <w:rPr>
                <w:rFonts w:ascii="GHEA Grapalat" w:eastAsia="Times New Roman" w:hAnsi="GHEA Grapalat" w:cs="Sylfaen"/>
                <w:bCs/>
                <w:kern w:val="32"/>
                <w:sz w:val="24"/>
                <w:szCs w:val="24"/>
                <w:lang w:val="hy-AM" w:eastAsia="ru-RU"/>
              </w:rPr>
              <w:t xml:space="preserve">ՀԿ-ի կողմից </w:t>
            </w:r>
            <w:r w:rsidR="002C0DA4">
              <w:rPr>
                <w:rFonts w:ascii="GHEA Grapalat" w:eastAsia="Times New Roman" w:hAnsi="GHEA Grapalat" w:cs="Sylfaen"/>
                <w:bCs/>
                <w:kern w:val="32"/>
                <w:sz w:val="24"/>
                <w:szCs w:val="24"/>
                <w:lang w:val="hy-AM" w:eastAsia="ru-RU"/>
              </w:rPr>
              <w:lastRenderedPageBreak/>
              <w:t>ներկայացված ծրագիրը խմբագրվել է</w:t>
            </w:r>
            <w:r w:rsidR="00D73E37">
              <w:rPr>
                <w:rFonts w:ascii="GHEA Grapalat" w:eastAsia="Times New Roman" w:hAnsi="GHEA Grapalat" w:cs="Sylfaen"/>
                <w:bCs/>
                <w:kern w:val="32"/>
                <w:sz w:val="24"/>
                <w:szCs w:val="24"/>
                <w:lang w:val="hy-AM" w:eastAsia="ru-RU"/>
              </w:rPr>
              <w:t>։</w:t>
            </w:r>
          </w:p>
          <w:p w:rsidR="00D73E37" w:rsidRPr="00AF1B7D" w:rsidRDefault="00AF1B7D" w:rsidP="00AF1B7D">
            <w:pPr>
              <w:pStyle w:val="a6"/>
              <w:numPr>
                <w:ilvl w:val="0"/>
                <w:numId w:val="7"/>
              </w:numPr>
              <w:spacing w:line="360" w:lineRule="auto"/>
              <w:ind w:left="355" w:firstLine="0"/>
              <w:jc w:val="both"/>
              <w:rPr>
                <w:rFonts w:ascii="GHEA Grapalat" w:hAnsi="GHEA Grapalat"/>
                <w:color w:val="000000"/>
                <w:sz w:val="24"/>
                <w:szCs w:val="24"/>
                <w:lang w:val="hy-AM"/>
              </w:rPr>
            </w:pPr>
            <w:r>
              <w:rPr>
                <w:rFonts w:ascii="GHEA Grapalat" w:eastAsia="Times New Roman" w:hAnsi="GHEA Grapalat" w:cs="Sylfaen"/>
                <w:bCs/>
                <w:kern w:val="32"/>
                <w:sz w:val="24"/>
                <w:szCs w:val="24"/>
                <w:lang w:val="hy-AM" w:eastAsia="ru-RU"/>
              </w:rPr>
              <w:t xml:space="preserve">և 5. </w:t>
            </w:r>
            <w:r w:rsidR="00D73E37">
              <w:rPr>
                <w:rFonts w:ascii="GHEA Grapalat" w:eastAsia="Times New Roman" w:hAnsi="GHEA Grapalat" w:cs="Sylfaen"/>
                <w:bCs/>
                <w:kern w:val="32"/>
                <w:sz w:val="24"/>
                <w:szCs w:val="24"/>
                <w:lang w:val="hy-AM" w:eastAsia="ru-RU"/>
              </w:rPr>
              <w:t xml:space="preserve">Ընդունվել </w:t>
            </w:r>
            <w:r>
              <w:rPr>
                <w:rFonts w:ascii="GHEA Grapalat" w:eastAsia="Times New Roman" w:hAnsi="GHEA Grapalat" w:cs="Sylfaen"/>
                <w:bCs/>
                <w:kern w:val="32"/>
                <w:sz w:val="24"/>
                <w:szCs w:val="24"/>
                <w:lang w:val="hy-AM" w:eastAsia="ru-RU"/>
              </w:rPr>
              <w:t>են</w:t>
            </w:r>
            <w:r w:rsidR="00D73E37">
              <w:rPr>
                <w:rFonts w:ascii="GHEA Grapalat" w:eastAsia="Times New Roman" w:hAnsi="GHEA Grapalat" w:cs="Sylfaen"/>
                <w:bCs/>
                <w:kern w:val="32"/>
                <w:sz w:val="24"/>
                <w:szCs w:val="24"/>
                <w:lang w:val="hy-AM" w:eastAsia="ru-RU"/>
              </w:rPr>
              <w:t xml:space="preserve">։ Անշարժ գույքի սեփականության իրավունքի գրանցման վկայականում կատարվել է համապատասխան ուղղում և ՀՀ կադաստրի կոմիտեի կողմից տրամադրվել է </w:t>
            </w:r>
            <w:r w:rsidR="00D73E37" w:rsidRPr="00D73E37">
              <w:rPr>
                <w:rFonts w:ascii="GHEA Grapalat" w:eastAsia="Times New Roman" w:hAnsi="GHEA Grapalat" w:cs="Sylfaen"/>
                <w:bCs/>
                <w:kern w:val="32"/>
                <w:sz w:val="24"/>
                <w:szCs w:val="24"/>
                <w:lang w:val="hy-AM" w:eastAsia="ru-RU"/>
              </w:rPr>
              <w:t>N</w:t>
            </w:r>
            <w:r w:rsidR="00D73E37">
              <w:rPr>
                <w:rFonts w:ascii="GHEA Grapalat" w:eastAsia="Times New Roman" w:hAnsi="GHEA Grapalat" w:cs="Sylfaen"/>
                <w:bCs/>
                <w:kern w:val="32"/>
                <w:sz w:val="24"/>
                <w:szCs w:val="24"/>
                <w:lang w:val="hy-AM" w:eastAsia="ru-RU"/>
              </w:rPr>
              <w:t>06052022-05-0009 վկայականը։</w:t>
            </w:r>
          </w:p>
          <w:p w:rsidR="00AF1B7D" w:rsidRPr="00AF1B7D" w:rsidRDefault="00AF1B7D" w:rsidP="00AF1B7D">
            <w:pPr>
              <w:pStyle w:val="a6"/>
              <w:numPr>
                <w:ilvl w:val="0"/>
                <w:numId w:val="7"/>
              </w:numPr>
              <w:spacing w:line="360" w:lineRule="auto"/>
              <w:ind w:left="355" w:firstLine="0"/>
              <w:jc w:val="both"/>
              <w:rPr>
                <w:rFonts w:ascii="GHEA Grapalat" w:hAnsi="GHEA Grapalat"/>
                <w:color w:val="000000"/>
                <w:sz w:val="24"/>
                <w:szCs w:val="24"/>
                <w:lang w:val="hy-AM"/>
              </w:rPr>
            </w:pPr>
            <w:r>
              <w:rPr>
                <w:rFonts w:ascii="GHEA Grapalat" w:eastAsia="Times New Roman" w:hAnsi="GHEA Grapalat" w:cs="Sylfaen"/>
                <w:bCs/>
                <w:kern w:val="32"/>
                <w:sz w:val="24"/>
                <w:szCs w:val="24"/>
                <w:lang w:val="hy-AM" w:eastAsia="ru-RU"/>
              </w:rPr>
              <w:t xml:space="preserve">Ընդունվել է։ </w:t>
            </w:r>
          </w:p>
          <w:p w:rsidR="00AF1B7D" w:rsidRPr="004B066D" w:rsidRDefault="00AF1B7D" w:rsidP="00AF1B7D">
            <w:pPr>
              <w:pStyle w:val="a6"/>
              <w:spacing w:line="360" w:lineRule="auto"/>
              <w:ind w:left="355"/>
              <w:jc w:val="both"/>
              <w:rPr>
                <w:rFonts w:ascii="GHEA Grapalat" w:hAnsi="GHEA Grapalat"/>
                <w:color w:val="000000"/>
                <w:sz w:val="24"/>
                <w:szCs w:val="24"/>
                <w:lang w:val="hy-AM"/>
              </w:rPr>
            </w:pPr>
            <w:r w:rsidRPr="0074562D">
              <w:rPr>
                <w:rFonts w:ascii="GHEA Grapalat" w:eastAsia="Times New Roman" w:hAnsi="GHEA Grapalat" w:cs="Sylfaen"/>
                <w:bCs/>
                <w:kern w:val="32"/>
                <w:sz w:val="24"/>
                <w:szCs w:val="24"/>
                <w:lang w:val="hy-AM" w:eastAsia="ru-RU"/>
              </w:rPr>
              <w:t></w:t>
            </w:r>
            <w:r>
              <w:rPr>
                <w:rFonts w:ascii="GHEA Grapalat" w:eastAsia="Times New Roman" w:hAnsi="GHEA Grapalat" w:cs="Sylfaen"/>
                <w:bCs/>
                <w:kern w:val="32"/>
                <w:sz w:val="24"/>
                <w:szCs w:val="24"/>
                <w:lang w:val="hy-AM" w:eastAsia="ru-RU"/>
              </w:rPr>
              <w:t>Տարածքային զարգացման և հետազոտությունների կենտրոն</w:t>
            </w:r>
            <w:r w:rsidRPr="0074562D">
              <w:rPr>
                <w:rFonts w:ascii="GHEA Grapalat" w:eastAsia="Times New Roman" w:hAnsi="GHEA Grapalat" w:cs="Sylfaen"/>
                <w:bCs/>
                <w:kern w:val="32"/>
                <w:sz w:val="24"/>
                <w:szCs w:val="24"/>
                <w:lang w:val="hy-AM" w:eastAsia="ru-RU"/>
              </w:rPr>
              <w:t></w:t>
            </w:r>
            <w:r>
              <w:rPr>
                <w:rFonts w:ascii="GHEA Grapalat" w:eastAsia="Times New Roman" w:hAnsi="GHEA Grapalat" w:cs="Sylfaen"/>
                <w:bCs/>
                <w:kern w:val="32"/>
                <w:sz w:val="24"/>
                <w:szCs w:val="24"/>
                <w:lang w:val="hy-AM" w:eastAsia="ru-RU"/>
              </w:rPr>
              <w:t xml:space="preserve"> ՀԿ-ի կողմից </w:t>
            </w:r>
            <w:r>
              <w:rPr>
                <w:rFonts w:ascii="GHEA Grapalat" w:eastAsia="Times New Roman" w:hAnsi="GHEA Grapalat" w:cs="Sylfaen"/>
                <w:bCs/>
                <w:kern w:val="32"/>
                <w:sz w:val="24"/>
                <w:szCs w:val="24"/>
                <w:lang w:val="hy-AM" w:eastAsia="ru-RU"/>
              </w:rPr>
              <w:t>ներկայացված խմբագրված ծրագրի հիմքով՝ Որոշման նախագիծը լրամշ</w:t>
            </w:r>
            <w:bookmarkStart w:id="0" w:name="_GoBack"/>
            <w:bookmarkEnd w:id="0"/>
            <w:r>
              <w:rPr>
                <w:rFonts w:ascii="GHEA Grapalat" w:eastAsia="Times New Roman" w:hAnsi="GHEA Grapalat" w:cs="Sylfaen"/>
                <w:bCs/>
                <w:kern w:val="32"/>
                <w:sz w:val="24"/>
                <w:szCs w:val="24"/>
                <w:lang w:val="hy-AM" w:eastAsia="ru-RU"/>
              </w:rPr>
              <w:t xml:space="preserve">ակվել է։ </w:t>
            </w:r>
          </w:p>
        </w:tc>
      </w:tr>
    </w:tbl>
    <w:p w:rsidR="00AA4778" w:rsidRPr="009E7B70" w:rsidRDefault="00AA4778" w:rsidP="00341FB7">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E7B70"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E95" w:rsidRDefault="00061E95">
      <w:r>
        <w:separator/>
      </w:r>
    </w:p>
  </w:endnote>
  <w:endnote w:type="continuationSeparator" w:id="0">
    <w:p w:rsidR="00061E95" w:rsidRDefault="00061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061E95"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061E95"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061E95"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E95" w:rsidRDefault="00061E95">
      <w:r>
        <w:separator/>
      </w:r>
    </w:p>
  </w:footnote>
  <w:footnote w:type="continuationSeparator" w:id="0">
    <w:p w:rsidR="00061E95" w:rsidRDefault="00061E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46F8F"/>
    <w:multiLevelType w:val="hybridMultilevel"/>
    <w:tmpl w:val="B1B29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6"/>
  </w:num>
  <w:num w:numId="2">
    <w:abstractNumId w:val="1"/>
  </w:num>
  <w:num w:numId="3">
    <w:abstractNumId w:val="4"/>
  </w:num>
  <w:num w:numId="4">
    <w:abstractNumId w:val="5"/>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1E95"/>
    <w:rsid w:val="00064066"/>
    <w:rsid w:val="00074B24"/>
    <w:rsid w:val="00076B03"/>
    <w:rsid w:val="000A1338"/>
    <w:rsid w:val="000D4588"/>
    <w:rsid w:val="000D5537"/>
    <w:rsid w:val="000F3DDC"/>
    <w:rsid w:val="00141850"/>
    <w:rsid w:val="00143417"/>
    <w:rsid w:val="0015055E"/>
    <w:rsid w:val="001B4701"/>
    <w:rsid w:val="001C3D9C"/>
    <w:rsid w:val="001E40F5"/>
    <w:rsid w:val="001F79C5"/>
    <w:rsid w:val="00217620"/>
    <w:rsid w:val="002551AF"/>
    <w:rsid w:val="00280677"/>
    <w:rsid w:val="00280A39"/>
    <w:rsid w:val="00281128"/>
    <w:rsid w:val="002C0DA4"/>
    <w:rsid w:val="002D3CE9"/>
    <w:rsid w:val="002D677B"/>
    <w:rsid w:val="002E46EF"/>
    <w:rsid w:val="00302E60"/>
    <w:rsid w:val="00303020"/>
    <w:rsid w:val="00331C4D"/>
    <w:rsid w:val="00341FB7"/>
    <w:rsid w:val="00363916"/>
    <w:rsid w:val="00380969"/>
    <w:rsid w:val="00390E34"/>
    <w:rsid w:val="003D1C9F"/>
    <w:rsid w:val="003F7DD7"/>
    <w:rsid w:val="00454EA8"/>
    <w:rsid w:val="004B066D"/>
    <w:rsid w:val="004B3420"/>
    <w:rsid w:val="004C17D8"/>
    <w:rsid w:val="004E2DEE"/>
    <w:rsid w:val="0055743B"/>
    <w:rsid w:val="005D49BD"/>
    <w:rsid w:val="005E5278"/>
    <w:rsid w:val="005E67B2"/>
    <w:rsid w:val="00621A65"/>
    <w:rsid w:val="00632B4F"/>
    <w:rsid w:val="0064774C"/>
    <w:rsid w:val="006E29BB"/>
    <w:rsid w:val="006E4EEB"/>
    <w:rsid w:val="00701410"/>
    <w:rsid w:val="007054C3"/>
    <w:rsid w:val="00706935"/>
    <w:rsid w:val="00733E27"/>
    <w:rsid w:val="00755AE7"/>
    <w:rsid w:val="0079244E"/>
    <w:rsid w:val="007B18F9"/>
    <w:rsid w:val="007C20C3"/>
    <w:rsid w:val="0081466F"/>
    <w:rsid w:val="008274C3"/>
    <w:rsid w:val="00852818"/>
    <w:rsid w:val="00880B78"/>
    <w:rsid w:val="0089540F"/>
    <w:rsid w:val="008968CC"/>
    <w:rsid w:val="00911251"/>
    <w:rsid w:val="00950AFD"/>
    <w:rsid w:val="009A2F86"/>
    <w:rsid w:val="009A7CCF"/>
    <w:rsid w:val="009D3F2F"/>
    <w:rsid w:val="009E7B70"/>
    <w:rsid w:val="00A05BEB"/>
    <w:rsid w:val="00A16EC3"/>
    <w:rsid w:val="00A22D10"/>
    <w:rsid w:val="00A31BA0"/>
    <w:rsid w:val="00A32B7E"/>
    <w:rsid w:val="00A556E2"/>
    <w:rsid w:val="00A657FF"/>
    <w:rsid w:val="00A81520"/>
    <w:rsid w:val="00A91BEB"/>
    <w:rsid w:val="00A9396B"/>
    <w:rsid w:val="00AA4778"/>
    <w:rsid w:val="00AB4FB2"/>
    <w:rsid w:val="00AB52AD"/>
    <w:rsid w:val="00AD45D1"/>
    <w:rsid w:val="00AF1B7D"/>
    <w:rsid w:val="00B06C99"/>
    <w:rsid w:val="00B17BB8"/>
    <w:rsid w:val="00BC5C9C"/>
    <w:rsid w:val="00BD25CA"/>
    <w:rsid w:val="00C07859"/>
    <w:rsid w:val="00C553D3"/>
    <w:rsid w:val="00C6434A"/>
    <w:rsid w:val="00C7410A"/>
    <w:rsid w:val="00CD0C88"/>
    <w:rsid w:val="00CD713A"/>
    <w:rsid w:val="00D62290"/>
    <w:rsid w:val="00D73E37"/>
    <w:rsid w:val="00D84E75"/>
    <w:rsid w:val="00DA12B6"/>
    <w:rsid w:val="00DA2CC4"/>
    <w:rsid w:val="00DA3E76"/>
    <w:rsid w:val="00DB41F3"/>
    <w:rsid w:val="00E17EB9"/>
    <w:rsid w:val="00E42BAD"/>
    <w:rsid w:val="00E430E3"/>
    <w:rsid w:val="00E522DD"/>
    <w:rsid w:val="00E53E10"/>
    <w:rsid w:val="00E669F7"/>
    <w:rsid w:val="00E71932"/>
    <w:rsid w:val="00E85F06"/>
    <w:rsid w:val="00EC1A2D"/>
    <w:rsid w:val="00EC6D0C"/>
    <w:rsid w:val="00ED7027"/>
    <w:rsid w:val="00EE6F72"/>
    <w:rsid w:val="00EF718C"/>
    <w:rsid w:val="00F0576A"/>
    <w:rsid w:val="00F33BAF"/>
    <w:rsid w:val="00F4100E"/>
    <w:rsid w:val="00F44E17"/>
    <w:rsid w:val="00F52A6D"/>
    <w:rsid w:val="00F52D96"/>
    <w:rsid w:val="00F67AEF"/>
    <w:rsid w:val="00F71FAD"/>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450F6"/>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9</Pages>
  <Words>1627</Words>
  <Characters>9280</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https://mul2-spm.gov.am/tasks/314033/oneclick/Ampopatert.docx?token=b2f4d5e43a5c98fe8b9471811de7a9b4</cp:keywords>
  <dc:description/>
  <cp:lastModifiedBy>Пользователь Windows</cp:lastModifiedBy>
  <cp:revision>137</cp:revision>
  <dcterms:created xsi:type="dcterms:W3CDTF">2021-08-02T11:46:00Z</dcterms:created>
  <dcterms:modified xsi:type="dcterms:W3CDTF">2022-06-21T12:29:00Z</dcterms:modified>
</cp:coreProperties>
</file>