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B14BD" w:rsidRPr="0057739C" w:rsidRDefault="00DC3DA0" w:rsidP="002B14BD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C3DA0">
        <w:rPr>
          <w:rFonts w:ascii="GHEA Mariam" w:hAnsi="GHEA Mariam"/>
          <w:sz w:val="24"/>
          <w:szCs w:val="24"/>
          <w:lang w:val="hy-AM"/>
        </w:rPr>
        <w:t>30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</w:t>
      </w:r>
      <w:r w:rsidR="000C728A">
        <w:rPr>
          <w:rFonts w:ascii="GHEA Mariam" w:hAnsi="GHEA Mariam"/>
          <w:sz w:val="24"/>
          <w:szCs w:val="24"/>
          <w:lang w:val="hy-AM"/>
        </w:rPr>
        <w:t>հուն</w:t>
      </w:r>
      <w:r w:rsidR="00A07AB9" w:rsidRPr="00A07AB9">
        <w:rPr>
          <w:rFonts w:ascii="GHEA Mariam" w:hAnsi="GHEA Mariam"/>
          <w:sz w:val="24"/>
          <w:szCs w:val="24"/>
          <w:lang w:val="hy-AM"/>
        </w:rPr>
        <w:t>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2B14BD" w:rsidRPr="002B14BD">
        <w:rPr>
          <w:rFonts w:ascii="GHEA Mariam" w:hAnsi="GHEA Mariam" w:cs="Sylfaen"/>
          <w:bCs/>
          <w:sz w:val="24"/>
          <w:szCs w:val="24"/>
          <w:lang w:val="hy-AM"/>
        </w:rPr>
        <w:t>-Ն</w:t>
      </w:r>
    </w:p>
    <w:p w:rsidR="002B14BD" w:rsidRPr="0057739C" w:rsidRDefault="002B14BD" w:rsidP="002B14BD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B14BD" w:rsidRDefault="002B14BD" w:rsidP="002B14BD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A848D7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>ՀԱՅԱՍՏԱՆԻ ՀԱՆՐԱՊԵՏՈՒԹՅԱՆ ԿԱՌԱՎԱՐՈՒԹՅԱՆ 2017 ԹՎԱԿԱՆԻ</w:t>
      </w:r>
      <w:r w:rsidRPr="002B14B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ՀՈՒՆԻՍԻ 8-Ի N</w:t>
      </w:r>
      <w:r w:rsidR="00D520A7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2B14B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623-Ն ԵՎ N</w:t>
      </w:r>
      <w:r w:rsidR="00D520A7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2B14B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659-Ն ՈՐՈՇՈՒՄՆԵՐՆ ՈՒԺԸ ԿՈՐՑՐԱԾ </w:t>
      </w:r>
      <w:r w:rsidRPr="002B14BD">
        <w:rPr>
          <w:rStyle w:val="Strong"/>
          <w:rFonts w:ascii="GHEA Mariam" w:hAnsi="GHEA Mariam" w:cs="GHEA Grapalat"/>
          <w:b w:val="0"/>
          <w:color w:val="000000"/>
          <w:sz w:val="24"/>
          <w:szCs w:val="24"/>
          <w:lang w:val="hy-AM"/>
        </w:rPr>
        <w:t>ՃԱՆԱՉԵԼՈՒ</w:t>
      </w:r>
      <w:r w:rsidRPr="002B14B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ՄԱՍԻՆ</w:t>
      </w:r>
    </w:p>
    <w:p w:rsidR="002B14BD" w:rsidRPr="002B14BD" w:rsidRDefault="002B14BD" w:rsidP="002B14BD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2B14BD" w:rsidRPr="002B14BD" w:rsidRDefault="002B14BD" w:rsidP="002B14B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16"/>
          <w:szCs w:val="16"/>
          <w:lang w:val="hy-AM"/>
        </w:rPr>
      </w:pPr>
    </w:p>
    <w:p w:rsidR="002B14BD" w:rsidRDefault="002B14BD" w:rsidP="002B14B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16"/>
          <w:szCs w:val="16"/>
          <w:lang w:val="hy-AM"/>
        </w:rPr>
      </w:pPr>
    </w:p>
    <w:p w:rsidR="002B14BD" w:rsidRPr="002B14BD" w:rsidRDefault="002B14BD" w:rsidP="002B14B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16"/>
          <w:szCs w:val="16"/>
          <w:lang w:val="hy-AM"/>
        </w:rPr>
      </w:pPr>
    </w:p>
    <w:p w:rsidR="002B14BD" w:rsidRPr="002B14BD" w:rsidRDefault="002B14BD" w:rsidP="002B14B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i/>
          <w:color w:val="000000"/>
          <w:lang w:val="hy-AM"/>
        </w:rPr>
      </w:pPr>
      <w:r w:rsidRPr="002B14BD">
        <w:rPr>
          <w:rFonts w:ascii="GHEA Mariam" w:hAnsi="GHEA Mariam"/>
          <w:color w:val="000000"/>
          <w:lang w:val="hy-AM"/>
        </w:rPr>
        <w:t xml:space="preserve">Ղեկավարվելով «Նորմատիվ իրավական ակտերի մասին» </w:t>
      </w:r>
      <w:r w:rsidRPr="002B14BD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2B14BD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2B14BD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Pr="002B14BD">
        <w:rPr>
          <w:rFonts w:ascii="GHEA Mariam" w:hAnsi="GHEA Mariam"/>
          <w:color w:val="000000"/>
          <w:lang w:val="hy-AM"/>
        </w:rPr>
        <w:t xml:space="preserve"> </w:t>
      </w:r>
      <w:r w:rsidRPr="002B14BD">
        <w:rPr>
          <w:rFonts w:ascii="GHEA Mariam" w:hAnsi="GHEA Mariam"/>
          <w:color w:val="000000"/>
          <w:lang w:val="hy-AM"/>
        </w:rPr>
        <w:t xml:space="preserve">օրենքի 37-րդ հոդվածի 1-ին մասով` Հայաստանի Հանրապետության կառավարությունը </w:t>
      </w:r>
      <w:r w:rsidRPr="002B14BD">
        <w:rPr>
          <w:rFonts w:ascii="GHEA Mariam" w:hAnsi="GHEA Mariam"/>
          <w:color w:val="000000"/>
          <w:lang w:val="hy-AM"/>
        </w:rPr>
        <w:t xml:space="preserve">  </w:t>
      </w:r>
      <w:r w:rsidRPr="002B14BD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 w:rsidRPr="002B14BD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2B14BD">
        <w:rPr>
          <w:rStyle w:val="Emphasis"/>
          <w:rFonts w:ascii="GHEA Mariam" w:hAnsi="GHEA Mariam"/>
          <w:bCs/>
          <w:i w:val="0"/>
          <w:color w:val="000000"/>
          <w:lang w:val="hy-AM"/>
        </w:rPr>
        <w:t>ր</w:t>
      </w:r>
      <w:r w:rsidRPr="002B14BD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2B14BD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 w:rsidRPr="002B14BD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2B14BD">
        <w:rPr>
          <w:rStyle w:val="Emphasis"/>
          <w:rFonts w:ascii="GHEA Mariam" w:hAnsi="GHEA Mariam"/>
          <w:bCs/>
          <w:i w:val="0"/>
          <w:color w:val="000000"/>
          <w:lang w:val="hy-AM"/>
        </w:rPr>
        <w:t>շ</w:t>
      </w:r>
      <w:r w:rsidRPr="002B14BD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2B14BD">
        <w:rPr>
          <w:rStyle w:val="Emphasis"/>
          <w:rFonts w:ascii="GHEA Mariam" w:hAnsi="GHEA Mariam"/>
          <w:bCs/>
          <w:i w:val="0"/>
          <w:color w:val="000000"/>
          <w:lang w:val="hy-AM"/>
        </w:rPr>
        <w:t>ու</w:t>
      </w:r>
      <w:r w:rsidRPr="002B14BD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2B14BD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մ </w:t>
      </w:r>
      <w:r w:rsidRPr="002B14BD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 </w:t>
      </w:r>
      <w:r w:rsidRPr="002B14BD">
        <w:rPr>
          <w:rStyle w:val="Emphasis"/>
          <w:rFonts w:ascii="GHEA Mariam" w:hAnsi="GHEA Mariam"/>
          <w:bCs/>
          <w:i w:val="0"/>
          <w:color w:val="000000"/>
          <w:lang w:val="hy-AM"/>
        </w:rPr>
        <w:t>է.</w:t>
      </w:r>
    </w:p>
    <w:p w:rsidR="002B14BD" w:rsidRPr="002B14BD" w:rsidRDefault="002B14BD" w:rsidP="002B14B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B14BD">
        <w:rPr>
          <w:rFonts w:ascii="GHEA Mariam" w:hAnsi="GHEA Mariam"/>
          <w:color w:val="000000"/>
          <w:lang w:val="hy-AM"/>
        </w:rPr>
        <w:t>1</w:t>
      </w:r>
      <w:r w:rsidRPr="002B14BD">
        <w:rPr>
          <w:rFonts w:ascii="Cambria Math" w:hAnsi="Cambria Math" w:cs="Cambria Math"/>
          <w:color w:val="000000"/>
          <w:lang w:val="hy-AM"/>
        </w:rPr>
        <w:t>․</w:t>
      </w:r>
      <w:r w:rsidRPr="002B14BD">
        <w:rPr>
          <w:rFonts w:ascii="GHEA Mariam" w:hAnsi="GHEA Mariam" w:cs="Cambria Math"/>
          <w:color w:val="000000"/>
          <w:lang w:val="hy-AM"/>
        </w:rPr>
        <w:tab/>
      </w:r>
      <w:r w:rsidRPr="002B14BD">
        <w:rPr>
          <w:rFonts w:ascii="GHEA Mariam" w:hAnsi="GHEA Mariam"/>
          <w:color w:val="000000"/>
          <w:lang w:val="hy-AM"/>
        </w:rPr>
        <w:t>Ո</w:t>
      </w:r>
      <w:r w:rsidRPr="002B14BD">
        <w:rPr>
          <w:rFonts w:ascii="GHEA Mariam" w:hAnsi="GHEA Mariam"/>
          <w:color w:val="000000"/>
          <w:lang w:val="hy-AM"/>
        </w:rPr>
        <w:t xml:space="preserve">ւժը կորցրած </w:t>
      </w:r>
      <w:r w:rsidRPr="002B14BD">
        <w:rPr>
          <w:rFonts w:ascii="GHEA Mariam" w:hAnsi="GHEA Mariam" w:cs="GHEA Grapalat"/>
          <w:color w:val="000000"/>
          <w:lang w:val="hy-AM"/>
        </w:rPr>
        <w:t>ճանաչել՝</w:t>
      </w:r>
    </w:p>
    <w:p w:rsidR="002B14BD" w:rsidRPr="002B14BD" w:rsidRDefault="002B14BD" w:rsidP="002B14B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B14BD">
        <w:rPr>
          <w:rFonts w:ascii="GHEA Mariam" w:hAnsi="GHEA Mariam"/>
          <w:color w:val="000000"/>
          <w:lang w:val="hy-AM"/>
        </w:rPr>
        <w:t>1)</w:t>
      </w:r>
      <w:r w:rsidRPr="002B14BD">
        <w:rPr>
          <w:rFonts w:ascii="GHEA Mariam" w:hAnsi="GHEA Mariam"/>
          <w:color w:val="000000"/>
          <w:lang w:val="hy-AM"/>
        </w:rPr>
        <w:tab/>
        <w:t xml:space="preserve">Հայաստանի Հանրապետության կառավարության 2017 թվականի հունիսի 8-ի «Հորիզոնական մոնիթորինգի համակարգից օգտվելու հնարավորություն </w:t>
      </w:r>
      <w:r w:rsidRPr="002B14BD">
        <w:rPr>
          <w:rFonts w:ascii="GHEA Mariam" w:hAnsi="GHEA Mariam"/>
          <w:color w:val="000000"/>
          <w:spacing w:val="-2"/>
          <w:lang w:val="hy-AM"/>
        </w:rPr>
        <w:t>ունեցող կազմակերպությունների գործունեության ոլորտները սահմանելու մասին»</w:t>
      </w:r>
      <w:r w:rsidRPr="002B14BD">
        <w:rPr>
          <w:rFonts w:ascii="GHEA Mariam" w:hAnsi="GHEA Mariam"/>
          <w:color w:val="000000"/>
          <w:lang w:val="hy-AM"/>
        </w:rPr>
        <w:t xml:space="preserve"> N 623-Ն որոշումը.</w:t>
      </w:r>
    </w:p>
    <w:p w:rsidR="002B14BD" w:rsidRPr="002B14BD" w:rsidRDefault="002B14BD" w:rsidP="002B14B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B14BD">
        <w:rPr>
          <w:rFonts w:ascii="GHEA Mariam" w:hAnsi="GHEA Mariam"/>
          <w:color w:val="000000"/>
          <w:lang w:val="hy-AM"/>
        </w:rPr>
        <w:t>2)</w:t>
      </w:r>
      <w:r w:rsidRPr="002B14BD">
        <w:rPr>
          <w:rFonts w:ascii="GHEA Mariam" w:hAnsi="GHEA Mariam"/>
          <w:color w:val="000000"/>
          <w:lang w:val="hy-AM"/>
        </w:rPr>
        <w:tab/>
        <w:t>Հայաստանի Հանրապետության կառավարության 2017 թվականի հունիսի 8-ի «Հորիզոնական մոնիթորինգի անցկացման վերաբերյալ դիմումի ձևը, լրացման, ներկայացման կարգը և ժամկետները, համաձայնագրի ձևը, կնքման համար անհրաժեշտ փաստաթղթերը, կնքման, մերժման հիմքերը, մոնիթորինգի անցկացման և էլեկտրոնային փաստաթղթաշրջանառությանը (այդ թվում` գոր</w:t>
      </w:r>
      <w:r w:rsidR="00A349C2">
        <w:rPr>
          <w:rFonts w:ascii="GHEA Mariam" w:hAnsi="GHEA Mariam"/>
          <w:color w:val="000000"/>
          <w:lang w:val="hy-AM"/>
        </w:rPr>
        <w:softHyphen/>
      </w:r>
      <w:r w:rsidRPr="002B14BD">
        <w:rPr>
          <w:rFonts w:ascii="GHEA Mariam" w:hAnsi="GHEA Mariam"/>
          <w:color w:val="000000"/>
          <w:lang w:val="hy-AM"/>
        </w:rPr>
        <w:t>ծարք</w:t>
      </w:r>
      <w:r w:rsidR="00A349C2">
        <w:rPr>
          <w:rFonts w:ascii="GHEA Mariam" w:hAnsi="GHEA Mariam"/>
          <w:color w:val="000000"/>
          <w:lang w:val="hy-AM"/>
        </w:rPr>
        <w:softHyphen/>
      </w:r>
      <w:r w:rsidRPr="002B14BD">
        <w:rPr>
          <w:rFonts w:ascii="GHEA Mariam" w:hAnsi="GHEA Mariam"/>
          <w:color w:val="000000"/>
          <w:lang w:val="hy-AM"/>
        </w:rPr>
        <w:t xml:space="preserve">ների փաստաթղթավորմանը) և հաշվապահական հաշվառման ծրագրին իրական ժամանակում հարկային մարմնի տեղեկատվական համակարգի համար </w:t>
      </w:r>
      <w:r w:rsidRPr="002B14BD">
        <w:rPr>
          <w:rFonts w:ascii="GHEA Mariam" w:hAnsi="GHEA Mariam"/>
          <w:color w:val="000000"/>
          <w:lang w:val="hy-AM"/>
        </w:rPr>
        <w:lastRenderedPageBreak/>
        <w:t>լրիվ հասանելիության ապահովման կարգը սահմանելու մասին» N 659-Ն որոշումը:</w:t>
      </w:r>
    </w:p>
    <w:p w:rsidR="002B14BD" w:rsidRPr="002B14BD" w:rsidRDefault="002B14BD" w:rsidP="002B14B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B14BD">
        <w:rPr>
          <w:rFonts w:ascii="GHEA Mariam" w:hAnsi="GHEA Mariam"/>
          <w:color w:val="000000"/>
          <w:lang w:val="hy-AM"/>
        </w:rPr>
        <w:t>2</w:t>
      </w:r>
      <w:r w:rsidRPr="002B14BD">
        <w:rPr>
          <w:rFonts w:ascii="Cambria Math" w:hAnsi="Cambria Math" w:cs="Cambria Math"/>
          <w:color w:val="000000"/>
          <w:lang w:val="hy-AM"/>
        </w:rPr>
        <w:t>․</w:t>
      </w:r>
      <w:r w:rsidRPr="002B14BD">
        <w:rPr>
          <w:rFonts w:ascii="GHEA Mariam" w:hAnsi="GHEA Mariam" w:cs="Cambria Math"/>
          <w:color w:val="000000"/>
          <w:lang w:val="hy-AM"/>
        </w:rPr>
        <w:tab/>
      </w:r>
      <w:r w:rsidRPr="002B14BD">
        <w:rPr>
          <w:rFonts w:ascii="GHEA Mariam" w:hAnsi="GHEA Mariam" w:cs="Sylfaen"/>
          <w:color w:val="000000"/>
          <w:lang w:val="hy-AM"/>
        </w:rPr>
        <w:t>Սույն</w:t>
      </w:r>
      <w:r w:rsidRPr="002B14BD">
        <w:rPr>
          <w:rFonts w:ascii="GHEA Mariam" w:hAnsi="GHEA Mariam"/>
          <w:color w:val="000000"/>
          <w:lang w:val="hy-AM"/>
        </w:rPr>
        <w:t xml:space="preserve"> </w:t>
      </w:r>
      <w:r w:rsidRPr="002B14BD">
        <w:rPr>
          <w:rFonts w:ascii="GHEA Mariam" w:hAnsi="GHEA Mariam" w:cs="Sylfaen"/>
          <w:color w:val="000000"/>
          <w:lang w:val="hy-AM"/>
        </w:rPr>
        <w:t>որոշումն</w:t>
      </w:r>
      <w:r w:rsidRPr="002B14BD">
        <w:rPr>
          <w:rFonts w:ascii="GHEA Mariam" w:hAnsi="GHEA Mariam"/>
          <w:color w:val="000000"/>
          <w:lang w:val="hy-AM"/>
        </w:rPr>
        <w:t xml:space="preserve"> </w:t>
      </w:r>
      <w:r w:rsidRPr="002B14BD">
        <w:rPr>
          <w:rFonts w:ascii="GHEA Mariam" w:hAnsi="GHEA Mariam" w:cs="Sylfaen"/>
          <w:color w:val="000000"/>
          <w:lang w:val="hy-AM"/>
        </w:rPr>
        <w:t>ուժի</w:t>
      </w:r>
      <w:r w:rsidRPr="002B14BD">
        <w:rPr>
          <w:rFonts w:ascii="GHEA Mariam" w:hAnsi="GHEA Mariam"/>
          <w:color w:val="000000"/>
          <w:lang w:val="hy-AM"/>
        </w:rPr>
        <w:t xml:space="preserve"> </w:t>
      </w:r>
      <w:r w:rsidRPr="002B14BD">
        <w:rPr>
          <w:rFonts w:ascii="GHEA Mariam" w:hAnsi="GHEA Mariam" w:cs="Sylfaen"/>
          <w:color w:val="000000"/>
          <w:lang w:val="hy-AM"/>
        </w:rPr>
        <w:t>մեջ</w:t>
      </w:r>
      <w:r w:rsidRPr="002B14BD">
        <w:rPr>
          <w:rFonts w:ascii="GHEA Mariam" w:hAnsi="GHEA Mariam"/>
          <w:color w:val="000000"/>
          <w:lang w:val="hy-AM"/>
        </w:rPr>
        <w:t xml:space="preserve"> </w:t>
      </w:r>
      <w:r w:rsidRPr="002B14BD">
        <w:rPr>
          <w:rFonts w:ascii="GHEA Mariam" w:hAnsi="GHEA Mariam" w:cs="Sylfaen"/>
          <w:color w:val="000000"/>
          <w:lang w:val="hy-AM"/>
        </w:rPr>
        <w:t>է</w:t>
      </w:r>
      <w:r w:rsidRPr="002B14BD">
        <w:rPr>
          <w:rFonts w:ascii="GHEA Mariam" w:hAnsi="GHEA Mariam"/>
          <w:color w:val="000000"/>
          <w:lang w:val="hy-AM"/>
        </w:rPr>
        <w:t xml:space="preserve"> </w:t>
      </w:r>
      <w:r w:rsidRPr="002B14BD">
        <w:rPr>
          <w:rFonts w:ascii="GHEA Mariam" w:hAnsi="GHEA Mariam" w:cs="Sylfaen"/>
          <w:color w:val="000000"/>
          <w:lang w:val="hy-AM"/>
        </w:rPr>
        <w:t>մտնում</w:t>
      </w:r>
      <w:r w:rsidRPr="002B14BD">
        <w:rPr>
          <w:rFonts w:ascii="GHEA Mariam" w:hAnsi="GHEA Mariam"/>
          <w:color w:val="000000"/>
          <w:lang w:val="hy-AM"/>
        </w:rPr>
        <w:t xml:space="preserve"> </w:t>
      </w:r>
      <w:r w:rsidRPr="002B14BD">
        <w:rPr>
          <w:rFonts w:ascii="GHEA Mariam" w:hAnsi="GHEA Mariam" w:cs="Sylfaen"/>
          <w:color w:val="000000"/>
          <w:lang w:val="hy-AM"/>
        </w:rPr>
        <w:t>պաշտոնական</w:t>
      </w:r>
      <w:r w:rsidRPr="002B14BD">
        <w:rPr>
          <w:rFonts w:ascii="GHEA Mariam" w:hAnsi="GHEA Mariam"/>
          <w:color w:val="000000"/>
          <w:lang w:val="hy-AM"/>
        </w:rPr>
        <w:t xml:space="preserve"> </w:t>
      </w:r>
      <w:r w:rsidRPr="002B14BD">
        <w:rPr>
          <w:rFonts w:ascii="GHEA Mariam" w:hAnsi="GHEA Mariam" w:cs="Sylfaen"/>
          <w:color w:val="000000"/>
          <w:lang w:val="hy-AM"/>
        </w:rPr>
        <w:t>հրապարակմանը</w:t>
      </w:r>
      <w:r w:rsidRPr="002B14BD">
        <w:rPr>
          <w:rFonts w:ascii="GHEA Mariam" w:hAnsi="GHEA Mariam"/>
          <w:color w:val="000000"/>
          <w:lang w:val="hy-AM"/>
        </w:rPr>
        <w:t xml:space="preserve"> </w:t>
      </w:r>
      <w:r w:rsidRPr="002B14BD">
        <w:rPr>
          <w:rFonts w:ascii="GHEA Mariam" w:hAnsi="GHEA Mariam" w:cs="Sylfaen"/>
          <w:color w:val="000000"/>
          <w:lang w:val="hy-AM"/>
        </w:rPr>
        <w:t>հաջորդող</w:t>
      </w:r>
      <w:r w:rsidRPr="002B14BD">
        <w:rPr>
          <w:rFonts w:ascii="GHEA Mariam" w:hAnsi="GHEA Mariam"/>
          <w:color w:val="000000"/>
          <w:lang w:val="hy-AM"/>
        </w:rPr>
        <w:t xml:space="preserve"> </w:t>
      </w:r>
      <w:r w:rsidRPr="002B14BD">
        <w:rPr>
          <w:rFonts w:ascii="GHEA Mariam" w:hAnsi="GHEA Mariam" w:cs="Sylfaen"/>
          <w:color w:val="000000"/>
          <w:lang w:val="hy-AM"/>
        </w:rPr>
        <w:t>օրվանից</w:t>
      </w:r>
      <w:r w:rsidRPr="002B14BD">
        <w:rPr>
          <w:rFonts w:ascii="GHEA Mariam" w:hAnsi="GHEA Mariam"/>
          <w:color w:val="000000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14B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2B14BD" w:rsidRDefault="00296E5B" w:rsidP="00477447">
      <w:pPr>
        <w:rPr>
          <w:lang w:val="hy-AM"/>
        </w:rPr>
      </w:pPr>
    </w:p>
    <w:p w:rsidR="00296E5B" w:rsidRPr="002B14BD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153C" w:rsidRDefault="00B2153C">
      <w:r>
        <w:separator/>
      </w:r>
    </w:p>
  </w:endnote>
  <w:endnote w:type="continuationSeparator" w:id="0">
    <w:p w:rsidR="00B2153C" w:rsidRDefault="00B21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848D7">
      <w:rPr>
        <w:noProof/>
        <w:sz w:val="18"/>
      </w:rPr>
      <w:t>KA-198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153C" w:rsidRDefault="00B2153C">
      <w:r>
        <w:separator/>
      </w:r>
    </w:p>
  </w:footnote>
  <w:footnote w:type="continuationSeparator" w:id="0">
    <w:p w:rsidR="00B2153C" w:rsidRDefault="00B21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49C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4BD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9C2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8D7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53C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0A7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B14B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2B14BD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2B14BD"/>
    <w:rPr>
      <w:b/>
      <w:bCs/>
    </w:rPr>
  </w:style>
  <w:style w:type="character" w:styleId="Emphasis">
    <w:name w:val="Emphasis"/>
    <w:basedOn w:val="DefaultParagraphFont"/>
    <w:uiPriority w:val="20"/>
    <w:qFormat/>
    <w:rsid w:val="002B14BD"/>
    <w:rPr>
      <w:i/>
      <w:iCs/>
    </w:rPr>
  </w:style>
  <w:style w:type="paragraph" w:styleId="BalloonText">
    <w:name w:val="Balloon Text"/>
    <w:basedOn w:val="Normal"/>
    <w:link w:val="BalloonTextChar"/>
    <w:rsid w:val="00A848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848D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29</cp:revision>
  <cp:lastPrinted>2022-06-28T08:44:00Z</cp:lastPrinted>
  <dcterms:created xsi:type="dcterms:W3CDTF">2022-03-23T13:26:00Z</dcterms:created>
  <dcterms:modified xsi:type="dcterms:W3CDTF">2022-06-28T11:29:00Z</dcterms:modified>
</cp:coreProperties>
</file>