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3914" w:rsidRPr="00553914" w:rsidRDefault="00553914" w:rsidP="00553914">
      <w:pPr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553914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Հ Ի Մ Ն Ա Վ Ո Ր ՈՒ Մ</w:t>
      </w:r>
    </w:p>
    <w:p w:rsidR="00553914" w:rsidRPr="00C70CCE" w:rsidRDefault="00553914" w:rsidP="00553914">
      <w:pPr>
        <w:spacing w:after="160" w:line="259" w:lineRule="auto"/>
        <w:jc w:val="center"/>
        <w:rPr>
          <w:rFonts w:ascii="GHEA Grapalat" w:eastAsia="Calibri" w:hAnsi="GHEA Grapalat" w:cs="Times New Roman"/>
          <w:b/>
          <w:color w:val="000000"/>
          <w:sz w:val="24"/>
          <w:szCs w:val="24"/>
          <w:shd w:val="clear" w:color="auto" w:fill="FFFFFF"/>
          <w:lang w:val="hy-AM"/>
        </w:rPr>
      </w:pPr>
      <w:r w:rsidRPr="00C70CCE">
        <w:rPr>
          <w:rFonts w:ascii="GHEA Grapalat" w:eastAsia="Calibri" w:hAnsi="GHEA Grapalat" w:cs="Times New Roman"/>
          <w:b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«</w:t>
      </w:r>
      <w:r w:rsidR="00C70CCE" w:rsidRPr="00C70CCE"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  <w:t>«ՀԱՅԱՍՏԱՆԻ ՀԱՆՐԱՊԵՏՈՒԹՅԱՆ 2022 ԹՎԱԿԱՆԻ ՊԵՏԱԿԱՆ ԲՅՈՒՋԵԻ ՄԱՍԻՆ» ՕՐԵՆՔՈՒՄ, ՀԱՅԱՍՏԱՆԻ ՀԱՆՐԱՊԵՏՈՒԹՅԱՆ ԿԱՌԱՎԱՐՈՒԹՅԱՆ 2021 ԹՎԱԿԱՆԻ ԴԵԿՏԵՄԲԵՐԻ 23-Ի N 2121-Ն ՈՐՈՇՄԱՆ ՄԵՋ ՓՈՓՈԽՈՒԹՅՈՒՆՆԵՐ ՈՒ ԼՐԱՑՈՒՄՆԵՐ ԿԱՏԱՐԵԼՈՒ ԵՎ ՄԵԿ ԱՆՁԻՑ ԳՆՄԱՆ ԸՆԹԱՑԱԿԱՐԳՈՎ ԳՆՄԱՆ ԳՈՐԾԸՆԹԱՑ ԿԱԶՄԱԿԵՐՊԵԼՈՒ ՄԱՍԻՆ</w:t>
      </w:r>
      <w:r w:rsidRPr="00C70CCE">
        <w:rPr>
          <w:rFonts w:ascii="GHEA Grapalat" w:eastAsia="Calibri" w:hAnsi="GHEA Grapalat" w:cs="Times New Roman"/>
          <w:b/>
          <w:color w:val="000000"/>
          <w:sz w:val="24"/>
          <w:szCs w:val="24"/>
          <w:shd w:val="clear" w:color="auto" w:fill="FFFFFF"/>
          <w:lang w:val="hy-AM"/>
        </w:rPr>
        <w:t>» ՈՐՈՇՄԱՆ ՆԱԽԱԳԾԻ ՎԵՐԱԲԵՐՅԱԼ</w:t>
      </w:r>
    </w:p>
    <w:p w:rsidR="00553914" w:rsidRPr="00553914" w:rsidRDefault="00553914" w:rsidP="00553914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iCs/>
          <w:sz w:val="24"/>
          <w:szCs w:val="24"/>
          <w:lang w:val="af-ZA"/>
        </w:rPr>
      </w:pPr>
    </w:p>
    <w:p w:rsidR="00553914" w:rsidRPr="00553914" w:rsidRDefault="00495EEB" w:rsidP="00553914">
      <w:pPr>
        <w:numPr>
          <w:ilvl w:val="0"/>
          <w:numId w:val="1"/>
        </w:numPr>
        <w:tabs>
          <w:tab w:val="left" w:pos="567"/>
        </w:tabs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af-ZA"/>
        </w:rPr>
      </w:pPr>
      <w:proofErr w:type="spellStart"/>
      <w:r w:rsidRPr="00495EEB">
        <w:rPr>
          <w:rFonts w:ascii="GHEA Grapalat" w:eastAsia="Calibri" w:hAnsi="GHEA Grapalat" w:cs="Sylfaen"/>
          <w:b/>
          <w:u w:val="single"/>
          <w:lang w:val="fr-FR" w:eastAsia="x-none"/>
        </w:rPr>
        <w:t>Իրավական</w:t>
      </w:r>
      <w:proofErr w:type="spellEnd"/>
      <w:r w:rsidRPr="00495EEB">
        <w:rPr>
          <w:rFonts w:ascii="GHEA Grapalat" w:eastAsia="Calibri" w:hAnsi="GHEA Grapalat" w:cs="Sylfaen"/>
          <w:b/>
          <w:u w:val="single"/>
          <w:lang w:val="fr-FR" w:eastAsia="x-none"/>
        </w:rPr>
        <w:t xml:space="preserve"> </w:t>
      </w:r>
      <w:proofErr w:type="spellStart"/>
      <w:r w:rsidRPr="00495EEB">
        <w:rPr>
          <w:rFonts w:ascii="GHEA Grapalat" w:eastAsia="Calibri" w:hAnsi="GHEA Grapalat" w:cs="Sylfaen"/>
          <w:b/>
          <w:u w:val="single"/>
          <w:lang w:val="fr-FR" w:eastAsia="x-none"/>
        </w:rPr>
        <w:t>ակտի</w:t>
      </w:r>
      <w:proofErr w:type="spellEnd"/>
      <w:r w:rsidRPr="00495EEB">
        <w:rPr>
          <w:rFonts w:ascii="GHEA Grapalat" w:eastAsia="Calibri" w:hAnsi="GHEA Grapalat" w:cs="Sylfaen"/>
          <w:b/>
          <w:u w:val="single"/>
          <w:lang w:val="fr-FR" w:eastAsia="x-none"/>
        </w:rPr>
        <w:t xml:space="preserve"> </w:t>
      </w:r>
      <w:proofErr w:type="spellStart"/>
      <w:r w:rsidRPr="00495EEB">
        <w:rPr>
          <w:rFonts w:ascii="GHEA Grapalat" w:eastAsia="Calibri" w:hAnsi="GHEA Grapalat" w:cs="Sylfaen"/>
          <w:b/>
          <w:u w:val="single"/>
          <w:lang w:val="fr-FR" w:eastAsia="x-none"/>
        </w:rPr>
        <w:t>անհրաժեշտությունը</w:t>
      </w:r>
      <w:proofErr w:type="spellEnd"/>
      <w:r w:rsidRPr="00495EEB">
        <w:rPr>
          <w:rFonts w:ascii="GHEA Grapalat" w:eastAsia="Calibri" w:hAnsi="GHEA Grapalat" w:cs="Sylfaen"/>
          <w:b/>
          <w:u w:val="single"/>
          <w:lang w:val="fr-FR" w:eastAsia="x-none"/>
        </w:rPr>
        <w:t xml:space="preserve"> (</w:t>
      </w:r>
      <w:proofErr w:type="spellStart"/>
      <w:r w:rsidRPr="00495EEB">
        <w:rPr>
          <w:rFonts w:ascii="GHEA Grapalat" w:eastAsia="Calibri" w:hAnsi="GHEA Grapalat" w:cs="Sylfaen"/>
          <w:b/>
          <w:u w:val="single"/>
          <w:lang w:val="fr-FR" w:eastAsia="x-none"/>
        </w:rPr>
        <w:t>նպատակը</w:t>
      </w:r>
      <w:proofErr w:type="spellEnd"/>
      <w:r w:rsidRPr="00495EEB">
        <w:rPr>
          <w:rFonts w:ascii="GHEA Grapalat" w:eastAsia="Calibri" w:hAnsi="GHEA Grapalat" w:cs="Sylfaen"/>
          <w:b/>
          <w:u w:val="single"/>
          <w:lang w:val="fr-FR" w:eastAsia="x-none"/>
        </w:rPr>
        <w:t>).</w:t>
      </w:r>
      <w:r w:rsidR="00553914" w:rsidRPr="00553914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</w:p>
    <w:p w:rsidR="00553914" w:rsidRDefault="00553914" w:rsidP="00553914">
      <w:pPr>
        <w:tabs>
          <w:tab w:val="left" w:pos="0"/>
        </w:tabs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36470E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ab/>
      </w:r>
      <w:r w:rsidRPr="00553914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ՀՀ կառավարության </w:t>
      </w:r>
      <w:r w:rsidRPr="0036470E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«</w:t>
      </w:r>
      <w:r w:rsidR="00480EEC" w:rsidRPr="0036470E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«Հ</w:t>
      </w:r>
      <w:r w:rsidR="0036470E" w:rsidRPr="0036470E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այաստանի</w:t>
      </w:r>
      <w:r w:rsidR="00480EEC" w:rsidRPr="0036470E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Հ</w:t>
      </w:r>
      <w:r w:rsidR="0036470E" w:rsidRPr="0036470E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անրապետության</w:t>
      </w:r>
      <w:r w:rsidR="00480EEC" w:rsidRPr="0036470E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2022 </w:t>
      </w:r>
      <w:r w:rsidR="0036470E" w:rsidRPr="0036470E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թվականի պետական բյուջեի մասին</w:t>
      </w:r>
      <w:r w:rsidR="00480EEC" w:rsidRPr="0036470E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» </w:t>
      </w:r>
      <w:r w:rsidR="0036470E" w:rsidRPr="0036470E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օրենքում</w:t>
      </w:r>
      <w:r w:rsidR="00480EEC" w:rsidRPr="0036470E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, Հ</w:t>
      </w:r>
      <w:r w:rsidR="0036470E" w:rsidRPr="0036470E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այաստանի</w:t>
      </w:r>
      <w:r w:rsidR="00480EEC" w:rsidRPr="0036470E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Հ</w:t>
      </w:r>
      <w:r w:rsidR="0036470E" w:rsidRPr="0036470E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անրապետության</w:t>
      </w:r>
      <w:r w:rsidR="00480EEC" w:rsidRPr="0036470E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36470E" w:rsidRPr="0036470E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կառավարության 2021 թվականի դեկտեմբերի 23-ի թիվ 2121</w:t>
      </w:r>
      <w:r w:rsidR="00480EEC" w:rsidRPr="0036470E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-Ն </w:t>
      </w:r>
      <w:r w:rsidR="0036470E" w:rsidRPr="0036470E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որոշման մեջ փոփոխություններ ու լրացումներ կատարելու եվ մեկ անձից գնման ընթացակարգով գնման գործընթաց կազմակերպելու մասին</w:t>
      </w:r>
      <w:r w:rsidR="00480EEC" w:rsidRPr="0036470E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»</w:t>
      </w:r>
      <w:r w:rsidRPr="00553914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36470E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որոշման նախագծի ընդունման անհրաժեշտությունը պայմանավորված է 2022 թվականի ՀՀ պետական բյուջեով</w:t>
      </w:r>
      <w:r w:rsidRPr="00553914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553914">
        <w:rPr>
          <w:rFonts w:ascii="GHEA Grapalat" w:eastAsia="Calibri" w:hAnsi="GHEA Grapalat" w:cs="Times New Roman"/>
          <w:sz w:val="24"/>
          <w:szCs w:val="24"/>
          <w:lang w:val="ru-RU"/>
        </w:rPr>
        <w:t>նախատեսված</w:t>
      </w:r>
      <w:r w:rsidRPr="00553914">
        <w:rPr>
          <w:rFonts w:ascii="GHEA Grapalat" w:eastAsia="Calibri" w:hAnsi="GHEA Grapalat" w:cs="Times New Roman"/>
          <w:sz w:val="24"/>
          <w:szCs w:val="24"/>
          <w:lang w:val="af-ZA"/>
        </w:rPr>
        <w:t xml:space="preserve"> 1049 «</w:t>
      </w:r>
      <w:r w:rsidRPr="00553914">
        <w:rPr>
          <w:rFonts w:ascii="GHEA Grapalat" w:eastAsia="Calibri" w:hAnsi="GHEA Grapalat" w:cs="Times New Roman"/>
          <w:sz w:val="24"/>
          <w:szCs w:val="24"/>
          <w:lang w:val="ru-RU"/>
        </w:rPr>
        <w:t>Ճանապարհային</w:t>
      </w:r>
      <w:r w:rsidRPr="00553914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553914">
        <w:rPr>
          <w:rFonts w:ascii="GHEA Grapalat" w:eastAsia="Calibri" w:hAnsi="GHEA Grapalat" w:cs="Times New Roman"/>
          <w:sz w:val="24"/>
          <w:szCs w:val="24"/>
          <w:lang w:val="ru-RU"/>
        </w:rPr>
        <w:t>ցանցի</w:t>
      </w:r>
      <w:r w:rsidRPr="00553914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553914">
        <w:rPr>
          <w:rFonts w:ascii="GHEA Grapalat" w:eastAsia="Calibri" w:hAnsi="GHEA Grapalat" w:cs="Times New Roman"/>
          <w:sz w:val="24"/>
          <w:szCs w:val="24"/>
          <w:lang w:val="ru-RU"/>
        </w:rPr>
        <w:t>բարելավում</w:t>
      </w:r>
      <w:r w:rsidRPr="00553914">
        <w:rPr>
          <w:rFonts w:ascii="GHEA Grapalat" w:eastAsia="Calibri" w:hAnsi="GHEA Grapalat" w:cs="Times New Roman"/>
          <w:sz w:val="24"/>
          <w:szCs w:val="24"/>
          <w:lang w:val="af-ZA"/>
        </w:rPr>
        <w:t xml:space="preserve">» </w:t>
      </w:r>
      <w:r w:rsidRPr="00553914">
        <w:rPr>
          <w:rFonts w:ascii="GHEA Grapalat" w:eastAsia="Calibri" w:hAnsi="GHEA Grapalat" w:cs="Times New Roman"/>
          <w:sz w:val="24"/>
          <w:szCs w:val="24"/>
          <w:lang w:val="ru-RU"/>
        </w:rPr>
        <w:t>ծրագրի</w:t>
      </w:r>
      <w:r w:rsidRPr="00553914">
        <w:rPr>
          <w:rFonts w:ascii="GHEA Grapalat" w:eastAsia="Calibri" w:hAnsi="GHEA Grapalat" w:cs="Times New Roman"/>
          <w:sz w:val="24"/>
          <w:szCs w:val="24"/>
          <w:lang w:val="af-ZA"/>
        </w:rPr>
        <w:t xml:space="preserve"> «21001 </w:t>
      </w:r>
      <w:r w:rsidRPr="00553914">
        <w:rPr>
          <w:rFonts w:ascii="GHEA Grapalat" w:eastAsia="Calibri" w:hAnsi="GHEA Grapalat" w:cs="Times New Roman"/>
          <w:sz w:val="24"/>
          <w:szCs w:val="24"/>
          <w:lang w:val="ru-RU"/>
        </w:rPr>
        <w:t>Պետական</w:t>
      </w:r>
      <w:r w:rsidRPr="00553914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553914">
        <w:rPr>
          <w:rFonts w:ascii="GHEA Grapalat" w:eastAsia="Calibri" w:hAnsi="GHEA Grapalat" w:cs="Times New Roman"/>
          <w:sz w:val="24"/>
          <w:szCs w:val="24"/>
          <w:lang w:val="ru-RU"/>
        </w:rPr>
        <w:t>նշանակության</w:t>
      </w:r>
      <w:r w:rsidRPr="00553914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553914">
        <w:rPr>
          <w:rFonts w:ascii="GHEA Grapalat" w:eastAsia="Calibri" w:hAnsi="GHEA Grapalat" w:cs="Times New Roman"/>
          <w:sz w:val="24"/>
          <w:szCs w:val="24"/>
          <w:lang w:val="ru-RU"/>
        </w:rPr>
        <w:t>ավտոճանապարհների</w:t>
      </w:r>
      <w:r w:rsidRPr="00553914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553914">
        <w:rPr>
          <w:rFonts w:ascii="GHEA Grapalat" w:eastAsia="Calibri" w:hAnsi="GHEA Grapalat" w:cs="Times New Roman"/>
          <w:sz w:val="24"/>
          <w:szCs w:val="24"/>
          <w:lang w:val="ru-RU"/>
        </w:rPr>
        <w:t>հիմնանորոգում</w:t>
      </w:r>
      <w:r w:rsidRPr="00553914">
        <w:rPr>
          <w:rFonts w:ascii="GHEA Grapalat" w:eastAsia="Calibri" w:hAnsi="GHEA Grapalat" w:cs="Times New Roman"/>
          <w:sz w:val="24"/>
          <w:szCs w:val="24"/>
          <w:lang w:val="af-ZA"/>
        </w:rPr>
        <w:t xml:space="preserve">» </w:t>
      </w:r>
      <w:r w:rsidRPr="00553914">
        <w:rPr>
          <w:rFonts w:ascii="GHEA Grapalat" w:eastAsia="Calibri" w:hAnsi="GHEA Grapalat" w:cs="Times New Roman"/>
          <w:sz w:val="24"/>
          <w:szCs w:val="24"/>
          <w:lang w:val="ru-RU"/>
        </w:rPr>
        <w:t>միջոցառման</w:t>
      </w:r>
      <w:r w:rsidRPr="00553914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553914">
        <w:rPr>
          <w:rFonts w:ascii="GHEA Grapalat" w:eastAsia="Calibri" w:hAnsi="GHEA Grapalat" w:cs="Times New Roman"/>
          <w:sz w:val="24"/>
          <w:szCs w:val="24"/>
          <w:lang w:val="hy-AM"/>
        </w:rPr>
        <w:t>շրջանակներում ՀՀ Սյունիքի մարզի Վերին Խոտանանը շրջանցող ճանապարհահատվածի կառուցմամբ</w:t>
      </w:r>
      <w:r w:rsidRPr="00553914">
        <w:rPr>
          <w:rFonts w:ascii="GHEA Grapalat" w:eastAsia="Calibri" w:hAnsi="GHEA Grapalat" w:cs="Times New Roman"/>
          <w:sz w:val="24"/>
          <w:szCs w:val="24"/>
          <w:lang w:val="af-ZA"/>
        </w:rPr>
        <w:t>:</w:t>
      </w:r>
    </w:p>
    <w:p w:rsidR="00B92EE6" w:rsidRPr="00B92EE6" w:rsidRDefault="00B92EE6" w:rsidP="00553914">
      <w:pPr>
        <w:tabs>
          <w:tab w:val="left" w:pos="0"/>
        </w:tabs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>
        <w:rPr>
          <w:rFonts w:ascii="GHEA Grapalat" w:eastAsia="Calibri" w:hAnsi="GHEA Grapalat" w:cs="Sylfaen"/>
          <w:color w:val="000000"/>
          <w:sz w:val="24"/>
          <w:szCs w:val="24"/>
          <w:shd w:val="clear" w:color="auto" w:fill="FFFFFF"/>
          <w:lang w:val="hy-AM"/>
        </w:rPr>
        <w:tab/>
      </w:r>
      <w:r w:rsidRPr="009D1F90">
        <w:rPr>
          <w:rFonts w:ascii="GHEA Grapalat" w:eastAsia="Calibri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Նախագծի նպատակն է </w:t>
      </w:r>
      <w:r w:rsidRPr="009D1F90">
        <w:rPr>
          <w:rFonts w:ascii="GHEA Grapalat" w:eastAsia="Calibri" w:hAnsi="GHEA Grapalat" w:cs="Times New Roman"/>
          <w:sz w:val="24"/>
          <w:szCs w:val="24"/>
          <w:lang w:val="hy-AM"/>
        </w:rPr>
        <w:t>ստեղծված ռազմաքաղաքական իրավիճակում ՀՀ Սյունիքի մարզի տարածքում անխափան, այլընտրանքային երթևեկության ապահովումը:</w:t>
      </w:r>
    </w:p>
    <w:p w:rsidR="00553914" w:rsidRPr="00553914" w:rsidRDefault="00495EEB" w:rsidP="00553914">
      <w:pPr>
        <w:numPr>
          <w:ilvl w:val="0"/>
          <w:numId w:val="1"/>
        </w:numPr>
        <w:tabs>
          <w:tab w:val="left" w:pos="567"/>
        </w:tabs>
        <w:spacing w:after="0" w:line="360" w:lineRule="auto"/>
        <w:jc w:val="both"/>
        <w:rPr>
          <w:rFonts w:ascii="GHEA Grapalat" w:eastAsia="Calibri" w:hAnsi="GHEA Grapalat" w:cs="Times New Roman"/>
          <w:b/>
          <w:sz w:val="24"/>
          <w:szCs w:val="24"/>
          <w:lang w:val="af-ZA"/>
        </w:rPr>
      </w:pPr>
      <w:r w:rsidRPr="00495EEB">
        <w:rPr>
          <w:rFonts w:ascii="GHEA Grapalat" w:eastAsia="Calibri" w:hAnsi="GHEA Grapalat" w:cs="Times New Roman"/>
          <w:b/>
          <w:color w:val="000000"/>
          <w:u w:val="single"/>
          <w:lang w:val="hy-AM" w:eastAsia="en-GB"/>
        </w:rPr>
        <w:t>Ընթացիկ</w:t>
      </w:r>
      <w:r w:rsidRPr="00495EEB">
        <w:rPr>
          <w:rFonts w:ascii="GHEA Grapalat" w:eastAsia="Calibri" w:hAnsi="GHEA Grapalat" w:cs="Times New Roman"/>
          <w:b/>
          <w:color w:val="000000"/>
          <w:u w:val="single"/>
          <w:lang w:val="af-ZA" w:eastAsia="en-GB"/>
        </w:rPr>
        <w:t xml:space="preserve"> </w:t>
      </w:r>
      <w:r w:rsidRPr="00495EEB">
        <w:rPr>
          <w:rFonts w:ascii="GHEA Grapalat" w:eastAsia="Calibri" w:hAnsi="GHEA Grapalat" w:cs="Times New Roman"/>
          <w:b/>
          <w:color w:val="000000"/>
          <w:u w:val="single"/>
          <w:lang w:val="hy-AM" w:eastAsia="en-GB"/>
        </w:rPr>
        <w:t>իրավիճակը,</w:t>
      </w:r>
      <w:r w:rsidRPr="00495EEB">
        <w:rPr>
          <w:rFonts w:ascii="GHEA Grapalat" w:eastAsia="Calibri" w:hAnsi="GHEA Grapalat" w:cs="Times New Roman"/>
          <w:b/>
          <w:color w:val="000000"/>
          <w:u w:val="single"/>
          <w:lang w:val="af-ZA" w:eastAsia="en-GB"/>
        </w:rPr>
        <w:t xml:space="preserve"> </w:t>
      </w:r>
      <w:r w:rsidRPr="00495EEB">
        <w:rPr>
          <w:rFonts w:ascii="GHEA Grapalat" w:eastAsia="Calibri" w:hAnsi="GHEA Grapalat" w:cs="Times New Roman"/>
          <w:b/>
          <w:color w:val="000000"/>
          <w:u w:val="single"/>
          <w:lang w:val="hy-AM" w:eastAsia="en-GB"/>
        </w:rPr>
        <w:t>խնդիրները և առաջարկվող կարգավորման բնույթը</w:t>
      </w:r>
    </w:p>
    <w:p w:rsidR="00553914" w:rsidRPr="00553914" w:rsidRDefault="00553914" w:rsidP="00553914">
      <w:pPr>
        <w:spacing w:after="0" w:line="360" w:lineRule="auto"/>
        <w:ind w:firstLine="708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553914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Սյունիքի մարզի շուրջ 2020 թվականի նոյեմբերի 9-ից և հատկապես դեկտեմբերի 18-ից հետո ստեղծված ռազմաքաղաքական իրավիճակով պայմանավորված  մարզի հաղորդակցության ուղիներին առնչվող հարցերը դարձել են մտահոգիչ և խնդրահարույց։</w:t>
      </w:r>
    </w:p>
    <w:p w:rsidR="00553914" w:rsidRPr="00553914" w:rsidRDefault="00553914" w:rsidP="00553914">
      <w:pPr>
        <w:spacing w:after="0" w:line="360" w:lineRule="auto"/>
        <w:ind w:firstLine="708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553914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Ստեղծված իրավիճակով պայմանավորված, </w:t>
      </w:r>
      <w:r w:rsidRPr="00553914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սահմանամերձ (Որոտան-Շուռնուխ-Դավիթ Բեկ և Կապան-Ագարակ) հատվածներով անցնող խնդրահարույց տեղամասերին  այլընտրանքային ճանապարհների ապահովման, ռազմավարական նկատառումներով պայմանավորված ավելի անվտանգ և բարվոք ավտոմոբիլային ճանապարհներ ունենալու անհրաժեշտությունից ելնելով, </w:t>
      </w:r>
      <w:r w:rsidRPr="00553914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 xml:space="preserve">ՀՀ տարածքային կառավարման և ենթակառուցվածքների նախարարությունը </w:t>
      </w:r>
      <w:r w:rsidRPr="00553914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2021 թվականին հրատապության կարգով նախաձեռնեց Հ-46, /Մ-2/ - Տաթև - Աղվանի - /Մ-2/(Սյունիք) հանրապետական նշանակության ավտոճանապարհի կմ37+500-կմ68+000 հատվածի հիմնանորոգման իրականացումը: Ա</w:t>
      </w:r>
      <w:r w:rsidRPr="00553914">
        <w:rPr>
          <w:rFonts w:ascii="GHEA Grapalat" w:eastAsia="Times New Roman" w:hAnsi="GHEA Grapalat" w:cs="Arian AMU"/>
          <w:sz w:val="24"/>
          <w:szCs w:val="24"/>
          <w:lang w:val="hy-AM" w:eastAsia="ru-RU"/>
        </w:rPr>
        <w:t xml:space="preserve">րդյունքում </w:t>
      </w:r>
      <w:r w:rsidRPr="00553914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նշված </w:t>
      </w:r>
      <w:r w:rsidRPr="00553914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ավտոճանապարհով երթևեկության ինտենսիվությունը կտրուկ աճեց, ինչի հետևանքով տվյալ ավտոճանապարհի կմ43+900-կմ53+900 հատվածում, որը անցնում է Վերին Խոտանան գյուղի տարածքով և բարդ ռելիեֆ ունեցող հյուսիսային կողմի անտառածածկ լանջով, կցորդիչով բեռնատարների երթևեկության համար, հատկապես ձմեռային ժամանակաշրջանում առաջացան անվտանգ և անխափան շահագործման խնդիրներ: </w:t>
      </w:r>
    </w:p>
    <w:p w:rsidR="00553914" w:rsidRPr="00553914" w:rsidRDefault="00553914" w:rsidP="00553914">
      <w:pPr>
        <w:spacing w:after="0" w:line="360" w:lineRule="auto"/>
        <w:ind w:firstLine="708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553914">
        <w:rPr>
          <w:rFonts w:ascii="GHEA Grapalat" w:eastAsia="Calibri" w:hAnsi="GHEA Grapalat" w:cs="Times New Roman"/>
          <w:sz w:val="24"/>
          <w:szCs w:val="24"/>
          <w:lang w:val="hy-AM"/>
        </w:rPr>
        <w:t>Նկատի ունենալով վերը նշվածը հրատապ խնդիր է դառել Վերին Խոտանան գյուղը շրջանցող և անհրաժեշտ տեխնիկական պայմանները բավարարող նոր ավտոճանապարհի կառուցումը</w:t>
      </w:r>
      <w:r w:rsidR="0036470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ՀՀ տարածքային կառավարման և ենթակառուցվածքների նախարարության կողմից պատվիրվել և ստացվել է նշված շրջանցիկ ճանապարհի կառուցման նախագծանախահաշվային փաստաթղթերը և դրանց վերաբերյալ փորձաքննության դրական եզրակացությունը</w:t>
      </w:r>
      <w:r w:rsidRPr="00553914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:rsidR="00553914" w:rsidRPr="00553914" w:rsidRDefault="009E7A3B" w:rsidP="00553914">
      <w:pPr>
        <w:spacing w:after="160" w:line="360" w:lineRule="auto"/>
        <w:ind w:firstLine="42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9E7A3B">
        <w:rPr>
          <w:rFonts w:ascii="GHEA Grapalat" w:eastAsia="Calibri" w:hAnsi="GHEA Grapalat" w:cs="Times New Roman"/>
          <w:sz w:val="24"/>
          <w:szCs w:val="24"/>
          <w:lang w:val="hy-AM"/>
        </w:rPr>
        <w:t>Հարկ է նշել նաև, որ ՀՀ կառավարության 30.12.21թ. </w:t>
      </w:r>
      <w:r w:rsidR="00D85382">
        <w:fldChar w:fldCharType="begin"/>
      </w:r>
      <w:r w:rsidR="00D85382" w:rsidRPr="00D85382">
        <w:rPr>
          <w:lang w:val="hy-AM"/>
        </w:rPr>
        <w:instrText xml:space="preserve"> HYPERLINK "https://www.arlis.am/DocumentView.aspx?docid=159196" </w:instrText>
      </w:r>
      <w:r w:rsidR="00D85382">
        <w:fldChar w:fldCharType="separate"/>
      </w:r>
      <w:r w:rsidRPr="009168B9">
        <w:rPr>
          <w:rFonts w:eastAsia="Calibri" w:cs="Times New Roman"/>
          <w:sz w:val="24"/>
          <w:szCs w:val="24"/>
          <w:lang w:val="hy-AM"/>
        </w:rPr>
        <w:t>թիվ</w:t>
      </w:r>
      <w:r w:rsidR="00D85382">
        <w:rPr>
          <w:rFonts w:eastAsia="Calibri" w:cs="Times New Roman"/>
          <w:sz w:val="24"/>
          <w:szCs w:val="24"/>
          <w:lang w:val="hy-AM"/>
        </w:rPr>
        <w:fldChar w:fldCharType="end"/>
      </w:r>
      <w:r w:rsidRPr="009E7A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2201-Ն որոշմամբ Հ-46, /Մ-2/ - Տաթև - Աղվանի - /Մ-2/(Սյունիք) հանրապետական նշանակության ավտոճանապարհը որպես Մ-2, (Սյունիք) /Մ-2/ - Աղվանի- Տաթև - /Մ-2/ ավտոճանապարհ ընդգրկվե</w:t>
      </w:r>
      <w:r w:rsidR="009168B9">
        <w:rPr>
          <w:rFonts w:ascii="GHEA Grapalat" w:eastAsia="Calibri" w:hAnsi="GHEA Grapalat" w:cs="Times New Roman"/>
          <w:sz w:val="24"/>
          <w:szCs w:val="24"/>
          <w:lang w:val="hy-AM"/>
        </w:rPr>
        <w:t>լ է</w:t>
      </w:r>
      <w:r w:rsidRPr="009E7A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միջպետական նշանակության ավտոմոբիլային ճանապարհների ցանկում։</w:t>
      </w:r>
    </w:p>
    <w:p w:rsidR="00E740A6" w:rsidRDefault="00E740A6" w:rsidP="00E740A6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2D79F4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Հաշվի առնելով աշխատանքերի հրատապությունը, պետական անվտանգության ապահովման հարցում դրանց անհապաղ կատարման անհրաժեշտությունը՝ նախագծով առաջարկվում է </w:t>
      </w:r>
      <w:r w:rsidR="009A0F55" w:rsidRPr="009A0F55">
        <w:rPr>
          <w:rFonts w:ascii="GHEA Grapalat" w:eastAsia="Calibri" w:hAnsi="GHEA Grapalat" w:cs="Times New Roman"/>
          <w:sz w:val="24"/>
          <w:szCs w:val="24"/>
          <w:lang w:val="hy-AM"/>
        </w:rPr>
        <w:t>Մ-2, (Սյունիք) /Մ-2/ - Աղվանի – Տաթև - /Մ-2/ միջպետական նշանակության ավտոճանապարհի Վերին Խոտանանը շրջանցող ճանապարհահատվածի</w:t>
      </w:r>
      <w:r w:rsidRPr="008D6D7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կառուցման շինարարական աշխատանքների</w:t>
      </w:r>
      <w:r w:rsidR="009A0F55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Pr="008D6D7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տեխնիկական </w:t>
      </w:r>
      <w:r w:rsidR="009A0F55">
        <w:rPr>
          <w:rFonts w:ascii="GHEA Grapalat" w:eastAsia="Calibri" w:hAnsi="GHEA Grapalat" w:cs="Times New Roman"/>
          <w:sz w:val="24"/>
          <w:szCs w:val="24"/>
          <w:lang w:val="hy-AM"/>
        </w:rPr>
        <w:t xml:space="preserve">և հեղինակային </w:t>
      </w:r>
      <w:r w:rsidRPr="008D6D72">
        <w:rPr>
          <w:rFonts w:ascii="GHEA Grapalat" w:eastAsia="Calibri" w:hAnsi="GHEA Grapalat" w:cs="Times New Roman"/>
          <w:sz w:val="24"/>
          <w:szCs w:val="24"/>
          <w:lang w:val="hy-AM"/>
        </w:rPr>
        <w:t>հսկողության ծառայությունների</w:t>
      </w:r>
      <w:r w:rsidRPr="002D79F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ձեռքբերման կարիքը համարել անհետաձգելի, թույլատրել Հայաստանի Հանրապետության տարածքային կառավարման և ենթակառուցվածքների նախարարությանը՝  </w:t>
      </w:r>
      <w:r w:rsidR="009A0F55" w:rsidRPr="009A0F55">
        <w:rPr>
          <w:rFonts w:ascii="GHEA Grapalat" w:eastAsia="Calibri" w:hAnsi="GHEA Grapalat" w:cs="Times New Roman"/>
          <w:sz w:val="24"/>
          <w:szCs w:val="24"/>
          <w:lang w:val="hy-AM"/>
        </w:rPr>
        <w:t>Մ-2, (Սյունիք) /Մ-2/ - Աղվանի – Տաթև - /Մ-2/ միջպետական նշանակության ավտոճանապարհի Վերին Խոտանանը շրջանցող ճանապարհահատվածի</w:t>
      </w:r>
      <w:r w:rsidRPr="002D79F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կառուցման շինարարական աշխատանքները </w:t>
      </w:r>
      <w:r w:rsidR="004005D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իրականացնել 2 փուլով, 1-ին փուլի համար շինարարական աշխատանքները </w:t>
      </w:r>
      <w:r w:rsidRPr="002D79F4">
        <w:rPr>
          <w:rFonts w:ascii="GHEA Grapalat" w:eastAsia="Calibri" w:hAnsi="GHEA Grapalat" w:cs="Times New Roman"/>
          <w:sz w:val="24"/>
          <w:szCs w:val="24"/>
          <w:lang w:val="hy-AM"/>
        </w:rPr>
        <w:t>ձեռք բերել «</w:t>
      </w:r>
      <w:r w:rsidR="009A0F55" w:rsidRPr="009A0F55">
        <w:rPr>
          <w:rFonts w:ascii="GHEA Grapalat" w:eastAsia="Calibri" w:hAnsi="GHEA Grapalat" w:cs="Times New Roman"/>
          <w:sz w:val="24"/>
          <w:szCs w:val="24"/>
          <w:lang w:val="hy-AM"/>
        </w:rPr>
        <w:t>ՎՄՎ Քամփանի</w:t>
      </w:r>
      <w:r w:rsidRPr="002D79F4">
        <w:rPr>
          <w:rFonts w:ascii="GHEA Grapalat" w:eastAsia="Calibri" w:hAnsi="GHEA Grapalat" w:cs="Times New Roman"/>
          <w:sz w:val="24"/>
          <w:szCs w:val="24"/>
          <w:lang w:val="hy-AM"/>
        </w:rPr>
        <w:t>» սահմանափակ պատասխանատվությամբ ընկերությունից, իսկ նշված աշխատանքների նկատմամբ տեխնիկական հսկողության ծառայությունները ձեռք բերել «ՀԱԼԴԻ Քոնսալթ» սահմանափակ պատասխանատվությամբ ընկերությունից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՝ </w:t>
      </w:r>
      <w:r w:rsidRPr="00B7487B">
        <w:rPr>
          <w:rFonts w:ascii="GHEA Grapalat" w:eastAsia="Calibri" w:hAnsi="GHEA Grapalat" w:cs="Times New Roman"/>
          <w:sz w:val="24"/>
          <w:szCs w:val="24"/>
          <w:lang w:val="hy-AM"/>
        </w:rPr>
        <w:t xml:space="preserve">«Գնումների մասին» Հայաստանի Հանրապետության օրենքի 23-րդ հոդվածի 1-ին մասի 2-րդ կետի հիման վրա՝ չկիրառելով Հայաստանի Հանրապետության կառավարության 2017 թվականի </w:t>
      </w:r>
      <w:r w:rsidRPr="00B7487B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մայիսի 4-ի N 526-Ն որոշմամբ հաստատված կարգի 21-րդ կետի 1-ին ենթակետի «դ» պարբերության, 71-րդ կետի 1-ին ենթակետի՝ բացառությամբ նույն ենթակետի «զ» պարբերության պահանջի, ինչպես նաև Հայաստանի Հանրապետության կառավարության 2017 թվականի ապրիլի 6-ի N 386-Ն որոշման 2-րդ կետի 1-ին ենթակետի պահանջները:</w:t>
      </w:r>
    </w:p>
    <w:p w:rsidR="00E740A6" w:rsidRDefault="00E740A6" w:rsidP="009A0F55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Վերոհիշյալ շինարարական աշխատանքների իրականացման և տեխնիկական հսկողության ծառայությունների մատուցման նպատակով համաձայնություն և գնաառաջարկ ստանալու համար հարցում է կատարվել </w:t>
      </w:r>
      <w:r w:rsidRPr="006555EA">
        <w:rPr>
          <w:rFonts w:ascii="GHEA Grapalat" w:eastAsia="Calibri" w:hAnsi="GHEA Grapalat" w:cs="Times New Roman"/>
          <w:sz w:val="24"/>
          <w:szCs w:val="24"/>
          <w:lang w:val="hy-AM"/>
        </w:rPr>
        <w:t></w:t>
      </w:r>
      <w:r w:rsidR="009A0F55" w:rsidRPr="009A0F55">
        <w:rPr>
          <w:rFonts w:ascii="GHEA Grapalat" w:eastAsia="Calibri" w:hAnsi="GHEA Grapalat" w:cs="Times New Roman"/>
          <w:sz w:val="24"/>
          <w:szCs w:val="24"/>
          <w:lang w:val="hy-AM"/>
        </w:rPr>
        <w:t>Արցախճան ինստիտուտ</w:t>
      </w:r>
      <w:bookmarkStart w:id="0" w:name="_GoBack"/>
      <w:bookmarkEnd w:id="0"/>
      <w:r w:rsidR="009A0F55" w:rsidRPr="009A0F5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ՓԲԸ</w:t>
      </w:r>
      <w:r w:rsidR="009A0F55">
        <w:rPr>
          <w:rFonts w:ascii="GHEA Grapalat" w:eastAsia="Calibri" w:hAnsi="GHEA Grapalat" w:cs="Times New Roman"/>
          <w:sz w:val="24"/>
          <w:szCs w:val="24"/>
          <w:lang w:val="hy-AM"/>
        </w:rPr>
        <w:t>-ին</w:t>
      </w:r>
      <w:r w:rsidRPr="006555EA">
        <w:rPr>
          <w:rFonts w:ascii="GHEA Grapalat" w:eastAsia="Calibri" w:hAnsi="GHEA Grapalat" w:cs="Times New Roman"/>
          <w:sz w:val="24"/>
          <w:szCs w:val="24"/>
          <w:lang w:val="hy-AM"/>
        </w:rPr>
        <w:t>, </w:t>
      </w:r>
      <w:r w:rsidR="009A0F55" w:rsidRPr="009A0F55">
        <w:rPr>
          <w:rFonts w:ascii="GHEA Grapalat" w:eastAsia="Calibri" w:hAnsi="GHEA Grapalat" w:cs="Times New Roman"/>
          <w:sz w:val="24"/>
          <w:szCs w:val="24"/>
          <w:lang w:val="hy-AM"/>
        </w:rPr>
        <w:t>ՀՀ նախագծերի պետական արտագերատեսչական</w:t>
      </w:r>
      <w:r w:rsidR="009A0F5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A0F55" w:rsidRPr="009A0F55">
        <w:rPr>
          <w:rFonts w:ascii="GHEA Grapalat" w:eastAsia="Calibri" w:hAnsi="GHEA Grapalat" w:cs="Times New Roman"/>
          <w:sz w:val="24"/>
          <w:szCs w:val="24"/>
          <w:lang w:val="hy-AM"/>
        </w:rPr>
        <w:t>փորձաքննություն» ՓԲ</w:t>
      </w:r>
      <w:r w:rsidR="009A0F55">
        <w:rPr>
          <w:rFonts w:ascii="GHEA Grapalat" w:eastAsia="Calibri" w:hAnsi="GHEA Grapalat" w:cs="Times New Roman"/>
          <w:sz w:val="24"/>
          <w:szCs w:val="24"/>
          <w:lang w:val="hy-AM"/>
        </w:rPr>
        <w:t>Ը-ին և</w:t>
      </w:r>
      <w:r w:rsidRPr="006555E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</w:t>
      </w:r>
      <w:r w:rsidR="009A0F55" w:rsidRPr="009A0F55">
        <w:rPr>
          <w:rFonts w:ascii="GHEA Grapalat" w:eastAsia="Calibri" w:hAnsi="GHEA Grapalat" w:cs="Times New Roman"/>
          <w:sz w:val="24"/>
          <w:szCs w:val="24"/>
          <w:lang w:val="hy-AM"/>
        </w:rPr>
        <w:t>ՀԱԼԴԻ Քոնսալթ»</w:t>
      </w:r>
      <w:r w:rsidRPr="006555EA">
        <w:rPr>
          <w:rFonts w:ascii="GHEA Grapalat" w:eastAsia="Calibri" w:hAnsi="GHEA Grapalat" w:cs="Times New Roman"/>
          <w:sz w:val="24"/>
          <w:szCs w:val="24"/>
          <w:lang w:val="hy-AM"/>
        </w:rPr>
        <w:t>, «</w:t>
      </w:r>
      <w:r w:rsidR="009A0F55" w:rsidRPr="009A0F55">
        <w:rPr>
          <w:rFonts w:ascii="GHEA Grapalat" w:eastAsia="Calibri" w:hAnsi="GHEA Grapalat" w:cs="Times New Roman"/>
          <w:sz w:val="24"/>
          <w:szCs w:val="24"/>
          <w:lang w:val="hy-AM"/>
        </w:rPr>
        <w:t>Քարավան</w:t>
      </w:r>
      <w:r w:rsidRPr="006555EA">
        <w:rPr>
          <w:rFonts w:ascii="GHEA Grapalat" w:eastAsia="Calibri" w:hAnsi="GHEA Grapalat" w:cs="Times New Roman"/>
          <w:sz w:val="24"/>
          <w:szCs w:val="24"/>
          <w:lang w:val="hy-AM"/>
        </w:rPr>
        <w:t>», </w:t>
      </w:r>
      <w:r w:rsidR="009A0F55" w:rsidRPr="009A0F55">
        <w:rPr>
          <w:rFonts w:ascii="GHEA Grapalat" w:eastAsia="Calibri" w:hAnsi="GHEA Grapalat" w:cs="Times New Roman"/>
          <w:sz w:val="24"/>
          <w:szCs w:val="24"/>
          <w:lang w:val="hy-AM"/>
        </w:rPr>
        <w:t>Շինպլյուս</w:t>
      </w:r>
      <w:r w:rsidRPr="006555EA">
        <w:rPr>
          <w:rFonts w:ascii="GHEA Grapalat" w:eastAsia="Calibri" w:hAnsi="GHEA Grapalat" w:cs="Times New Roman"/>
          <w:sz w:val="24"/>
          <w:szCs w:val="24"/>
          <w:lang w:val="hy-AM"/>
        </w:rPr>
        <w:t>, «</w:t>
      </w:r>
      <w:r w:rsidR="009A0F55" w:rsidRPr="009A0F55">
        <w:rPr>
          <w:rFonts w:ascii="GHEA Grapalat" w:eastAsia="Calibri" w:hAnsi="GHEA Grapalat" w:cs="Times New Roman"/>
          <w:sz w:val="24"/>
          <w:szCs w:val="24"/>
          <w:lang w:val="hy-AM"/>
        </w:rPr>
        <w:t>ՎՄՎ ՔԱՄՓՆԻ</w:t>
      </w:r>
      <w:r w:rsidRPr="006555EA">
        <w:rPr>
          <w:rFonts w:ascii="GHEA Grapalat" w:eastAsia="Calibri" w:hAnsi="GHEA Grapalat" w:cs="Times New Roman"/>
          <w:sz w:val="24"/>
          <w:szCs w:val="24"/>
          <w:lang w:val="hy-AM"/>
        </w:rPr>
        <w:t>», «</w:t>
      </w:r>
      <w:r w:rsidR="009A0F55" w:rsidRPr="009A0F55">
        <w:rPr>
          <w:rFonts w:ascii="GHEA Grapalat" w:eastAsia="Calibri" w:hAnsi="GHEA Grapalat" w:cs="Times New Roman"/>
          <w:sz w:val="24"/>
          <w:szCs w:val="24"/>
          <w:lang w:val="hy-AM"/>
        </w:rPr>
        <w:t>Ոսմար</w:t>
      </w:r>
      <w:r w:rsidR="009A0F55">
        <w:rPr>
          <w:rFonts w:ascii="GHEA Grapalat" w:eastAsia="Calibri" w:hAnsi="GHEA Grapalat" w:cs="Times New Roman"/>
          <w:sz w:val="24"/>
          <w:szCs w:val="24"/>
          <w:lang w:val="hy-AM"/>
        </w:rPr>
        <w:t>» ՍՊ ընկերություններին</w:t>
      </w:r>
      <w:r w:rsidRPr="006555EA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</w:p>
    <w:p w:rsidR="00E740A6" w:rsidRDefault="00E740A6" w:rsidP="00E740A6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>Նշված կազմակերպություններին հարցումը կատարվել է հաշվի առնելով ճանապարհաշինական ոլորտում տվյալ կազմակերպությունների նախկինում ունեցած նմանատիպ աշխատանքների փորձը, վերջիններիս կողմից նախկինում կատարված աշխատանքների արդյունավետությունը, տեխնիկական հագեցվածությունը, անձնակազմի մասնագիտական կարողությունները,</w:t>
      </w:r>
      <w:r w:rsidRPr="000138E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ինչպես նաև այլ ծրագրերով խիստ ծանրաբեռնված չլինելու հանգամանքը։ Հարկ է նշել, որ բացի վերը նշված կազմակերպություններից ոլորտում գործում են նաև այլ կազմակերպություններ, որոնք համապատասխանում են վերոհիշյալ չափանիշներին, սակայն վերջիններս արդեն իսկ ծանրաբեռնված են պետության կողմից ՀՀ Սյունիքի մարզում իրականացվող ճանապարհաշինական ծրագրերով։</w:t>
      </w:r>
    </w:p>
    <w:p w:rsidR="00E740A6" w:rsidRDefault="00E740A6" w:rsidP="00E740A6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Ընդհանուր առմամբ նախագծով նախատեսվում է վերաբաշխման միջոցով ՀՀ տարածքային կառավարման և ենթակառուցվածքների նախարարությանը վերը նշված ճանապարհների կառուցման համար հատկացնել </w:t>
      </w:r>
      <w:r w:rsidR="00B67514">
        <w:rPr>
          <w:rFonts w:ascii="GHEA Grapalat" w:eastAsia="Calibri" w:hAnsi="GHEA Grapalat" w:cs="Times New Roman"/>
          <w:sz w:val="24"/>
          <w:szCs w:val="24"/>
          <w:lang w:val="hy-AM"/>
        </w:rPr>
        <w:t>2,431,096,087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ՀՀ դրամ, որից՝ </w:t>
      </w:r>
      <w:r w:rsidR="00B67514" w:rsidRPr="00B67514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B67514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B67514" w:rsidRPr="00B67514">
        <w:rPr>
          <w:rFonts w:ascii="GHEA Grapalat" w:eastAsia="Calibri" w:hAnsi="GHEA Grapalat" w:cs="Times New Roman"/>
          <w:sz w:val="24"/>
          <w:szCs w:val="24"/>
          <w:lang w:val="hy-AM"/>
        </w:rPr>
        <w:t>392</w:t>
      </w:r>
      <w:r w:rsidR="00B67514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B67514" w:rsidRPr="00B67514">
        <w:rPr>
          <w:rFonts w:ascii="GHEA Grapalat" w:eastAsia="Calibri" w:hAnsi="GHEA Grapalat" w:cs="Times New Roman"/>
          <w:sz w:val="24"/>
          <w:szCs w:val="24"/>
          <w:lang w:val="hy-AM"/>
        </w:rPr>
        <w:t>148</w:t>
      </w:r>
      <w:r w:rsidR="00B67514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B67514" w:rsidRPr="00B67514">
        <w:rPr>
          <w:rFonts w:ascii="GHEA Grapalat" w:eastAsia="Calibri" w:hAnsi="GHEA Grapalat" w:cs="Times New Roman"/>
          <w:sz w:val="24"/>
          <w:szCs w:val="24"/>
          <w:lang w:val="hy-AM"/>
        </w:rPr>
        <w:t>431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ՀՀ դրամը շինարարության իրականացման համար, </w:t>
      </w:r>
      <w:r w:rsidR="00B67514">
        <w:rPr>
          <w:rFonts w:ascii="GHEA Grapalat" w:eastAsia="Calibri" w:hAnsi="GHEA Grapalat" w:cs="Times New Roman"/>
          <w:sz w:val="24"/>
          <w:szCs w:val="24"/>
          <w:lang w:val="hy-AM"/>
        </w:rPr>
        <w:t>23,000,000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ՀՀ դրամը տեխնիկական հսկողության ծառայությ</w:t>
      </w:r>
      <w:r w:rsidR="00B67514">
        <w:rPr>
          <w:rFonts w:ascii="GHEA Grapalat" w:eastAsia="Calibri" w:hAnsi="GHEA Grapalat" w:cs="Times New Roman"/>
          <w:sz w:val="24"/>
          <w:szCs w:val="24"/>
          <w:lang w:val="hy-AM"/>
        </w:rPr>
        <w:t>ա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B6751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իրականացման համար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67514">
        <w:rPr>
          <w:rFonts w:ascii="GHEA Grapalat" w:eastAsia="Calibri" w:hAnsi="GHEA Grapalat" w:cs="Times New Roman"/>
          <w:sz w:val="24"/>
          <w:szCs w:val="24"/>
          <w:lang w:val="hy-AM"/>
        </w:rPr>
        <w:t xml:space="preserve">և </w:t>
      </w:r>
      <w:r w:rsidR="00B67514" w:rsidRPr="00B67514">
        <w:rPr>
          <w:rFonts w:ascii="GHEA Grapalat" w:eastAsia="Calibri" w:hAnsi="GHEA Grapalat" w:cs="Times New Roman"/>
          <w:sz w:val="24"/>
          <w:szCs w:val="24"/>
          <w:lang w:val="hy-AM"/>
        </w:rPr>
        <w:t>15</w:t>
      </w:r>
      <w:r w:rsidR="00B67514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B67514" w:rsidRPr="00B67514">
        <w:rPr>
          <w:rFonts w:ascii="GHEA Grapalat" w:eastAsia="Calibri" w:hAnsi="GHEA Grapalat" w:cs="Times New Roman"/>
          <w:sz w:val="24"/>
          <w:szCs w:val="24"/>
          <w:lang w:val="hy-AM"/>
        </w:rPr>
        <w:t>947</w:t>
      </w:r>
      <w:r w:rsidR="00B67514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B67514" w:rsidRPr="00B67514">
        <w:rPr>
          <w:rFonts w:ascii="GHEA Grapalat" w:eastAsia="Calibri" w:hAnsi="GHEA Grapalat" w:cs="Times New Roman"/>
          <w:sz w:val="24"/>
          <w:szCs w:val="24"/>
          <w:lang w:val="hy-AM"/>
        </w:rPr>
        <w:t xml:space="preserve">656 </w:t>
      </w:r>
      <w:r w:rsidR="00B67514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ՀՀ դրամը՝ հեղինակային հսկողության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իրականացման համար։</w:t>
      </w:r>
    </w:p>
    <w:p w:rsidR="00725314" w:rsidRPr="00AC6E90" w:rsidRDefault="0036470E" w:rsidP="00AC6E90">
      <w:pPr>
        <w:spacing w:after="0" w:line="360" w:lineRule="auto"/>
        <w:ind w:firstLine="708"/>
        <w:jc w:val="both"/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Նախագծով նախատեսվում է նաև շինարարական աշխատանքների իրականացման համար տրամադրել կանխավճար </w:t>
      </w:r>
      <w:r w:rsidR="00B67514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717,644,</w:t>
      </w:r>
      <w:r w:rsidR="008602A3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000</w:t>
      </w:r>
      <w:r w:rsidR="00B67514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ՀՀ դրամի</w:t>
      </w:r>
      <w:r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չափով։</w:t>
      </w:r>
      <w:r w:rsidR="00AC6E90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Միաժամանակ նախագծով առաջարկվում է</w:t>
      </w:r>
      <w:r w:rsidR="00AC6E90" w:rsidRPr="00AC6E90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ՀՀ 2022 թվականի պետական բյուջեից </w:t>
      </w:r>
      <w:r w:rsidR="00AC6E90" w:rsidRPr="00AC6E90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lastRenderedPageBreak/>
        <w:t>ազատ միջոցներից ընդհանուր գումարով 1.95 մլրդ դրամը երրորդ եռամսյակում ուղղել 21001 «Պետական նշանակության ավտոճանապարհների հիմնանորոգում» միջոցառմանը՝ չորրորդ եռամսյակում հետ վերականգնելու պայմանով:</w:t>
      </w:r>
    </w:p>
    <w:p w:rsidR="00725314" w:rsidRDefault="00725314" w:rsidP="00495EEB">
      <w:pPr>
        <w:autoSpaceDE w:val="0"/>
        <w:autoSpaceDN w:val="0"/>
        <w:adjustRightInd w:val="0"/>
        <w:spacing w:after="0" w:line="360" w:lineRule="auto"/>
        <w:ind w:left="630"/>
        <w:jc w:val="both"/>
        <w:rPr>
          <w:rFonts w:ascii="GHEA Grapalat" w:eastAsia="Times New Roman" w:hAnsi="GHEA Grapalat" w:cs="GHEA Grapalat"/>
          <w:b/>
          <w:sz w:val="24"/>
          <w:szCs w:val="24"/>
          <w:lang w:val="hy-AM"/>
        </w:rPr>
      </w:pPr>
    </w:p>
    <w:p w:rsidR="00495EEB" w:rsidRPr="00553914" w:rsidRDefault="00495EEB" w:rsidP="00495EEB">
      <w:pPr>
        <w:autoSpaceDE w:val="0"/>
        <w:autoSpaceDN w:val="0"/>
        <w:adjustRightInd w:val="0"/>
        <w:spacing w:after="0" w:line="360" w:lineRule="auto"/>
        <w:ind w:left="630"/>
        <w:jc w:val="both"/>
        <w:rPr>
          <w:rFonts w:ascii="GHEA Grapalat" w:eastAsia="Times New Roman" w:hAnsi="GHEA Grapalat" w:cs="GHEA Grapalat"/>
          <w:b/>
          <w:sz w:val="24"/>
          <w:szCs w:val="24"/>
          <w:lang w:val="af-ZA"/>
        </w:rPr>
      </w:pPr>
      <w:r>
        <w:rPr>
          <w:rFonts w:ascii="GHEA Grapalat" w:eastAsia="Times New Roman" w:hAnsi="GHEA Grapalat" w:cs="GHEA Grapalat"/>
          <w:b/>
          <w:sz w:val="24"/>
          <w:szCs w:val="24"/>
          <w:lang w:val="hy-AM"/>
        </w:rPr>
        <w:t>3</w:t>
      </w:r>
      <w:r w:rsidRPr="00553914">
        <w:rPr>
          <w:rFonts w:ascii="GHEA Grapalat" w:eastAsia="Times New Roman" w:hAnsi="GHEA Grapalat" w:cs="GHEA Grapalat"/>
          <w:b/>
          <w:sz w:val="24"/>
          <w:szCs w:val="24"/>
          <w:lang w:val="af-ZA"/>
        </w:rPr>
        <w:t>.</w:t>
      </w:r>
      <w:proofErr w:type="spellStart"/>
      <w:r w:rsidRPr="00553914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Ակնկալվող</w:t>
      </w:r>
      <w:proofErr w:type="spellEnd"/>
      <w:r w:rsidRPr="00553914">
        <w:rPr>
          <w:rFonts w:ascii="GHEA Grapalat" w:eastAsia="Times New Roman" w:hAnsi="GHEA Grapalat" w:cs="GHEA Grapalat"/>
          <w:b/>
          <w:sz w:val="24"/>
          <w:szCs w:val="24"/>
          <w:lang w:val="af-ZA"/>
        </w:rPr>
        <w:t xml:space="preserve"> </w:t>
      </w:r>
      <w:proofErr w:type="spellStart"/>
      <w:r w:rsidRPr="00553914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արդյունքը</w:t>
      </w:r>
      <w:proofErr w:type="spellEnd"/>
    </w:p>
    <w:p w:rsidR="00495EEB" w:rsidRPr="00553914" w:rsidRDefault="00495EEB" w:rsidP="00495EEB">
      <w:pPr>
        <w:spacing w:after="0" w:line="360" w:lineRule="auto"/>
        <w:ind w:firstLine="450"/>
        <w:jc w:val="both"/>
        <w:rPr>
          <w:rFonts w:ascii="GHEA Grapalat" w:eastAsia="Times New Roman" w:hAnsi="GHEA Grapalat" w:cs="Calibri"/>
          <w:color w:val="000000"/>
          <w:sz w:val="24"/>
          <w:szCs w:val="24"/>
          <w:lang w:val="af-ZA"/>
        </w:rPr>
      </w:pPr>
      <w:r w:rsidRPr="00553914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ՀՀ</w:t>
      </w:r>
      <w:r w:rsidRPr="00553914">
        <w:rPr>
          <w:rFonts w:ascii="GHEA Grapalat" w:eastAsia="Times New Roman" w:hAnsi="GHEA Grapalat" w:cs="Calibri"/>
          <w:color w:val="000000"/>
          <w:sz w:val="24"/>
          <w:szCs w:val="24"/>
          <w:lang w:val="af-ZA"/>
        </w:rPr>
        <w:t xml:space="preserve"> </w:t>
      </w:r>
      <w:r w:rsidRPr="00553914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Սյունիքի մարզում Վերին Խոտանանը շրջանցող և անհրաժեշտ </w:t>
      </w:r>
      <w:r w:rsidRPr="00553914">
        <w:rPr>
          <w:rFonts w:ascii="GHEA Grapalat" w:eastAsia="Calibri" w:hAnsi="GHEA Grapalat" w:cs="Times New Roman"/>
          <w:sz w:val="24"/>
          <w:szCs w:val="24"/>
          <w:lang w:val="hy-AM"/>
        </w:rPr>
        <w:t xml:space="preserve">տեխնիկական պայմաններին բավարարող ավտոճանապարհի </w:t>
      </w:r>
      <w:r w:rsidRPr="00553914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առկայություն</w:t>
      </w:r>
      <w:r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, ինչպես նաև ճանապարհային ցանցի զարգացում</w:t>
      </w:r>
      <w:r w:rsidRPr="00553914">
        <w:rPr>
          <w:rFonts w:ascii="GHEA Grapalat" w:eastAsia="Times New Roman" w:hAnsi="GHEA Grapalat" w:cs="Calibri"/>
          <w:color w:val="000000"/>
          <w:sz w:val="24"/>
          <w:szCs w:val="24"/>
          <w:lang w:val="af-ZA"/>
        </w:rPr>
        <w:t>:</w:t>
      </w:r>
    </w:p>
    <w:p w:rsidR="00553914" w:rsidRPr="00553914" w:rsidRDefault="00553914" w:rsidP="00553914">
      <w:pPr>
        <w:spacing w:line="360" w:lineRule="auto"/>
        <w:ind w:firstLine="630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55391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4.Նախագծի</w:t>
      </w:r>
      <w:r w:rsidRPr="00553914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Pr="0055391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մշակման</w:t>
      </w:r>
      <w:r w:rsidRPr="00553914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Pr="0055391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գործընթացում</w:t>
      </w:r>
      <w:r w:rsidRPr="00553914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Pr="0055391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ներգրավված</w:t>
      </w:r>
      <w:r w:rsidRPr="00553914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Pr="0055391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ինստիտուտները</w:t>
      </w:r>
      <w:r w:rsidRPr="00553914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Pr="0055391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և</w:t>
      </w:r>
      <w:r w:rsidRPr="00553914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Pr="0055391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անձիք</w:t>
      </w:r>
    </w:p>
    <w:p w:rsidR="00553914" w:rsidRPr="00553914" w:rsidRDefault="00553914" w:rsidP="00553914">
      <w:pPr>
        <w:spacing w:after="0" w:line="360" w:lineRule="auto"/>
        <w:ind w:firstLine="450"/>
        <w:jc w:val="both"/>
        <w:rPr>
          <w:rFonts w:ascii="GHEA Grapalat" w:eastAsia="Times New Roman" w:hAnsi="GHEA Grapalat" w:cs="Times New Roman"/>
          <w:sz w:val="24"/>
          <w:szCs w:val="24"/>
          <w:lang w:val="af-ZA"/>
        </w:rPr>
      </w:pPr>
      <w:r w:rsidRPr="00553914">
        <w:rPr>
          <w:rFonts w:ascii="GHEA Grapalat" w:eastAsia="Times New Roman" w:hAnsi="GHEA Grapalat" w:cs="Times New Roman"/>
          <w:sz w:val="24"/>
          <w:szCs w:val="24"/>
          <w:lang w:val="hy-AM"/>
        </w:rPr>
        <w:t>Նախագիծը մշակվել է Հ</w:t>
      </w:r>
      <w:r w:rsidRPr="0055391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Հ տարածքային կառավարման և </w:t>
      </w:r>
      <w:r w:rsidRPr="0055391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ենթակառուցվածքների </w:t>
      </w:r>
      <w:r w:rsidRPr="00553914">
        <w:rPr>
          <w:rFonts w:ascii="GHEA Grapalat" w:eastAsia="Times New Roman" w:hAnsi="GHEA Grapalat" w:cs="Times New Roman"/>
          <w:sz w:val="24"/>
          <w:szCs w:val="24"/>
          <w:lang w:val="af-ZA"/>
        </w:rPr>
        <w:t>նախարարությ</w:t>
      </w:r>
      <w:r w:rsidRPr="0055391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ան </w:t>
      </w:r>
      <w:r w:rsidR="0092159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և «Ճանապարհային դեպարտամենտ» հիմնադրամի </w:t>
      </w:r>
      <w:r w:rsidRPr="00553914">
        <w:rPr>
          <w:rFonts w:ascii="GHEA Grapalat" w:eastAsia="Times New Roman" w:hAnsi="GHEA Grapalat" w:cs="Times New Roman"/>
          <w:sz w:val="24"/>
          <w:szCs w:val="24"/>
          <w:lang w:val="hy-AM"/>
        </w:rPr>
        <w:t>կողմից</w:t>
      </w:r>
      <w:r w:rsidRPr="00553914">
        <w:rPr>
          <w:rFonts w:ascii="GHEA Grapalat" w:eastAsia="Times New Roman" w:hAnsi="GHEA Grapalat" w:cs="Times New Roman"/>
          <w:sz w:val="24"/>
          <w:szCs w:val="24"/>
          <w:lang w:val="af-ZA"/>
        </w:rPr>
        <w:t>:</w:t>
      </w:r>
    </w:p>
    <w:p w:rsidR="00553914" w:rsidRPr="00553914" w:rsidRDefault="00495EEB" w:rsidP="00553914">
      <w:pPr>
        <w:spacing w:after="160" w:line="360" w:lineRule="auto"/>
        <w:ind w:left="630"/>
        <w:contextualSpacing/>
        <w:jc w:val="both"/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5</w:t>
      </w:r>
      <w:r w:rsidR="00553914" w:rsidRPr="00553914">
        <w:rPr>
          <w:rFonts w:ascii="GHEA Grapalat" w:eastAsia="Calibri" w:hAnsi="GHEA Grapalat" w:cs="Times New Roman"/>
          <w:b/>
          <w:sz w:val="24"/>
          <w:szCs w:val="24"/>
          <w:lang w:val="af-ZA" w:eastAsia="x-none"/>
        </w:rPr>
        <w:t>.</w:t>
      </w:r>
      <w:r w:rsidR="00553914" w:rsidRPr="00553914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:rsidR="00553914" w:rsidRPr="00553914" w:rsidRDefault="00553914" w:rsidP="00553914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553914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Որոշման նախագծի ընդունմամբ Հայաստանի Հանրապետության պետական բյուջեի եկամուտների ու ծախսերի </w:t>
      </w:r>
      <w:r w:rsidR="00921594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էական</w:t>
      </w:r>
      <w:r w:rsidRPr="00553914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 </w:t>
      </w:r>
      <w:r w:rsidR="00921594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փոփոխություն</w:t>
      </w:r>
      <w:r w:rsidRPr="00553914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 չի առաջացնում</w:t>
      </w:r>
      <w:r w:rsidRPr="00553914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: </w:t>
      </w:r>
    </w:p>
    <w:p w:rsidR="00553914" w:rsidRPr="00553914" w:rsidRDefault="00495EEB" w:rsidP="00553914">
      <w:pPr>
        <w:spacing w:after="0" w:line="360" w:lineRule="auto"/>
        <w:ind w:left="630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hy-AM"/>
        </w:rPr>
        <w:t>6</w:t>
      </w:r>
      <w:r w:rsidR="00553914" w:rsidRPr="00553914">
        <w:rPr>
          <w:rFonts w:ascii="GHEA Grapalat" w:eastAsia="Times New Roman" w:hAnsi="GHEA Grapalat" w:cs="Sylfaen"/>
          <w:b/>
          <w:sz w:val="24"/>
          <w:szCs w:val="24"/>
          <w:lang w:val="hy-AM"/>
        </w:rPr>
        <w:t>. Նախագծի ընդունման առնչությամբ ընդունվելիք այլ իրավական ակտերի նախագծերը կամ դրանց ընդունման անհրաժեշտության բացակայության մասին</w:t>
      </w:r>
    </w:p>
    <w:p w:rsidR="00553914" w:rsidRPr="00553914" w:rsidRDefault="00553914" w:rsidP="00553914">
      <w:pPr>
        <w:shd w:val="clear" w:color="auto" w:fill="FFFFFF"/>
        <w:tabs>
          <w:tab w:val="center" w:pos="4844"/>
          <w:tab w:val="right" w:pos="9689"/>
        </w:tabs>
        <w:spacing w:after="0"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 w:rsidRPr="00553914">
        <w:rPr>
          <w:rFonts w:ascii="GHEA Grapalat" w:eastAsia="Times New Roman" w:hAnsi="GHEA Grapalat" w:cs="Sylfaen"/>
          <w:sz w:val="24"/>
          <w:szCs w:val="24"/>
          <w:lang w:val="hy-AM" w:eastAsia="hy-AM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:rsidR="00553914" w:rsidRPr="00553914" w:rsidRDefault="00495EEB" w:rsidP="00553914">
      <w:pPr>
        <w:spacing w:after="0" w:line="360" w:lineRule="auto"/>
        <w:ind w:left="567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hy-AM"/>
        </w:rPr>
        <w:t>7</w:t>
      </w:r>
      <w:r w:rsidR="00553914" w:rsidRPr="00553914">
        <w:rPr>
          <w:rFonts w:ascii="GHEA Grapalat" w:eastAsia="Times New Roman" w:hAnsi="GHEA Grapalat" w:cs="Sylfaen"/>
          <w:b/>
          <w:sz w:val="24"/>
          <w:szCs w:val="24"/>
          <w:lang w:val="hy-AM"/>
        </w:rPr>
        <w:t>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553914" w:rsidRPr="00553914" w:rsidRDefault="00553914" w:rsidP="00553914">
      <w:pPr>
        <w:shd w:val="clear" w:color="auto" w:fill="FFFFFF"/>
        <w:spacing w:after="0" w:line="360" w:lineRule="auto"/>
        <w:ind w:firstLine="720"/>
        <w:jc w:val="both"/>
        <w:rPr>
          <w:rFonts w:ascii="GHEA Grapalat" w:eastAsia="Calibri" w:hAnsi="GHEA Grapalat" w:cs="Sylfaen"/>
          <w:sz w:val="24"/>
          <w:szCs w:val="24"/>
          <w:lang w:val="hy-AM" w:eastAsia="ru-RU"/>
        </w:rPr>
      </w:pPr>
      <w:r w:rsidRPr="00553914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Որոշման նախագիծը բխում է «Հայաստանի վերափոխման ռազմավարություն 2050», «Կառավարության 2021-2026թթ. ծրագիր» /կետ 3.2, 3-րդ պարբերության 1-ին ենթակետ/  ռազմավարական փաստաթղթերի դրույթներից:  </w:t>
      </w:r>
    </w:p>
    <w:p w:rsidR="00553914" w:rsidRPr="00553914" w:rsidRDefault="00553914" w:rsidP="00553914">
      <w:pPr>
        <w:spacing w:after="0" w:line="360" w:lineRule="auto"/>
        <w:ind w:left="-360" w:firstLine="432"/>
        <w:jc w:val="both"/>
        <w:rPr>
          <w:rFonts w:ascii="GHEA Grapalat" w:eastAsia="Calibri" w:hAnsi="GHEA Grapalat" w:cs="Sylfaen"/>
          <w:b/>
          <w:sz w:val="24"/>
          <w:szCs w:val="24"/>
          <w:lang w:val="hy-AM" w:eastAsia="ru-RU"/>
        </w:rPr>
      </w:pPr>
      <w:r w:rsidRPr="00553914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Մասնավորապես, միջպետական, հանրապետական և տեղական նշանակության ավտոմոբիլային ճանապարհների ցանցի նորոգում, հիմնանորոգում և որակի շարունակական բարձրացում, որոնց շնորհիվ տարեկան կունենանք շուրջ 500 կմ վերանորոգված ճանապարհ։</w:t>
      </w:r>
    </w:p>
    <w:p w:rsidR="00862E1A" w:rsidRPr="00553914" w:rsidRDefault="00862E1A" w:rsidP="00553914">
      <w:pPr>
        <w:jc w:val="both"/>
        <w:rPr>
          <w:lang w:val="hy-AM"/>
        </w:rPr>
      </w:pPr>
    </w:p>
    <w:sectPr w:rsidR="00862E1A" w:rsidRPr="00553914" w:rsidSect="002C6CF3">
      <w:pgSz w:w="11906" w:h="16838"/>
      <w:pgMar w:top="1134" w:right="656" w:bottom="630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n AMU">
    <w:charset w:val="CC"/>
    <w:family w:val="auto"/>
    <w:pitch w:val="variable"/>
    <w:sig w:usb0="A1002EA7" w:usb1="50000008" w:usb2="00000000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A0384A"/>
    <w:multiLevelType w:val="hybridMultilevel"/>
    <w:tmpl w:val="E64A3DC6"/>
    <w:lvl w:ilvl="0" w:tplc="684C8C3A">
      <w:start w:val="1"/>
      <w:numFmt w:val="decimal"/>
      <w:lvlText w:val="%1."/>
      <w:lvlJc w:val="left"/>
      <w:pPr>
        <w:ind w:left="99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5242"/>
    <w:rsid w:val="0036470E"/>
    <w:rsid w:val="00375242"/>
    <w:rsid w:val="004005D3"/>
    <w:rsid w:val="00480EEC"/>
    <w:rsid w:val="00482759"/>
    <w:rsid w:val="00495EEB"/>
    <w:rsid w:val="00553914"/>
    <w:rsid w:val="00725314"/>
    <w:rsid w:val="008602A3"/>
    <w:rsid w:val="00862E1A"/>
    <w:rsid w:val="009168B9"/>
    <w:rsid w:val="00921594"/>
    <w:rsid w:val="009A0F55"/>
    <w:rsid w:val="009E7A3B"/>
    <w:rsid w:val="00AC6E90"/>
    <w:rsid w:val="00B67514"/>
    <w:rsid w:val="00B92EE6"/>
    <w:rsid w:val="00BC61D2"/>
    <w:rsid w:val="00C70CCE"/>
    <w:rsid w:val="00D85382"/>
    <w:rsid w:val="00E74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9E7A3B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C70CC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9E7A3B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C70CC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4</Pages>
  <Words>1147</Words>
  <Characters>6543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ShekoyanK</dc:creator>
  <cp:lastModifiedBy>ShekoyanK</cp:lastModifiedBy>
  <cp:revision>12</cp:revision>
  <dcterms:created xsi:type="dcterms:W3CDTF">2022-06-21T07:18:00Z</dcterms:created>
  <dcterms:modified xsi:type="dcterms:W3CDTF">2022-06-24T12:30:00Z</dcterms:modified>
</cp:coreProperties>
</file>