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6F90" w:rsidRPr="00897C1F" w:rsidRDefault="00C66F90" w:rsidP="008F52E8">
      <w:pPr>
        <w:spacing w:line="360" w:lineRule="auto"/>
        <w:jc w:val="right"/>
        <w:rPr>
          <w:rFonts w:ascii="GHEA Grapalat" w:hAnsi="GHEA Grapalat"/>
          <w:lang w:val="pt-BR"/>
        </w:rPr>
      </w:pPr>
    </w:p>
    <w:p w:rsidR="008B1845" w:rsidRPr="008B1845" w:rsidRDefault="008B1845" w:rsidP="008B1845">
      <w:pPr>
        <w:spacing w:line="360" w:lineRule="auto"/>
        <w:jc w:val="center"/>
        <w:rPr>
          <w:rFonts w:ascii="GHEA Grapalat" w:hAnsi="GHEA Grapalat" w:cs="Sylfaen"/>
          <w:b/>
          <w:bCs/>
          <w:lang w:val="pt-BR"/>
        </w:rPr>
      </w:pPr>
      <w:r>
        <w:rPr>
          <w:rFonts w:ascii="GHEA Grapalat" w:hAnsi="GHEA Grapalat" w:cs="Sylfaen"/>
          <w:b/>
          <w:bCs/>
        </w:rPr>
        <w:t>ՀԻՄՆԱՎՈՐՈՒՄ</w:t>
      </w:r>
    </w:p>
    <w:p w:rsidR="008B1845" w:rsidRPr="001B0AE8" w:rsidRDefault="008B1845" w:rsidP="001B0AE8">
      <w:pPr>
        <w:pStyle w:val="norm"/>
        <w:spacing w:line="360" w:lineRule="auto"/>
        <w:ind w:firstLine="0"/>
        <w:jc w:val="center"/>
        <w:rPr>
          <w:rFonts w:ascii="GHEA Grapalat" w:hAnsi="GHEA Grapalat"/>
          <w:sz w:val="24"/>
          <w:szCs w:val="24"/>
          <w:lang w:val="pt-BR"/>
        </w:rPr>
      </w:pPr>
      <w:r w:rsidRPr="008B1845">
        <w:rPr>
          <w:rFonts w:ascii="GHEA Grapalat" w:hAnsi="GHEA Grapalat" w:cs="Sylfaen"/>
          <w:b/>
          <w:bCs/>
          <w:lang w:val="pt-BR"/>
        </w:rPr>
        <w:t>«</w:t>
      </w:r>
      <w:r w:rsidR="001B0AE8" w:rsidRPr="001B0AE8">
        <w:rPr>
          <w:rFonts w:ascii="GHEA Grapalat" w:hAnsi="GHEA Grapalat"/>
          <w:b/>
          <w:bCs/>
          <w:color w:val="000000"/>
          <w:sz w:val="24"/>
          <w:szCs w:val="24"/>
          <w:shd w:val="clear" w:color="auto" w:fill="FFFFFF"/>
        </w:rPr>
        <w:t xml:space="preserve"> </w:t>
      </w:r>
      <w:r w:rsidR="001B0AE8" w:rsidRPr="00C72F28">
        <w:rPr>
          <w:rFonts w:ascii="GHEA Grapalat" w:hAnsi="GHEA Grapalat"/>
          <w:b/>
          <w:bCs/>
          <w:color w:val="000000"/>
          <w:sz w:val="24"/>
          <w:szCs w:val="24"/>
          <w:shd w:val="clear" w:color="auto" w:fill="FFFFFF"/>
        </w:rPr>
        <w:t>ՀԱՅԱՍՏԱՆԻ</w:t>
      </w:r>
      <w:r w:rsidR="001B0AE8" w:rsidRPr="00C72F28">
        <w:rPr>
          <w:rFonts w:ascii="GHEA Grapalat" w:hAnsi="GHEA Grapalat"/>
          <w:b/>
          <w:bCs/>
          <w:color w:val="000000"/>
          <w:sz w:val="24"/>
          <w:szCs w:val="24"/>
          <w:shd w:val="clear" w:color="auto" w:fill="FFFFFF"/>
          <w:lang w:val="ru-RU"/>
        </w:rPr>
        <w:t xml:space="preserve"> </w:t>
      </w:r>
      <w:bookmarkStart w:id="0" w:name="_GoBack"/>
      <w:r w:rsidR="001B0AE8" w:rsidRPr="00C72F28">
        <w:rPr>
          <w:rFonts w:ascii="GHEA Grapalat" w:hAnsi="GHEA Grapalat"/>
          <w:b/>
          <w:bCs/>
          <w:color w:val="000000"/>
          <w:sz w:val="24"/>
          <w:szCs w:val="24"/>
          <w:shd w:val="clear" w:color="auto" w:fill="FFFFFF"/>
        </w:rPr>
        <w:t>ՀԱՆՐԱՊԵՏՈՒԹՅԱՆ</w:t>
      </w:r>
      <w:r w:rsidR="001B0AE8" w:rsidRPr="001B0AE8">
        <w:rPr>
          <w:rFonts w:ascii="GHEA Grapalat" w:hAnsi="GHEA Grapalat"/>
          <w:b/>
          <w:bCs/>
          <w:color w:val="000000"/>
          <w:sz w:val="24"/>
          <w:szCs w:val="24"/>
          <w:shd w:val="clear" w:color="auto" w:fill="FFFFFF"/>
        </w:rPr>
        <w:t xml:space="preserve"> </w:t>
      </w:r>
      <w:r w:rsidR="001B0AE8" w:rsidRPr="00C72F28">
        <w:rPr>
          <w:rFonts w:ascii="GHEA Grapalat" w:hAnsi="GHEA Grapalat"/>
          <w:b/>
          <w:bCs/>
          <w:color w:val="000000"/>
          <w:sz w:val="24"/>
          <w:szCs w:val="24"/>
          <w:shd w:val="clear" w:color="auto" w:fill="FFFFFF"/>
        </w:rPr>
        <w:t>ԿԱՌԱՎԱՐՈՒԹՅԱՆ</w:t>
      </w:r>
      <w:r w:rsidR="001B0AE8" w:rsidRPr="001B0AE8">
        <w:rPr>
          <w:rFonts w:ascii="GHEA Grapalat" w:hAnsi="GHEA Grapalat"/>
          <w:b/>
          <w:bCs/>
          <w:color w:val="000000"/>
          <w:sz w:val="24"/>
          <w:szCs w:val="24"/>
          <w:shd w:val="clear" w:color="auto" w:fill="FFFFFF"/>
        </w:rPr>
        <w:t xml:space="preserve"> 2021 </w:t>
      </w:r>
      <w:r w:rsidR="001B0AE8" w:rsidRPr="00C72F28">
        <w:rPr>
          <w:rFonts w:ascii="GHEA Grapalat" w:hAnsi="GHEA Grapalat"/>
          <w:b/>
          <w:bCs/>
          <w:color w:val="000000"/>
          <w:sz w:val="24"/>
          <w:szCs w:val="24"/>
          <w:shd w:val="clear" w:color="auto" w:fill="FFFFFF"/>
        </w:rPr>
        <w:t>ԹՎԱԿԱՆԻ</w:t>
      </w:r>
      <w:r w:rsidR="001B0AE8" w:rsidRPr="001B0AE8">
        <w:rPr>
          <w:rFonts w:ascii="GHEA Grapalat" w:hAnsi="GHEA Grapalat"/>
          <w:b/>
          <w:bCs/>
          <w:color w:val="000000"/>
          <w:sz w:val="24"/>
          <w:szCs w:val="24"/>
          <w:shd w:val="clear" w:color="auto" w:fill="FFFFFF"/>
        </w:rPr>
        <w:t xml:space="preserve"> </w:t>
      </w:r>
      <w:r w:rsidR="001B0AE8" w:rsidRPr="00C72F28">
        <w:rPr>
          <w:rFonts w:ascii="GHEA Grapalat" w:hAnsi="GHEA Grapalat"/>
          <w:b/>
          <w:bCs/>
          <w:color w:val="000000"/>
          <w:sz w:val="24"/>
          <w:szCs w:val="24"/>
          <w:shd w:val="clear" w:color="auto" w:fill="FFFFFF"/>
        </w:rPr>
        <w:t>ԴԵԿՏԵՄԲԵՐԻ</w:t>
      </w:r>
      <w:r w:rsidR="001B0AE8" w:rsidRPr="001B0AE8">
        <w:rPr>
          <w:rFonts w:ascii="GHEA Grapalat" w:hAnsi="GHEA Grapalat"/>
          <w:b/>
          <w:bCs/>
          <w:color w:val="000000"/>
          <w:sz w:val="24"/>
          <w:szCs w:val="24"/>
          <w:shd w:val="clear" w:color="auto" w:fill="FFFFFF"/>
        </w:rPr>
        <w:t xml:space="preserve"> 23-</w:t>
      </w:r>
      <w:r w:rsidR="001B0AE8" w:rsidRPr="00C72F28">
        <w:rPr>
          <w:rFonts w:ascii="GHEA Grapalat" w:hAnsi="GHEA Grapalat"/>
          <w:b/>
          <w:bCs/>
          <w:color w:val="000000"/>
          <w:sz w:val="24"/>
          <w:szCs w:val="24"/>
          <w:shd w:val="clear" w:color="auto" w:fill="FFFFFF"/>
        </w:rPr>
        <w:t>Ի</w:t>
      </w:r>
      <w:r w:rsidR="001B0AE8" w:rsidRPr="001B0AE8">
        <w:rPr>
          <w:rFonts w:ascii="GHEA Grapalat" w:hAnsi="GHEA Grapalat"/>
          <w:b/>
          <w:bCs/>
          <w:color w:val="000000"/>
          <w:sz w:val="24"/>
          <w:szCs w:val="24"/>
          <w:shd w:val="clear" w:color="auto" w:fill="FFFFFF"/>
        </w:rPr>
        <w:t xml:space="preserve"> </w:t>
      </w:r>
      <w:r w:rsidR="001B0AE8" w:rsidRPr="00C72F28">
        <w:rPr>
          <w:rFonts w:ascii="GHEA Grapalat" w:hAnsi="GHEA Grapalat"/>
          <w:b/>
          <w:bCs/>
          <w:color w:val="000000"/>
          <w:sz w:val="24"/>
          <w:szCs w:val="24"/>
          <w:shd w:val="clear" w:color="auto" w:fill="FFFFFF"/>
        </w:rPr>
        <w:t>N</w:t>
      </w:r>
      <w:r w:rsidR="001B0AE8" w:rsidRPr="001B0AE8">
        <w:rPr>
          <w:rFonts w:ascii="GHEA Grapalat" w:hAnsi="GHEA Grapalat"/>
          <w:b/>
          <w:bCs/>
          <w:color w:val="000000"/>
          <w:sz w:val="24"/>
          <w:szCs w:val="24"/>
          <w:shd w:val="clear" w:color="auto" w:fill="FFFFFF"/>
        </w:rPr>
        <w:t xml:space="preserve"> 2121-</w:t>
      </w:r>
      <w:r w:rsidR="001B0AE8" w:rsidRPr="00C72F28">
        <w:rPr>
          <w:rFonts w:ascii="GHEA Grapalat" w:hAnsi="GHEA Grapalat"/>
          <w:b/>
          <w:bCs/>
          <w:color w:val="000000"/>
          <w:sz w:val="24"/>
          <w:szCs w:val="24"/>
          <w:shd w:val="clear" w:color="auto" w:fill="FFFFFF"/>
        </w:rPr>
        <w:t>Ն</w:t>
      </w:r>
      <w:r w:rsidR="001B0AE8" w:rsidRPr="001B0AE8">
        <w:rPr>
          <w:rFonts w:ascii="GHEA Grapalat" w:hAnsi="GHEA Grapalat"/>
          <w:b/>
          <w:bCs/>
          <w:color w:val="000000"/>
          <w:sz w:val="24"/>
          <w:szCs w:val="24"/>
          <w:shd w:val="clear" w:color="auto" w:fill="FFFFFF"/>
        </w:rPr>
        <w:t xml:space="preserve"> </w:t>
      </w:r>
      <w:r w:rsidR="001B0AE8" w:rsidRPr="00C72F28">
        <w:rPr>
          <w:rFonts w:ascii="GHEA Grapalat" w:hAnsi="GHEA Grapalat"/>
          <w:b/>
          <w:bCs/>
          <w:color w:val="000000"/>
          <w:sz w:val="24"/>
          <w:szCs w:val="24"/>
          <w:shd w:val="clear" w:color="auto" w:fill="FFFFFF"/>
        </w:rPr>
        <w:t>ՈՐՈՇՄԱՆ</w:t>
      </w:r>
      <w:r w:rsidR="001B0AE8" w:rsidRPr="001B0AE8">
        <w:rPr>
          <w:rFonts w:ascii="GHEA Grapalat" w:hAnsi="GHEA Grapalat"/>
          <w:b/>
          <w:bCs/>
          <w:color w:val="000000"/>
          <w:sz w:val="24"/>
          <w:szCs w:val="24"/>
          <w:shd w:val="clear" w:color="auto" w:fill="FFFFFF"/>
        </w:rPr>
        <w:t xml:space="preserve"> </w:t>
      </w:r>
      <w:r w:rsidR="001B0AE8" w:rsidRPr="00C72F28">
        <w:rPr>
          <w:rFonts w:ascii="GHEA Grapalat" w:hAnsi="GHEA Grapalat"/>
          <w:b/>
          <w:bCs/>
          <w:color w:val="000000"/>
          <w:sz w:val="24"/>
          <w:szCs w:val="24"/>
          <w:shd w:val="clear" w:color="auto" w:fill="FFFFFF"/>
        </w:rPr>
        <w:t>ՄԵՋ</w:t>
      </w:r>
      <w:r w:rsidR="001B0AE8" w:rsidRPr="001B0AE8">
        <w:rPr>
          <w:rFonts w:ascii="GHEA Grapalat" w:hAnsi="GHEA Grapalat"/>
          <w:b/>
          <w:bCs/>
          <w:color w:val="000000"/>
          <w:sz w:val="24"/>
          <w:szCs w:val="24"/>
          <w:shd w:val="clear" w:color="auto" w:fill="FFFFFF"/>
        </w:rPr>
        <w:t xml:space="preserve"> </w:t>
      </w:r>
      <w:r w:rsidR="001B0AE8" w:rsidRPr="00C72F28">
        <w:rPr>
          <w:rFonts w:ascii="GHEA Grapalat" w:hAnsi="GHEA Grapalat"/>
          <w:b/>
          <w:bCs/>
          <w:color w:val="000000"/>
          <w:sz w:val="24"/>
          <w:szCs w:val="24"/>
          <w:shd w:val="clear" w:color="auto" w:fill="FFFFFF"/>
        </w:rPr>
        <w:t>ՓՈՓՈԽՈՒԹՅՈՒՆՆԵՐ</w:t>
      </w:r>
      <w:r w:rsidR="001B0AE8" w:rsidRPr="001B0AE8">
        <w:rPr>
          <w:rFonts w:ascii="GHEA Grapalat" w:hAnsi="GHEA Grapalat"/>
          <w:b/>
          <w:bCs/>
          <w:color w:val="000000"/>
          <w:sz w:val="24"/>
          <w:szCs w:val="24"/>
          <w:shd w:val="clear" w:color="auto" w:fill="FFFFFF"/>
        </w:rPr>
        <w:t xml:space="preserve"> </w:t>
      </w:r>
      <w:r w:rsidR="001B0AE8" w:rsidRPr="00C72F28">
        <w:rPr>
          <w:rFonts w:ascii="GHEA Grapalat" w:hAnsi="GHEA Grapalat"/>
          <w:b/>
          <w:bCs/>
          <w:color w:val="000000"/>
          <w:sz w:val="24"/>
          <w:szCs w:val="24"/>
          <w:shd w:val="clear" w:color="auto" w:fill="FFFFFF"/>
        </w:rPr>
        <w:t xml:space="preserve">ԿԱՏԱՐԵԼՈՒ </w:t>
      </w:r>
      <w:r w:rsidR="001B0AE8" w:rsidRPr="001B0AE8">
        <w:rPr>
          <w:rFonts w:ascii="GHEA Grapalat" w:hAnsi="GHEA Grapalat"/>
          <w:b/>
          <w:bCs/>
          <w:color w:val="000000"/>
          <w:sz w:val="24"/>
          <w:szCs w:val="24"/>
          <w:shd w:val="clear" w:color="auto" w:fill="FFFFFF"/>
        </w:rPr>
        <w:t>ՄԱՍԻՆ</w:t>
      </w:r>
      <w:r w:rsidRPr="001B0AE8">
        <w:rPr>
          <w:rFonts w:ascii="GHEA Grapalat" w:hAnsi="GHEA Grapalat"/>
          <w:b/>
          <w:bCs/>
          <w:color w:val="000000"/>
          <w:sz w:val="24"/>
          <w:szCs w:val="24"/>
          <w:shd w:val="clear" w:color="auto" w:fill="FFFFFF"/>
        </w:rPr>
        <w:t>» ՀՀ ԿԱՌԱՎԱՐՈՒԹՅԱՆ ՈՐՈՇՄԱՆ ՆԱԽԱԳԾԻ ՎԵՐԱԲԵՐՅԱԼ</w:t>
      </w:r>
      <w:bookmarkEnd w:id="0"/>
    </w:p>
    <w:p w:rsidR="008B1845" w:rsidRPr="008B1845" w:rsidRDefault="008B1845" w:rsidP="008B1845">
      <w:pPr>
        <w:spacing w:line="360" w:lineRule="auto"/>
        <w:jc w:val="center"/>
        <w:rPr>
          <w:rFonts w:ascii="GHEA Grapalat" w:hAnsi="GHEA Grapalat" w:cs="Sylfaen"/>
          <w:b/>
          <w:bCs/>
          <w:lang w:val="pt-BR"/>
        </w:rPr>
      </w:pPr>
    </w:p>
    <w:p w:rsidR="008B1845" w:rsidRDefault="008B1845" w:rsidP="008B1845">
      <w:pPr>
        <w:pStyle w:val="ListParagraph"/>
        <w:numPr>
          <w:ilvl w:val="0"/>
          <w:numId w:val="9"/>
        </w:numPr>
        <w:tabs>
          <w:tab w:val="left" w:pos="567"/>
        </w:tabs>
        <w:spacing w:line="360" w:lineRule="auto"/>
        <w:ind w:left="0" w:firstLine="567"/>
        <w:jc w:val="both"/>
        <w:rPr>
          <w:rFonts w:ascii="GHEA Grapalat" w:hAnsi="GHEA Grapalat" w:cs="Sylfaen"/>
          <w:b/>
          <w:i/>
          <w:iCs/>
          <w:sz w:val="24"/>
          <w:szCs w:val="24"/>
          <w:lang w:val="hy-AM"/>
        </w:rPr>
      </w:pPr>
      <w:r>
        <w:rPr>
          <w:rFonts w:ascii="GHEA Grapalat" w:hAnsi="GHEA Grapalat" w:cs="Sylfaen"/>
          <w:b/>
          <w:i/>
          <w:iCs/>
          <w:sz w:val="24"/>
          <w:szCs w:val="24"/>
          <w:lang w:val="hy-AM"/>
        </w:rPr>
        <w:t>Ընթացիկ</w:t>
      </w:r>
      <w:r>
        <w:rPr>
          <w:rFonts w:ascii="GHEA Grapalat" w:hAnsi="GHEA Grapalat" w:cs="Sylfaen"/>
          <w:b/>
          <w:i/>
          <w:iCs/>
          <w:sz w:val="24"/>
          <w:szCs w:val="24"/>
          <w:lang w:val="af-ZA"/>
        </w:rPr>
        <w:t xml:space="preserve"> </w:t>
      </w:r>
      <w:r>
        <w:rPr>
          <w:rFonts w:ascii="GHEA Grapalat" w:hAnsi="GHEA Grapalat" w:cs="Sylfaen"/>
          <w:b/>
          <w:i/>
          <w:iCs/>
          <w:sz w:val="24"/>
          <w:szCs w:val="24"/>
          <w:lang w:val="hy-AM"/>
        </w:rPr>
        <w:t>իրավիճակը</w:t>
      </w:r>
      <w:r>
        <w:rPr>
          <w:rFonts w:ascii="GHEA Grapalat" w:hAnsi="GHEA Grapalat" w:cs="Sylfaen"/>
          <w:b/>
          <w:i/>
          <w:iCs/>
          <w:sz w:val="24"/>
          <w:szCs w:val="24"/>
          <w:lang w:val="af-ZA"/>
        </w:rPr>
        <w:t xml:space="preserve"> </w:t>
      </w:r>
      <w:r>
        <w:rPr>
          <w:rFonts w:ascii="GHEA Grapalat" w:hAnsi="GHEA Grapalat" w:cs="Sylfaen"/>
          <w:b/>
          <w:i/>
          <w:iCs/>
          <w:sz w:val="24"/>
          <w:szCs w:val="24"/>
          <w:lang w:val="hy-AM"/>
        </w:rPr>
        <w:t>և</w:t>
      </w:r>
      <w:r>
        <w:rPr>
          <w:rFonts w:ascii="GHEA Grapalat" w:hAnsi="GHEA Grapalat" w:cs="Sylfaen"/>
          <w:b/>
          <w:i/>
          <w:iCs/>
          <w:sz w:val="24"/>
          <w:szCs w:val="24"/>
          <w:lang w:val="af-ZA"/>
        </w:rPr>
        <w:t xml:space="preserve"> </w:t>
      </w:r>
      <w:r>
        <w:rPr>
          <w:rFonts w:ascii="GHEA Grapalat" w:hAnsi="GHEA Grapalat" w:cs="Sylfaen"/>
          <w:b/>
          <w:i/>
          <w:iCs/>
          <w:sz w:val="24"/>
          <w:szCs w:val="24"/>
          <w:lang w:val="hy-AM"/>
        </w:rPr>
        <w:t>իրավական ակտի ընդունման</w:t>
      </w:r>
      <w:r>
        <w:rPr>
          <w:rFonts w:ascii="GHEA Grapalat" w:hAnsi="GHEA Grapalat" w:cs="Sylfaen"/>
          <w:b/>
          <w:i/>
          <w:iCs/>
          <w:sz w:val="24"/>
          <w:szCs w:val="24"/>
          <w:lang w:val="af-ZA"/>
        </w:rPr>
        <w:t xml:space="preserve"> </w:t>
      </w:r>
      <w:r>
        <w:rPr>
          <w:rFonts w:ascii="GHEA Grapalat" w:hAnsi="GHEA Grapalat" w:cs="Sylfaen"/>
          <w:b/>
          <w:i/>
          <w:iCs/>
          <w:sz w:val="24"/>
          <w:szCs w:val="24"/>
          <w:lang w:val="hy-AM"/>
        </w:rPr>
        <w:t>անհրաժեշտությունը</w:t>
      </w:r>
      <w:r>
        <w:rPr>
          <w:rFonts w:ascii="GHEA Grapalat" w:hAnsi="GHEA Grapalat" w:cs="Sylfaen"/>
          <w:b/>
          <w:i/>
          <w:iCs/>
          <w:sz w:val="24"/>
          <w:szCs w:val="24"/>
          <w:lang w:val="af-ZA"/>
        </w:rPr>
        <w:t>.</w:t>
      </w:r>
    </w:p>
    <w:p w:rsidR="008B1845" w:rsidRDefault="008B1845" w:rsidP="008B1845">
      <w:pPr>
        <w:tabs>
          <w:tab w:val="left" w:pos="567"/>
        </w:tabs>
        <w:spacing w:line="360" w:lineRule="auto"/>
        <w:jc w:val="both"/>
        <w:rPr>
          <w:rFonts w:ascii="GHEA Grapalat" w:hAnsi="GHEA Grapalat" w:cs="Sylfaen"/>
          <w:b/>
          <w:i/>
          <w:iCs/>
          <w:lang w:val="hy-AM"/>
        </w:rPr>
      </w:pPr>
    </w:p>
    <w:p w:rsidR="008B1845" w:rsidRDefault="008B1845" w:rsidP="008B1845">
      <w:pPr>
        <w:pStyle w:val="norm"/>
        <w:tabs>
          <w:tab w:val="left" w:pos="851"/>
        </w:tabs>
        <w:spacing w:line="360" w:lineRule="auto"/>
        <w:ind w:firstLine="567"/>
        <w:rPr>
          <w:rFonts w:ascii="GHEA Grapalat" w:hAnsi="GHEA Grapalat" w:cs="Sylfaen"/>
          <w:sz w:val="24"/>
          <w:szCs w:val="24"/>
          <w:lang w:val="pt-BR"/>
        </w:rPr>
      </w:pPr>
      <w:r>
        <w:rPr>
          <w:rFonts w:ascii="GHEA Grapalat" w:hAnsi="GHEA Grapalat" w:cs="Sylfaen"/>
          <w:sz w:val="24"/>
          <w:szCs w:val="24"/>
          <w:lang w:val="pt-BR"/>
        </w:rPr>
        <w:t xml:space="preserve">Կառավարության 2021-2026թթ. ծրագրով նախատեսված դատաիրավական ոլորտի բարեփոխումների շրջանակներում Արդարադատության նախարարության հարկադիր կատարման ծառայության թվայնացումը ապահովելու նպատակով Արդարադատության նախարարությունը Հարկադիր կատարումն ապահովող ծառայության նոր էլեկտրոնային կառավարման համակարգի ներդրման ու գործարկման համար ծառայության սերվերային համակարգի տեխնիկական բնութագրին համապատասխան սերվերներ ձեռք բերելու համար հայտարարել է մրցույթ և հայտերի ներկայացման վերջնաժամկետ է սահմանվել 2022 թվականի մայիսի 16-ը: Մրցույթին (թիվ </w:t>
      </w:r>
      <w:r>
        <w:rPr>
          <w:rFonts w:ascii="GHEA Grapalat" w:hAnsi="GHEA Grapalat" w:cs="Sylfaen"/>
          <w:i/>
          <w:sz w:val="24"/>
          <w:szCs w:val="24"/>
          <w:lang w:val="pt-BR"/>
        </w:rPr>
        <w:t>ՀՀԱՆ-ԷԱՃԱՊՁԲ-ՀՍ-22/29</w:t>
      </w:r>
      <w:r>
        <w:rPr>
          <w:rFonts w:ascii="GHEA Grapalat" w:hAnsi="GHEA Grapalat" w:cs="Sylfaen"/>
          <w:sz w:val="24"/>
          <w:szCs w:val="24"/>
          <w:lang w:val="pt-BR"/>
        </w:rPr>
        <w:t xml:space="preserve"> էլետրոնային աճուրդին) մասնակցել է երկու ընկերություն, որոնցից առաջինը, լինելով ՀՀ ոչ ռեզիդենտ կազմակերպություն և հետապնդելով ոչ բարեխիղճ նպատակներ և, չլինելով անհրաժեշտ համակարգը մատակարարելու իրական հավակնորդ ընկերություն,  ներկայացրել է նվազագույն գնային առաջարկ, սակայն հրաժարվել է հետագա ընթացակարգին մասնակցելուց, որի արդյունքում պայմանագրի կնքումը  տվյալ կազմակերպության հետ դարձել է անհնարին: </w:t>
      </w:r>
    </w:p>
    <w:p w:rsidR="008B1845" w:rsidRDefault="008B1845" w:rsidP="008B1845">
      <w:pPr>
        <w:pStyle w:val="norm"/>
        <w:tabs>
          <w:tab w:val="left" w:pos="851"/>
        </w:tabs>
        <w:spacing w:line="360" w:lineRule="auto"/>
        <w:ind w:firstLine="567"/>
        <w:rPr>
          <w:rFonts w:ascii="GHEA Grapalat" w:hAnsi="GHEA Grapalat" w:cs="Sylfaen"/>
          <w:sz w:val="24"/>
          <w:szCs w:val="24"/>
          <w:lang w:val="pt-BR"/>
        </w:rPr>
      </w:pPr>
    </w:p>
    <w:p w:rsidR="008B1845" w:rsidRDefault="008B1845" w:rsidP="008B1845">
      <w:pPr>
        <w:pStyle w:val="ListParagraph"/>
        <w:numPr>
          <w:ilvl w:val="0"/>
          <w:numId w:val="10"/>
        </w:numPr>
        <w:tabs>
          <w:tab w:val="left" w:pos="851"/>
        </w:tabs>
        <w:autoSpaceDE w:val="0"/>
        <w:autoSpaceDN w:val="0"/>
        <w:adjustRightInd w:val="0"/>
        <w:spacing w:after="0" w:line="360" w:lineRule="auto"/>
        <w:ind w:left="0" w:firstLine="567"/>
        <w:jc w:val="both"/>
        <w:rPr>
          <w:rFonts w:ascii="GHEA Grapalat" w:hAnsi="GHEA Grapalat"/>
          <w:b/>
          <w:bCs/>
          <w:i/>
          <w:iCs/>
          <w:sz w:val="24"/>
          <w:szCs w:val="24"/>
          <w:lang w:val="hy-AM"/>
        </w:rPr>
      </w:pPr>
      <w:r>
        <w:rPr>
          <w:rFonts w:ascii="GHEA Grapalat" w:hAnsi="GHEA Grapalat"/>
          <w:b/>
          <w:bCs/>
          <w:i/>
          <w:iCs/>
          <w:sz w:val="24"/>
          <w:szCs w:val="24"/>
          <w:lang w:val="pt-BR"/>
        </w:rPr>
        <w:t>Առաջարկվող կարգավորման բնույթը</w:t>
      </w:r>
      <w:r>
        <w:rPr>
          <w:rFonts w:ascii="GHEA Grapalat" w:hAnsi="GHEA Grapalat"/>
          <w:b/>
          <w:bCs/>
          <w:i/>
          <w:iCs/>
          <w:sz w:val="24"/>
          <w:szCs w:val="24"/>
          <w:lang w:val="hy-AM"/>
        </w:rPr>
        <w:t>.</w:t>
      </w:r>
    </w:p>
    <w:p w:rsidR="008B1845" w:rsidRDefault="008B1845" w:rsidP="008B1845">
      <w:pPr>
        <w:tabs>
          <w:tab w:val="left" w:pos="851"/>
        </w:tabs>
        <w:autoSpaceDE w:val="0"/>
        <w:autoSpaceDN w:val="0"/>
        <w:adjustRightInd w:val="0"/>
        <w:spacing w:line="360" w:lineRule="auto"/>
        <w:jc w:val="both"/>
        <w:rPr>
          <w:rFonts w:ascii="GHEA Grapalat" w:hAnsi="GHEA Grapalat"/>
          <w:b/>
          <w:bCs/>
          <w:i/>
          <w:iCs/>
          <w:lang w:val="hy-AM"/>
        </w:rPr>
      </w:pPr>
    </w:p>
    <w:p w:rsidR="008B1845" w:rsidRDefault="008B1845" w:rsidP="008B1845">
      <w:pPr>
        <w:pStyle w:val="norm"/>
        <w:tabs>
          <w:tab w:val="left" w:pos="851"/>
        </w:tabs>
        <w:spacing w:line="360" w:lineRule="auto"/>
        <w:ind w:firstLine="567"/>
        <w:rPr>
          <w:rFonts w:ascii="GHEA Grapalat" w:hAnsi="GHEA Grapalat" w:cs="Sylfaen"/>
          <w:sz w:val="24"/>
          <w:szCs w:val="24"/>
          <w:lang w:val="pt-BR"/>
        </w:rPr>
      </w:pPr>
      <w:r>
        <w:rPr>
          <w:rFonts w:ascii="GHEA Grapalat" w:hAnsi="GHEA Grapalat" w:cs="Sylfaen"/>
          <w:sz w:val="24"/>
          <w:szCs w:val="24"/>
          <w:lang w:val="pt-BR"/>
        </w:rPr>
        <w:t>Հաշվի առնելով «Գնումների մասին» Հայաստանի Հանրապետության օրենքի 20-րդ հոդվածով և Հայաստանի Հանրապետության կառավարության 2017 թվականի մայիսի 4-ի N 526-Ն որոշման N 1 հավելվածի 3-րդ կետի կարգավորումները, ինչպես նաև ներկայումս սերվերային համակարգի գնման կարիքը և հրատապությունը, առաջարկվում է սույն նախագծով սերվերային համակարգի ձեռքբերումն իրականացնել հրատապ բաց մրցույթի ձևով:</w:t>
      </w:r>
    </w:p>
    <w:p w:rsidR="008B1845" w:rsidRDefault="008B1845" w:rsidP="008B1845">
      <w:pPr>
        <w:autoSpaceDE w:val="0"/>
        <w:autoSpaceDN w:val="0"/>
        <w:adjustRightInd w:val="0"/>
        <w:spacing w:line="360" w:lineRule="auto"/>
        <w:ind w:left="142" w:firstLine="500"/>
        <w:jc w:val="both"/>
        <w:rPr>
          <w:rFonts w:ascii="GHEA Grapalat" w:hAnsi="GHEA Grapalat" w:cs="Sylfaen"/>
          <w:lang w:val="hy-AM"/>
        </w:rPr>
      </w:pPr>
    </w:p>
    <w:p w:rsidR="008B1845" w:rsidRDefault="008B1845" w:rsidP="008B1845">
      <w:pPr>
        <w:pStyle w:val="ListParagraph"/>
        <w:numPr>
          <w:ilvl w:val="0"/>
          <w:numId w:val="10"/>
        </w:numPr>
        <w:tabs>
          <w:tab w:val="left" w:pos="851"/>
        </w:tabs>
        <w:spacing w:after="0" w:line="360" w:lineRule="auto"/>
        <w:ind w:left="0" w:firstLine="567"/>
        <w:jc w:val="both"/>
        <w:rPr>
          <w:rFonts w:ascii="GHEA Grapalat" w:hAnsi="GHEA Grapalat"/>
          <w:b/>
          <w:bCs/>
          <w:i/>
          <w:iCs/>
          <w:sz w:val="24"/>
          <w:szCs w:val="24"/>
          <w:lang w:val="pt-BR"/>
        </w:rPr>
      </w:pPr>
      <w:r>
        <w:rPr>
          <w:rFonts w:ascii="GHEA Grapalat" w:hAnsi="GHEA Grapalat"/>
          <w:b/>
          <w:bCs/>
          <w:i/>
          <w:iCs/>
          <w:sz w:val="24"/>
          <w:szCs w:val="24"/>
          <w:lang w:val="pt-BR"/>
        </w:rPr>
        <w:t>Ակնկալվող արդյունքը.</w:t>
      </w:r>
    </w:p>
    <w:p w:rsidR="008B1845" w:rsidRDefault="008B1845" w:rsidP="008B1845">
      <w:pPr>
        <w:tabs>
          <w:tab w:val="left" w:pos="851"/>
        </w:tabs>
        <w:spacing w:line="360" w:lineRule="auto"/>
        <w:jc w:val="both"/>
        <w:rPr>
          <w:rFonts w:ascii="GHEA Grapalat" w:hAnsi="GHEA Grapalat"/>
          <w:b/>
          <w:bCs/>
          <w:i/>
          <w:iCs/>
          <w:lang w:val="pt-BR"/>
        </w:rPr>
      </w:pPr>
    </w:p>
    <w:p w:rsidR="008B1845" w:rsidRDefault="008B1845" w:rsidP="008B1845">
      <w:pPr>
        <w:pStyle w:val="ListParagraph"/>
        <w:tabs>
          <w:tab w:val="left" w:pos="851"/>
        </w:tabs>
        <w:spacing w:after="0" w:line="360" w:lineRule="auto"/>
        <w:ind w:left="0" w:firstLine="540"/>
        <w:jc w:val="both"/>
        <w:rPr>
          <w:rFonts w:ascii="GHEA Grapalat" w:hAnsi="GHEA Grapalat" w:cs="Sylfaen"/>
          <w:sz w:val="24"/>
          <w:szCs w:val="24"/>
          <w:lang w:val="pt-BR"/>
        </w:rPr>
      </w:pPr>
      <w:r>
        <w:rPr>
          <w:rFonts w:ascii="GHEA Grapalat" w:hAnsi="GHEA Grapalat"/>
          <w:bCs/>
          <w:iCs/>
          <w:sz w:val="24"/>
          <w:szCs w:val="24"/>
          <w:lang w:val="pt-BR"/>
        </w:rPr>
        <w:t xml:space="preserve">Նախագծի ընդունման արդյունքում հնարավոր կլինի </w:t>
      </w:r>
      <w:r>
        <w:rPr>
          <w:rFonts w:ascii="GHEA Grapalat" w:hAnsi="GHEA Grapalat" w:cs="Sylfaen"/>
          <w:sz w:val="24"/>
          <w:szCs w:val="24"/>
          <w:lang w:val="pt-BR"/>
        </w:rPr>
        <w:t>ձեռք բերել Հարկադիր կատարումն ապահովող ծառայության նոր էլեկտրոնային կառավարման համակարգի ներդրման ու գործարկման համար ծառայության սերվերային համակարգի տեխնիկական բնութագրին համապատասխան սերվերներ և զերծ մնալ ոչ բարեխիղճ միջոցներով ապրանքների ձեռքբերմանը խոչընդոտելու հնարավորություն ստեղծվելուց:</w:t>
      </w:r>
    </w:p>
    <w:p w:rsidR="008B1845" w:rsidRDefault="008B1845" w:rsidP="008B1845">
      <w:pPr>
        <w:pStyle w:val="ListParagraph"/>
        <w:tabs>
          <w:tab w:val="left" w:pos="851"/>
        </w:tabs>
        <w:spacing w:after="0" w:line="360" w:lineRule="auto"/>
        <w:ind w:left="0" w:firstLine="540"/>
        <w:jc w:val="both"/>
        <w:rPr>
          <w:rFonts w:ascii="GHEA Grapalat" w:hAnsi="GHEA Grapalat"/>
          <w:bCs/>
          <w:iCs/>
          <w:sz w:val="24"/>
          <w:szCs w:val="24"/>
          <w:lang w:val="pt-BR"/>
        </w:rPr>
      </w:pPr>
    </w:p>
    <w:p w:rsidR="008B1845" w:rsidRDefault="008B1845" w:rsidP="008B1845">
      <w:pPr>
        <w:pStyle w:val="ListParagraph"/>
        <w:numPr>
          <w:ilvl w:val="0"/>
          <w:numId w:val="10"/>
        </w:numPr>
        <w:tabs>
          <w:tab w:val="left" w:pos="851"/>
        </w:tabs>
        <w:spacing w:after="0" w:line="360" w:lineRule="auto"/>
        <w:ind w:left="0" w:firstLine="567"/>
        <w:jc w:val="both"/>
        <w:rPr>
          <w:rFonts w:ascii="GHEA Grapalat" w:hAnsi="GHEA Grapalat"/>
          <w:b/>
          <w:bCs/>
          <w:i/>
          <w:iCs/>
          <w:sz w:val="24"/>
          <w:szCs w:val="24"/>
          <w:lang w:val="pt-BR"/>
        </w:rPr>
      </w:pPr>
      <w:r>
        <w:rPr>
          <w:rFonts w:ascii="GHEA Grapalat" w:hAnsi="GHEA Grapalat"/>
          <w:b/>
          <w:bCs/>
          <w:i/>
          <w:iCs/>
          <w:sz w:val="24"/>
          <w:szCs w:val="24"/>
          <w:lang w:val="pt-BR"/>
        </w:rPr>
        <w:t>Նախագծի մշակման գործընթացում ներգրավված ինստիտուտները և անձինք.</w:t>
      </w:r>
    </w:p>
    <w:p w:rsidR="008B1845" w:rsidRDefault="008B1845" w:rsidP="008B1845">
      <w:pPr>
        <w:tabs>
          <w:tab w:val="left" w:pos="851"/>
        </w:tabs>
        <w:spacing w:line="360" w:lineRule="auto"/>
        <w:jc w:val="both"/>
        <w:rPr>
          <w:rFonts w:ascii="GHEA Grapalat" w:hAnsi="GHEA Grapalat"/>
          <w:b/>
          <w:bCs/>
          <w:i/>
          <w:iCs/>
          <w:lang w:val="pt-BR"/>
        </w:rPr>
      </w:pPr>
    </w:p>
    <w:p w:rsidR="008B1845" w:rsidRDefault="008B1845" w:rsidP="008B1845">
      <w:pPr>
        <w:tabs>
          <w:tab w:val="left" w:pos="851"/>
        </w:tabs>
        <w:autoSpaceDE w:val="0"/>
        <w:autoSpaceDN w:val="0"/>
        <w:adjustRightInd w:val="0"/>
        <w:spacing w:line="360" w:lineRule="auto"/>
        <w:ind w:firstLine="567"/>
        <w:jc w:val="both"/>
        <w:rPr>
          <w:rFonts w:ascii="GHEA Grapalat" w:hAnsi="GHEA Grapalat"/>
          <w:lang w:val="hy-AM"/>
        </w:rPr>
      </w:pPr>
      <w:r>
        <w:rPr>
          <w:rFonts w:ascii="GHEA Grapalat" w:hAnsi="GHEA Grapalat"/>
          <w:lang w:val="hy-AM"/>
        </w:rPr>
        <w:t xml:space="preserve">Նախագիծը մշակվել է </w:t>
      </w:r>
      <w:r>
        <w:rPr>
          <w:rFonts w:ascii="GHEA Grapalat" w:hAnsi="GHEA Grapalat"/>
          <w:lang w:val="pt-BR"/>
        </w:rPr>
        <w:t>Արդարադատության նախարարության կողմից</w:t>
      </w:r>
      <w:r>
        <w:rPr>
          <w:rFonts w:ascii="GHEA Grapalat" w:hAnsi="GHEA Grapalat"/>
          <w:lang w:val="hy-AM"/>
        </w:rPr>
        <w:t>:</w:t>
      </w:r>
    </w:p>
    <w:p w:rsidR="008B1845" w:rsidRDefault="008B1845" w:rsidP="008B1845">
      <w:pPr>
        <w:tabs>
          <w:tab w:val="left" w:pos="851"/>
        </w:tabs>
        <w:autoSpaceDE w:val="0"/>
        <w:autoSpaceDN w:val="0"/>
        <w:adjustRightInd w:val="0"/>
        <w:spacing w:line="360" w:lineRule="auto"/>
        <w:ind w:firstLine="567"/>
        <w:jc w:val="both"/>
        <w:rPr>
          <w:rFonts w:ascii="GHEA Grapalat" w:hAnsi="GHEA Grapalat"/>
          <w:lang w:val="hy-AM"/>
        </w:rPr>
      </w:pPr>
    </w:p>
    <w:p w:rsidR="008B1845" w:rsidRDefault="008B1845" w:rsidP="008B1845">
      <w:pPr>
        <w:pStyle w:val="ListParagraph"/>
        <w:numPr>
          <w:ilvl w:val="0"/>
          <w:numId w:val="10"/>
        </w:numPr>
        <w:tabs>
          <w:tab w:val="left" w:pos="851"/>
        </w:tabs>
        <w:spacing w:after="0" w:line="360" w:lineRule="auto"/>
        <w:ind w:left="90" w:firstLine="540"/>
        <w:jc w:val="both"/>
        <w:rPr>
          <w:rFonts w:ascii="GHEA Grapalat" w:hAnsi="GHEA Grapalat"/>
          <w:b/>
          <w:bCs/>
          <w:i/>
          <w:iCs/>
          <w:sz w:val="24"/>
          <w:szCs w:val="24"/>
          <w:lang w:val="pt-BR"/>
        </w:rPr>
      </w:pPr>
      <w:r>
        <w:rPr>
          <w:rFonts w:ascii="GHEA Grapalat" w:hAnsi="GHEA Grapalat"/>
          <w:b/>
          <w:bCs/>
          <w:i/>
          <w:iCs/>
          <w:sz w:val="24"/>
          <w:szCs w:val="24"/>
          <w:lang w:val="pt-BR"/>
        </w:rPr>
        <w:t xml:space="preserve"> Նախագծի ընդունման կապակցությամբ Հայաստանի Հանրապետության պետական բյուջեում ծախսերի  և եկամուտների նվազեցման կամ ավելացման մասին</w:t>
      </w:r>
      <w:r>
        <w:rPr>
          <w:rFonts w:ascii="GHEA Grapalat" w:hAnsi="GHEA Grapalat"/>
          <w:b/>
          <w:bCs/>
          <w:i/>
          <w:iCs/>
          <w:sz w:val="24"/>
          <w:szCs w:val="24"/>
          <w:lang w:val="hy-AM"/>
        </w:rPr>
        <w:t>.</w:t>
      </w:r>
    </w:p>
    <w:p w:rsidR="008B1845" w:rsidRDefault="008B1845" w:rsidP="008B1845">
      <w:pPr>
        <w:tabs>
          <w:tab w:val="left" w:pos="851"/>
        </w:tabs>
        <w:spacing w:line="360" w:lineRule="auto"/>
        <w:jc w:val="both"/>
        <w:rPr>
          <w:rFonts w:ascii="GHEA Grapalat" w:hAnsi="GHEA Grapalat"/>
          <w:b/>
          <w:bCs/>
          <w:i/>
          <w:iCs/>
          <w:lang w:val="pt-BR"/>
        </w:rPr>
      </w:pPr>
    </w:p>
    <w:p w:rsidR="008B1845" w:rsidRDefault="008B1845" w:rsidP="008B1845">
      <w:pPr>
        <w:spacing w:line="360" w:lineRule="auto"/>
        <w:ind w:firstLine="567"/>
        <w:jc w:val="both"/>
        <w:rPr>
          <w:rFonts w:ascii="GHEA Grapalat" w:hAnsi="GHEA Grapalat" w:cs="Sylfaen"/>
          <w:lang w:val="af-ZA"/>
        </w:rPr>
      </w:pPr>
      <w:r>
        <w:rPr>
          <w:rFonts w:ascii="GHEA Grapalat" w:hAnsi="GHEA Grapalat" w:cs="Sylfaen"/>
          <w:lang w:val="hy-AM"/>
        </w:rPr>
        <w:t>Ն</w:t>
      </w:r>
      <w:r>
        <w:rPr>
          <w:rFonts w:ascii="GHEA Grapalat" w:hAnsi="GHEA Grapalat"/>
        </w:rPr>
        <w:t>ախագծի</w:t>
      </w:r>
      <w:r>
        <w:rPr>
          <w:rFonts w:ascii="GHEA Grapalat" w:hAnsi="GHEA Grapalat"/>
          <w:lang w:val="af-ZA"/>
        </w:rPr>
        <w:t xml:space="preserve"> </w:t>
      </w:r>
      <w:r>
        <w:rPr>
          <w:rFonts w:ascii="GHEA Grapalat" w:hAnsi="GHEA Grapalat" w:cs="Sylfaen"/>
          <w:lang w:val="af-ZA"/>
        </w:rPr>
        <w:t xml:space="preserve">ընդունումը Հայաստանի Հանրապետության պետական բյուջեում </w:t>
      </w:r>
      <w:r>
        <w:rPr>
          <w:rFonts w:ascii="GHEA Grapalat" w:hAnsi="GHEA Grapalat"/>
          <w:lang w:val="af-ZA"/>
        </w:rPr>
        <w:t xml:space="preserve">լրացուցիչ </w:t>
      </w:r>
      <w:r>
        <w:rPr>
          <w:rFonts w:ascii="GHEA Grapalat" w:hAnsi="GHEA Grapalat" w:cs="Sylfaen"/>
          <w:lang w:val="af-ZA"/>
        </w:rPr>
        <w:t xml:space="preserve">ծախսեր չի </w:t>
      </w:r>
      <w:r>
        <w:rPr>
          <w:rFonts w:ascii="GHEA Grapalat" w:hAnsi="GHEA Grapalat"/>
          <w:lang w:val="af-ZA"/>
        </w:rPr>
        <w:t>առաջացնում</w:t>
      </w:r>
      <w:r>
        <w:rPr>
          <w:rFonts w:ascii="GHEA Grapalat" w:hAnsi="GHEA Grapalat" w:cs="Sylfaen"/>
          <w:lang w:val="af-ZA"/>
        </w:rPr>
        <w:t xml:space="preserve">: </w:t>
      </w:r>
    </w:p>
    <w:p w:rsidR="008B1845" w:rsidRPr="008B1845" w:rsidRDefault="008B1845" w:rsidP="008B1845">
      <w:pPr>
        <w:spacing w:line="360" w:lineRule="auto"/>
        <w:ind w:firstLine="567"/>
        <w:jc w:val="both"/>
        <w:rPr>
          <w:rFonts w:ascii="GHEA Grapalat" w:hAnsi="GHEA Grapalat"/>
          <w:b/>
          <w:lang w:val="af-ZA"/>
        </w:rPr>
      </w:pPr>
      <w:r w:rsidRPr="008B1845">
        <w:rPr>
          <w:rFonts w:ascii="GHEA Grapalat" w:hAnsi="GHEA Grapalat"/>
          <w:b/>
          <w:lang w:val="af-ZA"/>
        </w:rPr>
        <w:t xml:space="preserve">6. </w:t>
      </w:r>
      <w:r>
        <w:rPr>
          <w:rFonts w:ascii="GHEA Grapalat" w:hAnsi="GHEA Grapalat"/>
          <w:b/>
        </w:rPr>
        <w:t>Կապը</w:t>
      </w:r>
      <w:r w:rsidRPr="008B1845">
        <w:rPr>
          <w:rFonts w:ascii="GHEA Grapalat" w:hAnsi="GHEA Grapalat"/>
          <w:b/>
          <w:lang w:val="af-ZA"/>
        </w:rPr>
        <w:t xml:space="preserve"> </w:t>
      </w:r>
      <w:r>
        <w:rPr>
          <w:rFonts w:ascii="GHEA Grapalat" w:hAnsi="GHEA Grapalat"/>
          <w:b/>
        </w:rPr>
        <w:t>ռազմավարական</w:t>
      </w:r>
      <w:r w:rsidRPr="008B1845">
        <w:rPr>
          <w:rFonts w:ascii="GHEA Grapalat" w:hAnsi="GHEA Grapalat"/>
          <w:b/>
          <w:lang w:val="af-ZA"/>
        </w:rPr>
        <w:t xml:space="preserve"> </w:t>
      </w:r>
      <w:r>
        <w:rPr>
          <w:rFonts w:ascii="GHEA Grapalat" w:hAnsi="GHEA Grapalat"/>
          <w:b/>
        </w:rPr>
        <w:t>փաստաթղթերի</w:t>
      </w:r>
      <w:r w:rsidRPr="008B1845">
        <w:rPr>
          <w:rFonts w:ascii="GHEA Grapalat" w:hAnsi="GHEA Grapalat"/>
          <w:b/>
          <w:lang w:val="af-ZA"/>
        </w:rPr>
        <w:t xml:space="preserve"> </w:t>
      </w:r>
      <w:r>
        <w:rPr>
          <w:rFonts w:ascii="GHEA Grapalat" w:hAnsi="GHEA Grapalat"/>
          <w:b/>
        </w:rPr>
        <w:t>հետ</w:t>
      </w:r>
      <w:r w:rsidRPr="008B1845">
        <w:rPr>
          <w:rFonts w:ascii="GHEA Grapalat" w:hAnsi="GHEA Grapalat"/>
          <w:b/>
          <w:lang w:val="af-ZA"/>
        </w:rPr>
        <w:t xml:space="preserve">. </w:t>
      </w:r>
      <w:r>
        <w:rPr>
          <w:rFonts w:ascii="GHEA Grapalat" w:hAnsi="GHEA Grapalat"/>
          <w:b/>
        </w:rPr>
        <w:t>Հայաստանի</w:t>
      </w:r>
      <w:r w:rsidRPr="008B1845">
        <w:rPr>
          <w:rFonts w:ascii="GHEA Grapalat" w:hAnsi="GHEA Grapalat"/>
          <w:b/>
          <w:lang w:val="af-ZA"/>
        </w:rPr>
        <w:t xml:space="preserve"> </w:t>
      </w:r>
      <w:r>
        <w:rPr>
          <w:rFonts w:ascii="GHEA Grapalat" w:hAnsi="GHEA Grapalat"/>
          <w:b/>
        </w:rPr>
        <w:t>վերափոխման</w:t>
      </w:r>
      <w:r w:rsidRPr="008B1845">
        <w:rPr>
          <w:rFonts w:ascii="GHEA Grapalat" w:hAnsi="GHEA Grapalat"/>
          <w:b/>
          <w:lang w:val="af-ZA"/>
        </w:rPr>
        <w:t xml:space="preserve"> </w:t>
      </w:r>
      <w:r>
        <w:rPr>
          <w:rFonts w:ascii="GHEA Grapalat" w:hAnsi="GHEA Grapalat"/>
          <w:b/>
        </w:rPr>
        <w:t>ռազմավարություն</w:t>
      </w:r>
      <w:r w:rsidRPr="008B1845">
        <w:rPr>
          <w:rFonts w:ascii="GHEA Grapalat" w:hAnsi="GHEA Grapalat"/>
          <w:b/>
          <w:lang w:val="af-ZA"/>
        </w:rPr>
        <w:t xml:space="preserve"> 2050, </w:t>
      </w:r>
      <w:r>
        <w:rPr>
          <w:rFonts w:ascii="GHEA Grapalat" w:hAnsi="GHEA Grapalat"/>
          <w:b/>
        </w:rPr>
        <w:t>Կառավարության</w:t>
      </w:r>
      <w:r w:rsidRPr="008B1845">
        <w:rPr>
          <w:rFonts w:ascii="GHEA Grapalat" w:hAnsi="GHEA Grapalat"/>
          <w:b/>
          <w:lang w:val="af-ZA"/>
        </w:rPr>
        <w:t xml:space="preserve"> 2021-2026</w:t>
      </w:r>
      <w:r>
        <w:rPr>
          <w:rFonts w:ascii="GHEA Grapalat" w:hAnsi="GHEA Grapalat"/>
          <w:b/>
        </w:rPr>
        <w:t>թթ</w:t>
      </w:r>
      <w:r w:rsidRPr="008B1845">
        <w:rPr>
          <w:rFonts w:ascii="GHEA Grapalat" w:hAnsi="GHEA Grapalat"/>
          <w:b/>
          <w:lang w:val="af-ZA"/>
        </w:rPr>
        <w:t xml:space="preserve">. </w:t>
      </w:r>
      <w:r>
        <w:rPr>
          <w:rFonts w:ascii="GHEA Grapalat" w:hAnsi="GHEA Grapalat"/>
          <w:b/>
        </w:rPr>
        <w:t>ծրագիր</w:t>
      </w:r>
      <w:r w:rsidRPr="008B1845">
        <w:rPr>
          <w:rFonts w:ascii="GHEA Grapalat" w:hAnsi="GHEA Grapalat"/>
          <w:b/>
          <w:lang w:val="af-ZA"/>
        </w:rPr>
        <w:t xml:space="preserve">, </w:t>
      </w:r>
      <w:r>
        <w:rPr>
          <w:rFonts w:ascii="GHEA Grapalat" w:hAnsi="GHEA Grapalat"/>
          <w:b/>
        </w:rPr>
        <w:t>ոլորտային</w:t>
      </w:r>
      <w:r w:rsidRPr="008B1845">
        <w:rPr>
          <w:rFonts w:ascii="GHEA Grapalat" w:hAnsi="GHEA Grapalat"/>
          <w:b/>
          <w:lang w:val="af-ZA"/>
        </w:rPr>
        <w:t xml:space="preserve"> </w:t>
      </w:r>
      <w:r>
        <w:rPr>
          <w:rFonts w:ascii="GHEA Grapalat" w:hAnsi="GHEA Grapalat"/>
          <w:b/>
        </w:rPr>
        <w:t>և</w:t>
      </w:r>
      <w:r w:rsidRPr="008B1845">
        <w:rPr>
          <w:rFonts w:ascii="GHEA Grapalat" w:hAnsi="GHEA Grapalat"/>
          <w:b/>
          <w:lang w:val="af-ZA"/>
        </w:rPr>
        <w:t>/</w:t>
      </w:r>
      <w:r>
        <w:rPr>
          <w:rFonts w:ascii="GHEA Grapalat" w:hAnsi="GHEA Grapalat"/>
          <w:b/>
        </w:rPr>
        <w:t>կամ</w:t>
      </w:r>
      <w:r w:rsidRPr="008B1845">
        <w:rPr>
          <w:rFonts w:ascii="GHEA Grapalat" w:hAnsi="GHEA Grapalat"/>
          <w:b/>
          <w:lang w:val="af-ZA"/>
        </w:rPr>
        <w:t xml:space="preserve"> </w:t>
      </w:r>
      <w:r>
        <w:rPr>
          <w:rFonts w:ascii="GHEA Grapalat" w:hAnsi="GHEA Grapalat"/>
          <w:b/>
        </w:rPr>
        <w:t>այլ</w:t>
      </w:r>
      <w:r w:rsidRPr="008B1845">
        <w:rPr>
          <w:rFonts w:ascii="GHEA Grapalat" w:hAnsi="GHEA Grapalat"/>
          <w:b/>
          <w:lang w:val="af-ZA"/>
        </w:rPr>
        <w:t xml:space="preserve"> </w:t>
      </w:r>
      <w:r>
        <w:rPr>
          <w:rFonts w:ascii="GHEA Grapalat" w:hAnsi="GHEA Grapalat"/>
          <w:b/>
        </w:rPr>
        <w:t>ռազմավարություններ</w:t>
      </w:r>
      <w:r w:rsidRPr="008B1845">
        <w:rPr>
          <w:rFonts w:ascii="GHEA Grapalat" w:hAnsi="GHEA Grapalat"/>
          <w:b/>
          <w:lang w:val="af-ZA"/>
        </w:rPr>
        <w:t xml:space="preserve"> </w:t>
      </w:r>
    </w:p>
    <w:p w:rsidR="008B1845" w:rsidRDefault="008B1845" w:rsidP="008B1845">
      <w:pPr>
        <w:spacing w:line="360" w:lineRule="auto"/>
        <w:ind w:firstLine="567"/>
        <w:jc w:val="both"/>
        <w:rPr>
          <w:rFonts w:ascii="GHEA Grapalat" w:hAnsi="GHEA Grapalat"/>
          <w:lang w:val="hy-AM"/>
        </w:rPr>
      </w:pPr>
      <w:proofErr w:type="spellStart"/>
      <w:r>
        <w:rPr>
          <w:rFonts w:ascii="GHEA Grapalat" w:hAnsi="GHEA Grapalat"/>
          <w:lang w:val="en-US"/>
        </w:rPr>
        <w:t>Նախագծի</w:t>
      </w:r>
      <w:proofErr w:type="spellEnd"/>
      <w:r w:rsidRPr="008B1845">
        <w:rPr>
          <w:rFonts w:ascii="GHEA Grapalat" w:hAnsi="GHEA Grapalat"/>
          <w:lang w:val="af-ZA"/>
        </w:rPr>
        <w:t xml:space="preserve"> </w:t>
      </w:r>
      <w:proofErr w:type="spellStart"/>
      <w:r>
        <w:rPr>
          <w:rFonts w:ascii="GHEA Grapalat" w:hAnsi="GHEA Grapalat"/>
          <w:lang w:val="en-US"/>
        </w:rPr>
        <w:t>ընդունումը</w:t>
      </w:r>
      <w:proofErr w:type="spellEnd"/>
      <w:r w:rsidRPr="008B1845">
        <w:rPr>
          <w:rFonts w:ascii="GHEA Grapalat" w:hAnsi="GHEA Grapalat"/>
          <w:lang w:val="af-ZA"/>
        </w:rPr>
        <w:t xml:space="preserve"> </w:t>
      </w:r>
      <w:proofErr w:type="spellStart"/>
      <w:r>
        <w:rPr>
          <w:rFonts w:ascii="GHEA Grapalat" w:hAnsi="GHEA Grapalat"/>
          <w:lang w:val="en-US"/>
        </w:rPr>
        <w:t>բխում</w:t>
      </w:r>
      <w:proofErr w:type="spellEnd"/>
      <w:r w:rsidRPr="008B1845">
        <w:rPr>
          <w:rFonts w:ascii="GHEA Grapalat" w:hAnsi="GHEA Grapalat"/>
          <w:lang w:val="af-ZA"/>
        </w:rPr>
        <w:t xml:space="preserve"> </w:t>
      </w:r>
      <w:r>
        <w:rPr>
          <w:rFonts w:ascii="GHEA Grapalat" w:hAnsi="GHEA Grapalat"/>
          <w:lang w:val="en-US"/>
        </w:rPr>
        <w:t>է</w:t>
      </w:r>
      <w:r w:rsidRPr="008B1845">
        <w:rPr>
          <w:rFonts w:ascii="GHEA Grapalat" w:hAnsi="GHEA Grapalat"/>
          <w:lang w:val="af-ZA"/>
        </w:rPr>
        <w:t xml:space="preserve"> </w:t>
      </w:r>
      <w:r>
        <w:rPr>
          <w:rFonts w:ascii="GHEA Grapalat" w:hAnsi="GHEA Grapalat"/>
          <w:lang w:val="hy-AM"/>
        </w:rPr>
        <w:t xml:space="preserve">Կառավարության «Հայաստանի Հանրապետության դատական և իրավական բարեփոխումների 2019-2023 թվականների ռազմավարությունը եվ դրանից բխող գործողությունների ծրագրերը հաստատելու մասին» 2019 թվականի 1441-Լ որոշման հավելված N </w:t>
      </w:r>
      <w:bookmarkStart w:id="1" w:name="_Toc21015893"/>
      <w:bookmarkStart w:id="2" w:name="_Toc17716620"/>
      <w:r>
        <w:rPr>
          <w:rFonts w:ascii="GHEA Grapalat" w:hAnsi="GHEA Grapalat"/>
          <w:lang w:val="hy-AM"/>
        </w:rPr>
        <w:t>1-ի «Էլեկտրոնային արդարադատության միասնական հարթակի ստեղծում և տվյալների էլեկտրոնային բազաների մատչելիության ապահովում և արդիականացում</w:t>
      </w:r>
      <w:bookmarkEnd w:id="1"/>
      <w:bookmarkEnd w:id="2"/>
      <w:r>
        <w:rPr>
          <w:rFonts w:ascii="GHEA Grapalat" w:hAnsi="GHEA Grapalat"/>
          <w:lang w:val="hy-AM"/>
        </w:rPr>
        <w:t>» նպատակի իրագործման ապահովման անհրաժեշտությունից, որում ներառված է նաև  իրավապահ (հետա</w:t>
      </w:r>
      <w:r>
        <w:rPr>
          <w:rFonts w:ascii="GHEA Grapalat" w:hAnsi="GHEA Grapalat"/>
          <w:lang w:val="hy-AM"/>
        </w:rPr>
        <w:softHyphen/>
        <w:t>քննու</w:t>
      </w:r>
      <w:r>
        <w:rPr>
          <w:rFonts w:ascii="GHEA Grapalat" w:hAnsi="GHEA Grapalat"/>
          <w:lang w:val="hy-AM"/>
        </w:rPr>
        <w:softHyphen/>
        <w:t>թյան և նախաքննու</w:t>
      </w:r>
      <w:r>
        <w:rPr>
          <w:rFonts w:ascii="GHEA Grapalat" w:hAnsi="GHEA Grapalat"/>
          <w:lang w:val="hy-AM"/>
        </w:rPr>
        <w:softHyphen/>
        <w:t>թյան մարմիններ, դատա</w:t>
      </w:r>
      <w:r>
        <w:rPr>
          <w:rFonts w:ascii="GHEA Grapalat" w:hAnsi="GHEA Grapalat"/>
          <w:lang w:val="hy-AM"/>
        </w:rPr>
        <w:softHyphen/>
        <w:t>խա</w:t>
      </w:r>
      <w:r>
        <w:rPr>
          <w:rFonts w:ascii="GHEA Grapalat" w:hAnsi="GHEA Grapalat"/>
          <w:lang w:val="hy-AM"/>
        </w:rPr>
        <w:softHyphen/>
        <w:t>զություն), դատական և իրավակիրառ մարմին</w:t>
      </w:r>
      <w:r>
        <w:rPr>
          <w:rFonts w:ascii="GHEA Grapalat" w:hAnsi="GHEA Grapalat"/>
          <w:lang w:val="hy-AM"/>
        </w:rPr>
        <w:softHyphen/>
        <w:t>նե</w:t>
      </w:r>
      <w:r>
        <w:rPr>
          <w:rFonts w:ascii="GHEA Grapalat" w:hAnsi="GHEA Grapalat"/>
          <w:lang w:val="hy-AM"/>
        </w:rPr>
        <w:softHyphen/>
        <w:t>րի (Հարկադիր կատարումն ապահովող ծառայություն, Քրեակատա</w:t>
      </w:r>
      <w:r>
        <w:rPr>
          <w:rFonts w:ascii="GHEA Grapalat" w:hAnsi="GHEA Grapalat"/>
          <w:lang w:val="hy-AM"/>
        </w:rPr>
        <w:softHyphen/>
        <w:t>րո</w:t>
      </w:r>
      <w:r>
        <w:rPr>
          <w:rFonts w:ascii="GHEA Grapalat" w:hAnsi="GHEA Grapalat"/>
          <w:lang w:val="hy-AM"/>
        </w:rPr>
        <w:softHyphen/>
        <w:t>ղ</w:t>
      </w:r>
      <w:r>
        <w:rPr>
          <w:rFonts w:ascii="GHEA Grapalat" w:hAnsi="GHEA Grapalat"/>
          <w:lang w:val="hy-AM"/>
        </w:rPr>
        <w:softHyphen/>
        <w:t>ական ծառայություն, Պրո</w:t>
      </w:r>
      <w:r>
        <w:rPr>
          <w:rFonts w:ascii="GHEA Grapalat" w:hAnsi="GHEA Grapalat"/>
          <w:lang w:val="hy-AM"/>
        </w:rPr>
        <w:softHyphen/>
        <w:t>բա</w:t>
      </w:r>
      <w:r>
        <w:rPr>
          <w:rFonts w:ascii="GHEA Grapalat" w:hAnsi="GHEA Grapalat"/>
          <w:lang w:val="hy-AM"/>
        </w:rPr>
        <w:softHyphen/>
        <w:t>ցիայի ծառայու</w:t>
      </w:r>
      <w:r>
        <w:rPr>
          <w:rFonts w:ascii="GHEA Grapalat" w:hAnsi="GHEA Grapalat"/>
          <w:lang w:val="hy-AM"/>
        </w:rPr>
        <w:softHyphen/>
        <w:t>թյուն) միջև էլեկ</w:t>
      </w:r>
      <w:r>
        <w:rPr>
          <w:rFonts w:ascii="GHEA Grapalat" w:hAnsi="GHEA Grapalat"/>
          <w:lang w:val="hy-AM"/>
        </w:rPr>
        <w:softHyphen/>
        <w:t>տրո</w:t>
      </w:r>
      <w:r>
        <w:rPr>
          <w:rFonts w:ascii="GHEA Grapalat" w:hAnsi="GHEA Grapalat"/>
          <w:lang w:val="hy-AM"/>
        </w:rPr>
        <w:softHyphen/>
        <w:t>նային փաստա</w:t>
      </w:r>
      <w:r>
        <w:rPr>
          <w:rFonts w:ascii="GHEA Grapalat" w:hAnsi="GHEA Grapalat"/>
          <w:lang w:val="hy-AM"/>
        </w:rPr>
        <w:softHyphen/>
        <w:t>թղ</w:t>
      </w:r>
      <w:r>
        <w:rPr>
          <w:rFonts w:ascii="GHEA Grapalat" w:hAnsi="GHEA Grapalat"/>
          <w:lang w:val="hy-AM"/>
        </w:rPr>
        <w:softHyphen/>
        <w:t>թա</w:t>
      </w:r>
      <w:r>
        <w:rPr>
          <w:rFonts w:ascii="GHEA Grapalat" w:hAnsi="GHEA Grapalat"/>
          <w:lang w:val="hy-AM"/>
        </w:rPr>
        <w:softHyphen/>
        <w:t>շրջանա</w:t>
      </w:r>
      <w:r>
        <w:rPr>
          <w:rFonts w:ascii="GHEA Grapalat" w:hAnsi="GHEA Grapalat"/>
          <w:lang w:val="hy-AM"/>
        </w:rPr>
        <w:softHyphen/>
        <w:t>ռու</w:t>
      </w:r>
      <w:r>
        <w:rPr>
          <w:rFonts w:ascii="GHEA Grapalat" w:hAnsi="GHEA Grapalat"/>
          <w:lang w:val="hy-AM"/>
        </w:rPr>
        <w:softHyphen/>
        <w:t>թյան համակարգի ստեղծ</w:t>
      </w:r>
      <w:proofErr w:type="spellStart"/>
      <w:r>
        <w:rPr>
          <w:rFonts w:ascii="GHEA Grapalat" w:hAnsi="GHEA Grapalat"/>
          <w:lang w:val="en-US"/>
        </w:rPr>
        <w:t>ման</w:t>
      </w:r>
      <w:proofErr w:type="spellEnd"/>
      <w:r w:rsidRPr="008B1845">
        <w:rPr>
          <w:rFonts w:ascii="GHEA Grapalat" w:hAnsi="GHEA Grapalat"/>
          <w:lang w:val="af-ZA"/>
        </w:rPr>
        <w:t xml:space="preserve"> </w:t>
      </w:r>
      <w:proofErr w:type="spellStart"/>
      <w:r>
        <w:rPr>
          <w:rFonts w:ascii="GHEA Grapalat" w:hAnsi="GHEA Grapalat"/>
          <w:lang w:val="en-US"/>
        </w:rPr>
        <w:t>պահանջը</w:t>
      </w:r>
      <w:proofErr w:type="spellEnd"/>
      <w:r w:rsidRPr="008B1845">
        <w:rPr>
          <w:rFonts w:ascii="GHEA Grapalat" w:hAnsi="GHEA Grapalat"/>
          <w:lang w:val="af-ZA"/>
        </w:rPr>
        <w:t>:</w:t>
      </w:r>
    </w:p>
    <w:p w:rsidR="008B1845" w:rsidRDefault="008B1845" w:rsidP="008B1845">
      <w:pPr>
        <w:tabs>
          <w:tab w:val="left" w:pos="720"/>
          <w:tab w:val="left" w:pos="851"/>
          <w:tab w:val="left" w:pos="993"/>
        </w:tabs>
        <w:spacing w:line="360" w:lineRule="auto"/>
        <w:ind w:firstLine="567"/>
        <w:jc w:val="both"/>
        <w:rPr>
          <w:rFonts w:ascii="GHEA Grapalat" w:hAnsi="GHEA Grapalat"/>
          <w:b/>
          <w:lang w:val="hy-AM"/>
        </w:rPr>
      </w:pPr>
      <w:r>
        <w:rPr>
          <w:rFonts w:ascii="GHEA Grapalat" w:eastAsia="GHEA Grapalat" w:hAnsi="GHEA Grapalat" w:cs="GHEA Grapalat"/>
          <w:lang w:val="hy-AM"/>
        </w:rPr>
        <w:lastRenderedPageBreak/>
        <w:t>Նախագծի ընդունման անհրաժեշտությունը պայմանավորված է</w:t>
      </w:r>
      <w:r w:rsidRPr="008B1845">
        <w:rPr>
          <w:rFonts w:ascii="GHEA Grapalat" w:eastAsia="GHEA Grapalat" w:hAnsi="GHEA Grapalat" w:cs="GHEA Grapalat"/>
          <w:lang w:val="hy-AM"/>
        </w:rPr>
        <w:t xml:space="preserve"> նաև </w:t>
      </w:r>
      <w:r>
        <w:rPr>
          <w:rFonts w:ascii="GHEA Grapalat" w:eastAsia="GHEA Grapalat" w:hAnsi="GHEA Grapalat" w:cs="GHEA Grapalat"/>
          <w:lang w:val="hy-AM"/>
        </w:rPr>
        <w:t xml:space="preserve">ՀՀ կառավարության 2021 թվականի նոյեմբերի 18-ի N 1902-Լ որոշմամբ հաստատված՝ Հայաստանի Հանրապետության կառավարության 2021-2026 թվականների գործունեության միջոցառումների ծրագրի </w:t>
      </w:r>
      <w:r>
        <w:rPr>
          <w:rFonts w:ascii="GHEA Grapalat" w:hAnsi="GHEA Grapalat"/>
          <w:lang w:val="hy-AM"/>
        </w:rPr>
        <w:t>19-րդ կետով սահմանված՝ կատարողական վարույթի արդյունավետության բարձրացմանը, ներառյալ՝ թվայնացման և էլեկտրոնային համակարգերի գործարկման միջոցով, միտված՝ Հարկադիր կատարման համակարգի բարեփոխումների կատարման միջոցառման իրականացումից։</w:t>
      </w:r>
    </w:p>
    <w:p w:rsidR="008B1845" w:rsidRPr="008B1845" w:rsidRDefault="008B1845" w:rsidP="008B1845">
      <w:pPr>
        <w:spacing w:line="360" w:lineRule="auto"/>
        <w:ind w:firstLine="567"/>
        <w:jc w:val="both"/>
        <w:rPr>
          <w:rFonts w:ascii="GHEA Grapalat" w:hAnsi="GHEA Grapalat"/>
          <w:lang w:val="hy-AM"/>
        </w:rPr>
      </w:pPr>
    </w:p>
    <w:p w:rsidR="008B1845" w:rsidRPr="008B1845" w:rsidRDefault="008B1845" w:rsidP="008B1845">
      <w:pPr>
        <w:spacing w:line="360" w:lineRule="auto"/>
        <w:ind w:firstLine="567"/>
        <w:jc w:val="both"/>
        <w:rPr>
          <w:rFonts w:ascii="GHEA Grapalat" w:hAnsi="GHEA Grapalat"/>
          <w:lang w:val="hy-AM"/>
        </w:rPr>
      </w:pPr>
    </w:p>
    <w:p w:rsidR="008B1845" w:rsidRDefault="008B1845" w:rsidP="008B1845">
      <w:pPr>
        <w:spacing w:line="360" w:lineRule="auto"/>
        <w:ind w:firstLine="567"/>
        <w:jc w:val="both"/>
        <w:rPr>
          <w:rFonts w:ascii="GHEA Grapalat" w:hAnsi="GHEA Grapalat" w:cs="Sylfaen"/>
          <w:lang w:val="af-ZA"/>
        </w:rPr>
      </w:pPr>
    </w:p>
    <w:p w:rsidR="008B1845" w:rsidRDefault="008B1845" w:rsidP="008B1845">
      <w:pPr>
        <w:spacing w:line="360" w:lineRule="auto"/>
        <w:jc w:val="right"/>
        <w:rPr>
          <w:rFonts w:ascii="GHEA Grapalat" w:hAnsi="GHEA Grapalat"/>
          <w:lang w:val="pt-BR"/>
        </w:rPr>
      </w:pPr>
    </w:p>
    <w:p w:rsidR="008B1845" w:rsidRDefault="008B1845" w:rsidP="008B1845">
      <w:pPr>
        <w:spacing w:line="360" w:lineRule="auto"/>
        <w:rPr>
          <w:lang w:val="pt-BR"/>
        </w:rPr>
      </w:pPr>
    </w:p>
    <w:p w:rsidR="00B755CD" w:rsidRPr="001F2755" w:rsidRDefault="00B755CD" w:rsidP="008F52E8">
      <w:pPr>
        <w:spacing w:line="360" w:lineRule="auto"/>
        <w:rPr>
          <w:lang w:val="pt-BR"/>
        </w:rPr>
      </w:pPr>
    </w:p>
    <w:sectPr w:rsidR="00B755CD" w:rsidRPr="001F2755" w:rsidSect="00B411FE">
      <w:pgSz w:w="11906" w:h="16838"/>
      <w:pgMar w:top="360" w:right="749" w:bottom="634" w:left="993" w:header="706" w:footer="706"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LatRus">
    <w:panose1 w:val="020B0604020202020204"/>
    <w:charset w:val="00"/>
    <w:family w:val="swiss"/>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A26B5"/>
    <w:multiLevelType w:val="hybridMultilevel"/>
    <w:tmpl w:val="F8185BCE"/>
    <w:lvl w:ilvl="0" w:tplc="C63C5E2A">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7796367"/>
    <w:multiLevelType w:val="hybridMultilevel"/>
    <w:tmpl w:val="C200F876"/>
    <w:lvl w:ilvl="0" w:tplc="8D50D00A">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59030F1B"/>
    <w:multiLevelType w:val="hybridMultilevel"/>
    <w:tmpl w:val="8242982A"/>
    <w:lvl w:ilvl="0" w:tplc="63E478A2">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61FE24C5"/>
    <w:multiLevelType w:val="hybridMultilevel"/>
    <w:tmpl w:val="A064AD9E"/>
    <w:lvl w:ilvl="0" w:tplc="BBBA49C6">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62077D95"/>
    <w:multiLevelType w:val="hybridMultilevel"/>
    <w:tmpl w:val="4A225164"/>
    <w:lvl w:ilvl="0" w:tplc="0800470E">
      <w:start w:val="2"/>
      <w:numFmt w:val="decimal"/>
      <w:lvlText w:val="%1."/>
      <w:lvlJc w:val="left"/>
      <w:pPr>
        <w:ind w:left="90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82E0134"/>
    <w:multiLevelType w:val="hybridMultilevel"/>
    <w:tmpl w:val="B6707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132B43"/>
    <w:multiLevelType w:val="hybridMultilevel"/>
    <w:tmpl w:val="DEE458B2"/>
    <w:lvl w:ilvl="0" w:tplc="F48E71B6">
      <w:start w:val="1"/>
      <w:numFmt w:val="decimal"/>
      <w:lvlText w:val="%1)"/>
      <w:lvlJc w:val="left"/>
      <w:pPr>
        <w:ind w:left="1785" w:hanging="1065"/>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21273C8"/>
    <w:multiLevelType w:val="hybridMultilevel"/>
    <w:tmpl w:val="90BAD49C"/>
    <w:lvl w:ilvl="0" w:tplc="27146EDC">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num w:numId="1">
    <w:abstractNumId w:val="1"/>
  </w:num>
  <w:num w:numId="2">
    <w:abstractNumId w:val="4"/>
  </w:num>
  <w:num w:numId="3">
    <w:abstractNumId w:val="5"/>
  </w:num>
  <w:num w:numId="4">
    <w:abstractNumId w:val="0"/>
  </w:num>
  <w:num w:numId="5">
    <w:abstractNumId w:val="3"/>
  </w:num>
  <w:num w:numId="6">
    <w:abstractNumId w:val="2"/>
  </w:num>
  <w:num w:numId="7">
    <w:abstractNumId w:val="7"/>
  </w:num>
  <w:num w:numId="8">
    <w:abstractNumId w:val="6"/>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42A"/>
    <w:rsid w:val="0007137B"/>
    <w:rsid w:val="00123369"/>
    <w:rsid w:val="00124FDD"/>
    <w:rsid w:val="001B0AE8"/>
    <w:rsid w:val="001B3287"/>
    <w:rsid w:val="001E4F24"/>
    <w:rsid w:val="001F2755"/>
    <w:rsid w:val="00233D24"/>
    <w:rsid w:val="0029686A"/>
    <w:rsid w:val="002D15F4"/>
    <w:rsid w:val="002F54D4"/>
    <w:rsid w:val="00322B82"/>
    <w:rsid w:val="00393739"/>
    <w:rsid w:val="003B17A1"/>
    <w:rsid w:val="003F41FD"/>
    <w:rsid w:val="00406DA8"/>
    <w:rsid w:val="005105F9"/>
    <w:rsid w:val="005C0826"/>
    <w:rsid w:val="00616295"/>
    <w:rsid w:val="006A28F0"/>
    <w:rsid w:val="006F0510"/>
    <w:rsid w:val="00725711"/>
    <w:rsid w:val="0075204F"/>
    <w:rsid w:val="00775E40"/>
    <w:rsid w:val="008A40C4"/>
    <w:rsid w:val="008B1845"/>
    <w:rsid w:val="008B2C3C"/>
    <w:rsid w:val="008C3345"/>
    <w:rsid w:val="008F42C0"/>
    <w:rsid w:val="008F52E8"/>
    <w:rsid w:val="009201C7"/>
    <w:rsid w:val="00921F33"/>
    <w:rsid w:val="00974C16"/>
    <w:rsid w:val="00A11A02"/>
    <w:rsid w:val="00A65A56"/>
    <w:rsid w:val="00A7275A"/>
    <w:rsid w:val="00AF1AC3"/>
    <w:rsid w:val="00B2163F"/>
    <w:rsid w:val="00B411FE"/>
    <w:rsid w:val="00B6665C"/>
    <w:rsid w:val="00B755CD"/>
    <w:rsid w:val="00C66F90"/>
    <w:rsid w:val="00C72F28"/>
    <w:rsid w:val="00CA02F8"/>
    <w:rsid w:val="00CE36CE"/>
    <w:rsid w:val="00CF5A32"/>
    <w:rsid w:val="00D734FC"/>
    <w:rsid w:val="00DD4E69"/>
    <w:rsid w:val="00E842AF"/>
    <w:rsid w:val="00EE51AE"/>
    <w:rsid w:val="00F2342A"/>
    <w:rsid w:val="00F71C83"/>
    <w:rsid w:val="00FA48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B84A9"/>
  <w15:chartTrackingRefBased/>
  <w15:docId w15:val="{269C565A-0F37-4942-98DF-97EC65686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6F90"/>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uiPriority w:val="99"/>
    <w:qFormat/>
    <w:rsid w:val="00CF5A32"/>
    <w:pPr>
      <w:keepNext/>
      <w:tabs>
        <w:tab w:val="left" w:pos="7438"/>
      </w:tabs>
      <w:jc w:val="center"/>
      <w:outlineLvl w:val="1"/>
    </w:pPr>
    <w:rPr>
      <w:rFonts w:ascii="Arial LatRus" w:hAnsi="Arial LatRus"/>
      <w:shadow/>
      <w:sz w:val="30"/>
      <w:szCs w:val="20"/>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c-name">
    <w:name w:val="dec-name"/>
    <w:basedOn w:val="Normal"/>
    <w:rsid w:val="00C66F90"/>
    <w:pPr>
      <w:spacing w:before="100" w:beforeAutospacing="1" w:after="100" w:afterAutospacing="1"/>
    </w:pPr>
  </w:style>
  <w:style w:type="paragraph" w:customStyle="1" w:styleId="mechtex">
    <w:name w:val="mechtex"/>
    <w:basedOn w:val="Normal"/>
    <w:link w:val="mechtexChar"/>
    <w:rsid w:val="00C66F90"/>
    <w:pPr>
      <w:jc w:val="center"/>
    </w:pPr>
    <w:rPr>
      <w:rFonts w:ascii="Arial Armenian" w:hAnsi="Arial Armenian"/>
      <w:sz w:val="20"/>
      <w:szCs w:val="20"/>
      <w:lang w:val="en-US"/>
    </w:rPr>
  </w:style>
  <w:style w:type="character" w:customStyle="1" w:styleId="mechtexChar">
    <w:name w:val="mechtex Char"/>
    <w:link w:val="mechtex"/>
    <w:rsid w:val="00C66F90"/>
    <w:rPr>
      <w:rFonts w:ascii="Arial Armenian" w:eastAsia="Times New Roman" w:hAnsi="Arial Armenian" w:cs="Times New Roman"/>
      <w:sz w:val="20"/>
      <w:szCs w:val="20"/>
      <w:lang w:eastAsia="ru-RU"/>
    </w:rPr>
  </w:style>
  <w:style w:type="paragraph" w:customStyle="1" w:styleId="norm">
    <w:name w:val="norm"/>
    <w:basedOn w:val="Normal"/>
    <w:link w:val="normChar"/>
    <w:rsid w:val="00C66F90"/>
    <w:pPr>
      <w:spacing w:line="480" w:lineRule="auto"/>
      <w:ind w:firstLine="709"/>
      <w:jc w:val="both"/>
    </w:pPr>
    <w:rPr>
      <w:rFonts w:ascii="Arial Armenian" w:hAnsi="Arial Armenian"/>
      <w:sz w:val="20"/>
      <w:szCs w:val="20"/>
      <w:lang w:val="en-US"/>
    </w:rPr>
  </w:style>
  <w:style w:type="character" w:customStyle="1" w:styleId="normChar">
    <w:name w:val="norm Char"/>
    <w:link w:val="norm"/>
    <w:locked/>
    <w:rsid w:val="00C66F90"/>
    <w:rPr>
      <w:rFonts w:ascii="Arial Armenian" w:eastAsia="Times New Roman" w:hAnsi="Arial Armenian" w:cs="Times New Roman"/>
      <w:sz w:val="20"/>
      <w:szCs w:val="20"/>
      <w:lang w:eastAsia="ru-RU"/>
    </w:rPr>
  </w:style>
  <w:style w:type="character" w:styleId="Strong">
    <w:name w:val="Strong"/>
    <w:basedOn w:val="DefaultParagraphFont"/>
    <w:uiPriority w:val="22"/>
    <w:qFormat/>
    <w:rsid w:val="00124FDD"/>
    <w:rPr>
      <w:b/>
      <w:bCs/>
    </w:rPr>
  </w:style>
  <w:style w:type="paragraph" w:styleId="ListParagraph">
    <w:name w:val="List Paragraph"/>
    <w:aliases w:val="Akapit z listą BS,List Paragraph 1,List_Paragraph,Multilevel para_II,List Paragraph (numbered (a)),OBC Bullet,List Paragraph11,Normal numbered,List Paragraph1,List Paragraph2,List Paragraph3,Numbered List Paragraph,Bullet paras,Liste 1,3"/>
    <w:basedOn w:val="Normal"/>
    <w:link w:val="ListParagraphChar"/>
    <w:uiPriority w:val="34"/>
    <w:qFormat/>
    <w:rsid w:val="00124FDD"/>
    <w:pPr>
      <w:spacing w:after="160" w:line="259" w:lineRule="auto"/>
      <w:ind w:left="720"/>
      <w:contextualSpacing/>
    </w:pPr>
    <w:rPr>
      <w:rFonts w:ascii="Calibri" w:eastAsia="Calibri" w:hAnsi="Calibri"/>
      <w:sz w:val="22"/>
      <w:szCs w:val="22"/>
      <w:lang w:val="en-US" w:eastAsia="en-US"/>
    </w:rPr>
  </w:style>
  <w:style w:type="paragraph" w:styleId="NormalWeb">
    <w:name w:val="Normal (Web)"/>
    <w:basedOn w:val="Normal"/>
    <w:uiPriority w:val="99"/>
    <w:unhideWhenUsed/>
    <w:rsid w:val="00124FDD"/>
    <w:pPr>
      <w:spacing w:before="100" w:beforeAutospacing="1" w:after="100" w:afterAutospacing="1"/>
    </w:pPr>
  </w:style>
  <w:style w:type="character" w:styleId="Emphasis">
    <w:name w:val="Emphasis"/>
    <w:basedOn w:val="DefaultParagraphFont"/>
    <w:uiPriority w:val="20"/>
    <w:qFormat/>
    <w:rsid w:val="008A40C4"/>
    <w:rPr>
      <w:i/>
      <w:iCs/>
    </w:rPr>
  </w:style>
  <w:style w:type="character" w:customStyle="1" w:styleId="Heading2Char">
    <w:name w:val="Heading 2 Char"/>
    <w:basedOn w:val="DefaultParagraphFont"/>
    <w:link w:val="Heading2"/>
    <w:uiPriority w:val="99"/>
    <w:rsid w:val="00CF5A32"/>
    <w:rPr>
      <w:rFonts w:ascii="Arial LatRus" w:eastAsia="Times New Roman" w:hAnsi="Arial LatRus" w:cs="Times New Roman"/>
      <w:shadow/>
      <w:sz w:val="30"/>
      <w:szCs w:val="20"/>
      <w:lang w:val="en-GB"/>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List Paragraph2 Char,3 Char"/>
    <w:link w:val="ListParagraph"/>
    <w:uiPriority w:val="34"/>
    <w:qFormat/>
    <w:locked/>
    <w:rsid w:val="008B184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536311">
      <w:bodyDiv w:val="1"/>
      <w:marLeft w:val="0"/>
      <w:marRight w:val="0"/>
      <w:marTop w:val="0"/>
      <w:marBottom w:val="0"/>
      <w:divBdr>
        <w:top w:val="none" w:sz="0" w:space="0" w:color="auto"/>
        <w:left w:val="none" w:sz="0" w:space="0" w:color="auto"/>
        <w:bottom w:val="none" w:sz="0" w:space="0" w:color="auto"/>
        <w:right w:val="none" w:sz="0" w:space="0" w:color="auto"/>
      </w:divBdr>
    </w:div>
    <w:div w:id="540476656">
      <w:bodyDiv w:val="1"/>
      <w:marLeft w:val="0"/>
      <w:marRight w:val="0"/>
      <w:marTop w:val="0"/>
      <w:marBottom w:val="0"/>
      <w:divBdr>
        <w:top w:val="none" w:sz="0" w:space="0" w:color="auto"/>
        <w:left w:val="none" w:sz="0" w:space="0" w:color="auto"/>
        <w:bottom w:val="none" w:sz="0" w:space="0" w:color="auto"/>
        <w:right w:val="none" w:sz="0" w:space="0" w:color="auto"/>
      </w:divBdr>
    </w:div>
    <w:div w:id="723262120">
      <w:bodyDiv w:val="1"/>
      <w:marLeft w:val="0"/>
      <w:marRight w:val="0"/>
      <w:marTop w:val="0"/>
      <w:marBottom w:val="0"/>
      <w:divBdr>
        <w:top w:val="none" w:sz="0" w:space="0" w:color="auto"/>
        <w:left w:val="none" w:sz="0" w:space="0" w:color="auto"/>
        <w:bottom w:val="none" w:sz="0" w:space="0" w:color="auto"/>
        <w:right w:val="none" w:sz="0" w:space="0" w:color="auto"/>
      </w:divBdr>
    </w:div>
    <w:div w:id="1830319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548</Words>
  <Characters>3126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A-Sujyan</dc:creator>
  <cp:keywords>https://mul2.gov.am/tasks/636917/oneclick/himnavorum (5).docx?token=4ecca6c6ccab2c46c2663941ea38ee42</cp:keywords>
  <dc:description/>
  <cp:lastModifiedBy>A-Sujyan</cp:lastModifiedBy>
  <cp:revision>6</cp:revision>
  <dcterms:created xsi:type="dcterms:W3CDTF">2022-06-03T06:07:00Z</dcterms:created>
  <dcterms:modified xsi:type="dcterms:W3CDTF">2022-06-30T13:03:00Z</dcterms:modified>
</cp:coreProperties>
</file>