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28816" w14:textId="77777777" w:rsidR="008453C7" w:rsidRPr="00F52128" w:rsidRDefault="008453C7" w:rsidP="00F5212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1EBAA818" w14:textId="538B8C4E" w:rsidR="00B622C9" w:rsidRPr="00B622C9" w:rsidRDefault="00B622C9" w:rsidP="00B622C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</w:pP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2018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ՄԱՐՏԻ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B564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-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B622C9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N 303-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ԵՎ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2011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ՀՈՒՆԻՍԻ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23-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N 925-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ՈՐՈՇՈՒՄՆԵՐԻ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ՄԵՋ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622C9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ՈՒ</w:t>
      </w:r>
      <w:r w:rsidRPr="00B622C9">
        <w:rPr>
          <w:rFonts w:ascii="GHEA Grapalat" w:eastAsia="Calibri" w:hAnsi="GHEA Grapalat" w:cs="Times New Roman"/>
          <w:lang w:val="hy-AM"/>
        </w:rPr>
        <w:t xml:space="preserve"> </w:t>
      </w:r>
      <w:r w:rsidRPr="00B622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2022 ԹՎԱԿԱՆԻ ՊԵՏԱԿԱՆ ԲՅՈՒՋԵԻ ՄԱՍԻՆ</w:t>
      </w:r>
      <w:r w:rsidRPr="00B622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Pr="00B622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ՕՐԵՆՔՈՒՄ ՎԵՐԱԲԱՇԽՈՒՄ,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20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21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ԴԵԿՏԵՄԲԵՐԻ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23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>-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N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2121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>-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ՄԵՋ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ԵՎ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ԼՐԱՑՈՒՄՆԵՐ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B622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 ՄԱՍԻՆ</w:t>
      </w:r>
    </w:p>
    <w:p w14:paraId="56F8C226" w14:textId="77777777" w:rsidR="008453C7" w:rsidRPr="00F52128" w:rsidRDefault="008453C7" w:rsidP="00F5212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ՎԵՐԱԲԵՐՅԱԼ</w:t>
      </w:r>
    </w:p>
    <w:p w14:paraId="203D1D66" w14:textId="77777777" w:rsidR="008453C7" w:rsidRPr="00A63018" w:rsidRDefault="008453C7" w:rsidP="00845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 </w:t>
      </w:r>
      <w:r w:rsidRPr="00A63018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</w:t>
      </w: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84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9"/>
        <w:gridCol w:w="2393"/>
        <w:gridCol w:w="1631"/>
      </w:tblGrid>
      <w:tr w:rsidR="00414DB5" w:rsidRPr="00F52128" w14:paraId="0C39C263" w14:textId="77777777" w:rsidTr="00B96D72">
        <w:trPr>
          <w:tblCellSpacing w:w="0" w:type="dxa"/>
          <w:jc w:val="center"/>
        </w:trPr>
        <w:tc>
          <w:tcPr>
            <w:tcW w:w="4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166FA6" w14:textId="055C7641" w:rsidR="00414DB5" w:rsidRPr="00DE5AA1" w:rsidRDefault="004C792D" w:rsidP="00F5212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414DB5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414DB5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139A9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C63DB2" w14:textId="5160337A" w:rsidR="00414DB5" w:rsidRPr="00DE5AA1" w:rsidRDefault="005C72BC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414DB5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E5AA1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414DB5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14DB5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14DB5" w:rsidRPr="00F52128" w14:paraId="0522CE1D" w14:textId="77777777" w:rsidTr="00B96D72">
        <w:trPr>
          <w:tblCellSpacing w:w="0" w:type="dxa"/>
          <w:jc w:val="center"/>
        </w:trPr>
        <w:tc>
          <w:tcPr>
            <w:tcW w:w="44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E31906" w14:textId="77777777" w:rsidR="00414DB5" w:rsidRPr="00DE5AA1" w:rsidRDefault="00414DB5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43B27B" w14:textId="5304F94C" w:rsidR="00414DB5" w:rsidRPr="00DE5AA1" w:rsidRDefault="00DE5AA1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01/8-4/10243-2022</w:t>
            </w:r>
          </w:p>
        </w:tc>
      </w:tr>
      <w:tr w:rsidR="000F35AF" w:rsidRPr="002D41CE" w14:paraId="362E4F3C" w14:textId="77777777" w:rsidTr="00B96D72">
        <w:trPr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C2C6B7" w14:textId="77777777" w:rsidR="006943A0" w:rsidRPr="006943A0" w:rsidRDefault="006943A0" w:rsidP="006943A0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Ձեր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24.05.2022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թ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>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N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ԳՍ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/20.1/12921-2022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գրությամբ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ներկայացված՝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>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Հայաստանի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Հանրա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softHyphen/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պետության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կառավարության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2018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թվականի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մարտի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18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>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N 303-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և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2011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թվականի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հունիսի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23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>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N 925-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որոշումների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մեջ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փոփոխություններ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ու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>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Հայաս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տանի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Հանրա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softHyphen/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պետության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2022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թվականի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պետական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բյուջեի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մասին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»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օրենքում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վերաբաշխում,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Հայաստա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softHyphen/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Հանրապե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softHyphen/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տության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կառավարության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2021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թվականի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դեկտեմբերի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23-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ի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N 2121-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որոշման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մեջ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փոփոխու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softHyphen/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թյուններ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և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լրացումներ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կատարելու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fr-FR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մասին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»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ՀՀ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կառավարության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որոշման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>նախագծով</w:t>
            </w: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(այսուհետ՝ Նախագիծ) </w:t>
            </w:r>
            <w:r w:rsidRPr="006943A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t xml:space="preserve">առաջարկվում է ՀՀ 2022թ-ի պետական բյուջեի «1070» ծրագրի «12003» միջոցառման գծով </w:t>
            </w:r>
            <w:r w:rsidRPr="006943A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lastRenderedPageBreak/>
              <w:t xml:space="preserve">նախատեսված միջոցներից վերաբաշխել 11,640.0 հազար դրամ՝ </w:t>
            </w:r>
            <w:r w:rsidRPr="006943A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ՀՀ Լոռու մարզի Սպիտակ և Ստեփանավան համայնքներում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2000-2004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թվականներին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կառուցված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, ՀՀ սեփականություն հանդիսացող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և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դեռևս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համայնքներին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չնվիրաբերված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համապատաս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softHyphen/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խանաբար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թվով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115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և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13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բնակարանները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համայնքներին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նվիրաբերելու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գործընթացի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(հետագայում համայնքների կողմից բնակիչների հետ նվիրատվության պայմանագիր կնքելու համար)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ապահովման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af-ZA"/>
              </w:rPr>
              <w:t xml:space="preserve"> </w:t>
            </w:r>
            <w:r w:rsidRPr="006943A0">
              <w:rPr>
                <w:rFonts w:ascii="GHEA Grapalat" w:eastAsia="Calibri" w:hAnsi="GHEA Grapalat" w:cs="Sylfaen"/>
                <w:bCs/>
                <w:color w:val="00000A"/>
                <w:sz w:val="24"/>
                <w:szCs w:val="20"/>
                <w:lang w:val="en-GB"/>
              </w:rPr>
              <w:t>նպատակով</w:t>
            </w:r>
            <w:r w:rsidRPr="006943A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(գույքի չափագրում, սեփականությաւն իրավունքի գրանցում)</w:t>
            </w:r>
            <w:r w:rsidRPr="006943A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af-ZA"/>
              </w:rPr>
              <w:t>:</w:t>
            </w:r>
            <w:r w:rsidRPr="006943A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14:paraId="657F74D1" w14:textId="77777777" w:rsidR="006943A0" w:rsidRDefault="006943A0" w:rsidP="006943A0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943A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Այդ կապակցությամբ հայտնում ենք հետևյալը.</w:t>
            </w:r>
          </w:p>
          <w:p w14:paraId="72E5F552" w14:textId="7CA13C7C" w:rsidR="006943A0" w:rsidRPr="006943A0" w:rsidRDefault="006943A0" w:rsidP="006943A0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943A0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1. Նախագծի հավելվածների համաձայն՝ բյուջետային ծախսերի տնտեսագիտական դասակարգման Այլ հարկեր հոդվածով հատկացվող միջոցների հաշվին նախատեսվում է ձեռք բերել նաև չափագրման ծառայություններ: Նշվածի վերաբերյալ հայտնում ենք, որ հիշյալ ծառայությունները պետք է նախատեսվեն գնումներ ենթադրող, մասնավորապես՝ «Մասնագի</w:t>
            </w:r>
            <w:r w:rsidRPr="006943A0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softHyphen/>
              <w:t xml:space="preserve">տական </w:t>
            </w:r>
            <w:r w:rsidRPr="006943A0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lastRenderedPageBreak/>
              <w:t>ծառայություններ» հոդվածով և ներառվեն գնումների պլանում:</w:t>
            </w:r>
          </w:p>
          <w:p w14:paraId="3A3BBFDC" w14:textId="77777777" w:rsidR="006943A0" w:rsidRDefault="006943A0" w:rsidP="006943A0">
            <w:pPr>
              <w:tabs>
                <w:tab w:val="left" w:pos="1134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6943A0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Բացի այդ, անհրաժեշտ է պետական գրանցման, միասնական տեղեկանքի հարցման և պետական տուրքերի վճարները նախատեսվեն բյուջետային ծախսերի տնտեսագիտական դասակարգման Պարտադիր վճարներ հոդվածով:</w:t>
            </w:r>
          </w:p>
          <w:p w14:paraId="26E665AD" w14:textId="767A05FF" w:rsidR="000F35AF" w:rsidRPr="006943A0" w:rsidRDefault="006943A0" w:rsidP="006943A0">
            <w:pPr>
              <w:tabs>
                <w:tab w:val="left" w:pos="1134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6943A0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2. N 3 հավելվածում ճշգրտման անհրաժեշտություն ունեն </w:t>
            </w:r>
            <w:r w:rsidRPr="006943A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«1070» ծրագրի «12003» միջոցառման շահառուները, իսկ N N 3 և 4 հավելվածներում «1212. Ծրագրի «12025» միջոցառման շահառուների ընտրության չափանիշներն առաջարկում ենք ներկայաց</w:t>
            </w:r>
            <w:r w:rsidRPr="006943A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  <w:t>նել առավել բնութագրական: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71E9FA" w14:textId="77777777" w:rsidR="000F35AF" w:rsidRDefault="000F35AF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8F1FEF5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9038368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5D62EA5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8972C5D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3D65987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37A7658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C140637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CA671AA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9F602CE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3459332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52C3E10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3E4ABDC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8151A45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631D373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8B234A7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DD51750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97CE584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D9A0F1E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51DC378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E89C670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D446C68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B431428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44D32E3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9C22ABA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DC711D3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B1ECDE3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AA10842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7BF9EA1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9632749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8342703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7FCE837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D5270D4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6BAB8DB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15BBA32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FFB7D8C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1440BC8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C10E6C5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0A650D1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0824AD1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F7FBF42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136C7CC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57A664B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71BF745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2DC56F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53DCBA4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67ABFB9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88A734C" w14:textId="7777777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FB319B5" w14:textId="75957F47" w:rsidR="0070072E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6BEB1FC2" w14:textId="1275E3DC" w:rsidR="0070072E" w:rsidRPr="000F35AF" w:rsidRDefault="0070072E" w:rsidP="000F35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62A9C" w:rsidRPr="00F52128" w14:paraId="499FD23D" w14:textId="77777777" w:rsidTr="00B96D72">
        <w:trPr>
          <w:tblCellSpacing w:w="0" w:type="dxa"/>
          <w:jc w:val="center"/>
        </w:trPr>
        <w:tc>
          <w:tcPr>
            <w:tcW w:w="4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06F2F5" w14:textId="02C9AB9F" w:rsidR="00762A9C" w:rsidRPr="00D51E34" w:rsidRDefault="00762A9C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51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  <w:r w:rsidR="004C792D" w:rsidRPr="00D51E3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2</w:t>
            </w:r>
            <w:r w:rsidRPr="00D51E3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D51E3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A3A939" w14:textId="6D0B62D6" w:rsidR="00762A9C" w:rsidRPr="00D51E34" w:rsidRDefault="00D51E34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  <w:r w:rsidR="00762A9C"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62A9C"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762A9C" w:rsidRPr="00F52128" w14:paraId="48B9E2DB" w14:textId="77777777" w:rsidTr="00B96D72">
        <w:trPr>
          <w:tblCellSpacing w:w="0" w:type="dxa"/>
          <w:jc w:val="center"/>
        </w:trPr>
        <w:tc>
          <w:tcPr>
            <w:tcW w:w="44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14288" w14:textId="77777777" w:rsidR="00762A9C" w:rsidRPr="00D51E34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72231D" w14:textId="69C44CAD" w:rsidR="00762A9C" w:rsidRPr="00D51E34" w:rsidRDefault="00D51E34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01/13/5411-2022</w:t>
            </w:r>
          </w:p>
        </w:tc>
      </w:tr>
      <w:tr w:rsidR="00762A9C" w:rsidRPr="00FE6E40" w14:paraId="714909AF" w14:textId="77777777" w:rsidTr="00B96D72">
        <w:trPr>
          <w:trHeight w:val="978"/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E12DF9" w14:textId="588C175A" w:rsidR="00762A9C" w:rsidRPr="00D51E34" w:rsidRDefault="00D51E34" w:rsidP="00D51E3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  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fr-FR"/>
              </w:rPr>
              <w:t>«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Հայաստանի Հանրապետության կառավարության 20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fr-FR"/>
              </w:rPr>
              <w:t>18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թվականի մարտի 1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fr-FR"/>
              </w:rPr>
              <w:t>8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-ի N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fr-FR"/>
              </w:rPr>
              <w:t>303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-Ն և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2011 թվականի հունիսի 23-ի 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fr-FR"/>
              </w:rPr>
              <w:t>N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925-Ն որոշումների մեջ փոփոխություններ 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en-US"/>
              </w:rPr>
              <w:t>ու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«</w:t>
            </w:r>
            <w:r w:rsidRPr="00D51E34">
              <w:rPr>
                <w:rFonts w:ascii="GHEA Grapalat" w:eastAsia="Times New Roman" w:hAnsi="GHEA Grapalat" w:cs="Sylfaen"/>
                <w:color w:val="000000"/>
                <w:sz w:val="24"/>
                <w:szCs w:val="20"/>
                <w:shd w:val="clear" w:color="auto" w:fill="FFFFFF"/>
                <w:lang w:val="hy-AM"/>
              </w:rPr>
              <w:t>Հայաստանի Հանրապետության 2022 թվականի պետական բյուջեի մասին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lang w:val="hy-AM"/>
              </w:rPr>
              <w:t>»</w:t>
            </w:r>
            <w:r w:rsidRPr="00D51E34">
              <w:rPr>
                <w:rFonts w:ascii="GHEA Grapalat" w:eastAsia="Times New Roman" w:hAnsi="GHEA Grapalat" w:cs="Sylfaen"/>
                <w:color w:val="000000"/>
                <w:sz w:val="24"/>
                <w:szCs w:val="20"/>
                <w:shd w:val="clear" w:color="auto" w:fill="FFFFFF"/>
                <w:lang w:val="hy-AM"/>
              </w:rPr>
              <w:t xml:space="preserve"> օրենքում վերաբաշխում,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Հայաստանի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Հանրապետության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կառավարության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lastRenderedPageBreak/>
              <w:t>20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21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թվականի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դեկտեմբերի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23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>-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ի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N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2121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>-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որոշման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մեջ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փոփոխություններ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և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լրացումներ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fr-FR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0"/>
                <w:shd w:val="clear" w:color="auto" w:fill="FFFFFF"/>
                <w:lang w:val="hy-AM"/>
              </w:rPr>
              <w:t>կատարելու մասին»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en-US"/>
              </w:rPr>
              <w:t>ՀՀ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կառավարության որոշման նախագ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  <w:lang w:val="en-US"/>
              </w:rPr>
              <w:t>ծի</w:t>
            </w:r>
            <w:r w:rsidRPr="00D51E34">
              <w:rPr>
                <w:rFonts w:ascii="GHEA Grapalat" w:eastAsia="Times New Roman" w:hAnsi="GHEA Grapalat" w:cs="Times New Roman"/>
                <w:sz w:val="24"/>
                <w:szCs w:val="20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վերաբերյալ</w:t>
            </w:r>
            <w:r w:rsidRPr="00D51E34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ՀՀ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քաղաքաշինության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կոմիտեն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առաջարկություններ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չունի</w:t>
            </w:r>
            <w:r w:rsidRPr="00D51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2AD7164" w14:textId="77777777" w:rsidR="00762A9C" w:rsidRPr="00B0243A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6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F03C60" w14:textId="1E1C8B34" w:rsidR="00A64E8E" w:rsidRPr="00FE6E40" w:rsidRDefault="00A64E8E" w:rsidP="003E0170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62A9C" w:rsidRPr="007E60E3" w14:paraId="34C1F2E9" w14:textId="77777777" w:rsidTr="00B96D72">
        <w:trPr>
          <w:tblCellSpacing w:w="0" w:type="dxa"/>
          <w:jc w:val="center"/>
        </w:trPr>
        <w:tc>
          <w:tcPr>
            <w:tcW w:w="4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CB2B7F" w14:textId="0C2F0183" w:rsidR="00762A9C" w:rsidRPr="004C792D" w:rsidRDefault="004C792D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038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762A9C" w:rsidRPr="00A038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762A9C" w:rsidRPr="00A038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կադաստրի կոմիտե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506866" w14:textId="2D1D312D" w:rsidR="00762A9C" w:rsidRPr="004C792D" w:rsidRDefault="00A038A2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yellow"/>
                <w:lang w:val="hy-AM" w:eastAsia="ru-RU"/>
              </w:rPr>
            </w:pPr>
            <w:r w:rsidRPr="00A038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31</w:t>
            </w:r>
            <w:r w:rsidR="00762A9C" w:rsidRPr="00A038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.0</w:t>
            </w:r>
            <w:r w:rsidRPr="00A038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762A9C" w:rsidRPr="00A038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762A9C" w:rsidRPr="00F52128" w14:paraId="71AB138C" w14:textId="77777777" w:rsidTr="00B96D72">
        <w:trPr>
          <w:tblCellSpacing w:w="0" w:type="dxa"/>
          <w:jc w:val="center"/>
        </w:trPr>
        <w:tc>
          <w:tcPr>
            <w:tcW w:w="44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90B72E" w14:textId="77777777" w:rsidR="00762A9C" w:rsidRPr="004C792D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D00DB8" w14:textId="4154CEB3" w:rsidR="00762A9C" w:rsidRPr="00A038A2" w:rsidRDefault="00A038A2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A038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ՍԹ/5637-2022</w:t>
            </w:r>
          </w:p>
        </w:tc>
      </w:tr>
      <w:tr w:rsidR="00762A9C" w:rsidRPr="00A64E8E" w14:paraId="7A8BE445" w14:textId="77777777" w:rsidTr="00B96D72">
        <w:trPr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083CBD" w14:textId="367B2B60" w:rsidR="00762A9C" w:rsidRPr="008350D7" w:rsidRDefault="00F01FD7" w:rsidP="00F01FD7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8350D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 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պատասխան 2022 թվականի մայիսի 24-ի N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ԳՍ/15</w:t>
            </w:r>
            <w:r w:rsidRPr="008350D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eastAsia="ru-RU"/>
              </w:rPr>
              <w:t>․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2/12995-2022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«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18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թվականի մարտի 1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8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-ի N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303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-Ն և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2011 թվականի հունիսի 23-ի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N 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925-Ն որոշումների մեջ փոփոխություններ և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r w:rsidRPr="008350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2022 թվականի պետական բյուջեի մասին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 w:rsidRPr="008350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օրենքում վերաբաշխում,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20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21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թվականի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դեկտեմբերի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23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>-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N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2121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>-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որոշման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մեջ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փոփոխություններ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լրացումներ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835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կատարելու մասին»</w:t>
            </w:r>
            <w:r w:rsidRPr="008350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 նախագծի վերաբերյալ Կադաստրի կոմիտեն դիտողություններ և առաջարկություններ չունի։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0EDEF2" w14:textId="3C6C500D" w:rsidR="00762A9C" w:rsidRPr="00762A9C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62A9C" w:rsidRPr="008139A9" w14:paraId="5153F04C" w14:textId="77777777" w:rsidTr="00B96D72">
        <w:trPr>
          <w:tblCellSpacing w:w="0" w:type="dxa"/>
          <w:jc w:val="center"/>
        </w:trPr>
        <w:tc>
          <w:tcPr>
            <w:tcW w:w="4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0D6F14" w14:textId="02440D7B" w:rsidR="00762A9C" w:rsidRPr="00950C0B" w:rsidRDefault="004C792D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762A9C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միգրացիոն ծառայություն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6B316C" w14:textId="685BDA3C" w:rsidR="00762A9C" w:rsidRPr="00950C0B" w:rsidRDefault="004C792D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 w:rsidR="00762A9C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762A9C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762A9C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62A9C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62A9C" w:rsidRPr="008139A9" w14:paraId="440DE8F1" w14:textId="77777777" w:rsidTr="00B96D72">
        <w:trPr>
          <w:tblCellSpacing w:w="0" w:type="dxa"/>
          <w:jc w:val="center"/>
        </w:trPr>
        <w:tc>
          <w:tcPr>
            <w:tcW w:w="44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67B50" w14:textId="77777777" w:rsidR="00762A9C" w:rsidRPr="00950C0B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256E85" w14:textId="7255B95F" w:rsidR="00762A9C" w:rsidRPr="00950C0B" w:rsidRDefault="004C792D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79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01/06/1898-2022</w:t>
            </w:r>
          </w:p>
        </w:tc>
      </w:tr>
      <w:tr w:rsidR="00762A9C" w:rsidRPr="002839EC" w14:paraId="1F67A575" w14:textId="77777777" w:rsidTr="00B96D72">
        <w:trPr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AE2C82" w14:textId="4E007BD1" w:rsidR="00762A9C" w:rsidRPr="00925984" w:rsidRDefault="00925984" w:rsidP="00925984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2598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Ի կատարումն Ձեր մայիսի 26-ի NԳՍ/15.2/13320-2022 հանձնարարականի, հայտնում ենք, որ Միգրացիոն ծառայությունը «Հայաստանի Հանրապետության կառավարության 2018 թվականի մարտի 18-ի N 303-Ն և 2011 թվականի հունիսի 23-ի N 925-Ն որոշումների մեջ փոփոխություններ ու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8EE5198" w14:textId="77777777" w:rsidR="00762A9C" w:rsidRPr="00950C0B" w:rsidRDefault="00762A9C" w:rsidP="0092598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6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BCE9F1" w14:textId="77777777" w:rsidR="00762A9C" w:rsidRPr="00950C0B" w:rsidRDefault="00762A9C" w:rsidP="0092598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26C75" w:rsidRPr="002839EC" w14:paraId="5E268812" w14:textId="77777777" w:rsidTr="00B96D72">
        <w:trPr>
          <w:tblCellSpacing w:w="0" w:type="dxa"/>
          <w:jc w:val="center"/>
        </w:trPr>
        <w:tc>
          <w:tcPr>
            <w:tcW w:w="443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CE5E44A" w14:textId="27AF6E77" w:rsidR="00E26C75" w:rsidRPr="00925984" w:rsidRDefault="00E26C75" w:rsidP="00E26C75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արդարադատության </w:t>
            </w:r>
            <w:r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21437A" w14:textId="33C5F0D1" w:rsidR="00E26C75" w:rsidRPr="00950C0B" w:rsidRDefault="0039388A" w:rsidP="00E26C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27</w:t>
            </w:r>
            <w:r w:rsidR="00E26C75" w:rsidRPr="00DE5A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.06.2022թ.</w:t>
            </w:r>
          </w:p>
        </w:tc>
      </w:tr>
      <w:tr w:rsidR="00E26C75" w:rsidRPr="00DE5AA1" w14:paraId="086ACDE4" w14:textId="77777777" w:rsidTr="00B96D72">
        <w:trPr>
          <w:tblCellSpacing w:w="0" w:type="dxa"/>
          <w:jc w:val="center"/>
        </w:trPr>
        <w:tc>
          <w:tcPr>
            <w:tcW w:w="443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A51991" w14:textId="77777777" w:rsidR="00E26C75" w:rsidRPr="00DE5AA1" w:rsidRDefault="00E26C75" w:rsidP="00E26C7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1D2A0AD" w14:textId="34D18F2C" w:rsidR="00E26C75" w:rsidRPr="00DE5AA1" w:rsidRDefault="0039388A" w:rsidP="00E26C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938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01/27.1/28003-2022</w:t>
            </w:r>
          </w:p>
        </w:tc>
      </w:tr>
      <w:tr w:rsidR="00F9561B" w:rsidRPr="00950C0B" w14:paraId="749BD805" w14:textId="77777777" w:rsidTr="00B96D72">
        <w:trPr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CEB04" w14:textId="0652C193" w:rsidR="00F9561B" w:rsidRPr="00F9561B" w:rsidRDefault="00F9561B" w:rsidP="00F9561B">
            <w:pPr>
              <w:tabs>
                <w:tab w:val="left" w:pos="4215"/>
                <w:tab w:val="center" w:pos="4844"/>
                <w:tab w:val="right" w:pos="9689"/>
              </w:tabs>
              <w:spacing w:after="0" w:line="360" w:lineRule="auto"/>
              <w:ind w:right="46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56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1.Նախագծի նախաբանում և ամբողջ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56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տեքստում «Հայաստանի Հանրապետության օրենքի» բառերն անհրաժեշտ է փոխարինել «օրենքի» բառով: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700A9AF" w14:textId="26E42594" w:rsidR="00F9561B" w:rsidRPr="00950C0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  <w:tc>
          <w:tcPr>
            <w:tcW w:w="16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7A5F03" w14:textId="77777777" w:rsidR="00F9561B" w:rsidRPr="00950C0B" w:rsidRDefault="00F9561B" w:rsidP="000D08C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9561B" w:rsidRPr="00950C0B" w14:paraId="0015466B" w14:textId="77777777" w:rsidTr="00B96D72">
        <w:trPr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6F553A" w14:textId="77777777" w:rsidR="00F9561B" w:rsidRDefault="00F9561B" w:rsidP="00D00766">
            <w:pPr>
              <w:tabs>
                <w:tab w:val="left" w:pos="4201"/>
                <w:tab w:val="center" w:pos="4844"/>
                <w:tab w:val="right" w:pos="9689"/>
              </w:tabs>
              <w:spacing w:after="0" w:line="360" w:lineRule="auto"/>
              <w:ind w:right="46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F956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2-րդ կետի 1-ին ենթակետում «հանել» բառն անհրաժեշտ է փոխարինել «ուժը </w:t>
            </w:r>
            <w:r w:rsidRPr="00F956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կորցրած ճանաչել» բառերով՝ նկատի ունենալով «Նորմատիվ իրավական ակտերի մասին» օրենքի 33-րդ հոդվածի պահանջները:</w:t>
            </w:r>
          </w:p>
          <w:p w14:paraId="0A1C91F8" w14:textId="5B5FBD29" w:rsidR="00F9561B" w:rsidRPr="00F9561B" w:rsidRDefault="00F9561B" w:rsidP="00F9561B">
            <w:pPr>
              <w:tabs>
                <w:tab w:val="center" w:pos="4844"/>
                <w:tab w:val="right" w:pos="9689"/>
              </w:tabs>
              <w:spacing w:after="0" w:line="360" w:lineRule="auto"/>
              <w:ind w:right="461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F9561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նախագծի 2-րդ կետում և վերնագրում «մարտի 18-ի» բառերն անհրաժեշտ է փոխարինել «մարտի 6-ի» բառերով: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5B21964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1729A9A7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981A441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24DB8D5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ABB9940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ECF88FA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B55C6C" w14:textId="77777777" w:rsidR="00F9561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5188B53" w14:textId="440F75F2" w:rsidR="00F9561B" w:rsidRPr="00950C0B" w:rsidRDefault="00F9561B" w:rsidP="000D08C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  <w:tc>
          <w:tcPr>
            <w:tcW w:w="16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A5936C" w14:textId="77777777" w:rsidR="00F9561B" w:rsidRPr="00950C0B" w:rsidRDefault="00F9561B" w:rsidP="000D08C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96D72" w:rsidRPr="002D41CE" w14:paraId="3E15C7E0" w14:textId="77777777" w:rsidTr="00EA1196">
        <w:trPr>
          <w:tblCellSpacing w:w="0" w:type="dxa"/>
          <w:jc w:val="center"/>
        </w:trPr>
        <w:tc>
          <w:tcPr>
            <w:tcW w:w="4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FB3F7F" w14:textId="40AAC31B" w:rsidR="00B96D72" w:rsidRPr="006033DB" w:rsidRDefault="00B96D72" w:rsidP="002D41CE">
            <w:pPr>
              <w:tabs>
                <w:tab w:val="center" w:pos="4844"/>
                <w:tab w:val="right" w:pos="9689"/>
              </w:tabs>
              <w:spacing w:after="0" w:line="360" w:lineRule="auto"/>
              <w:ind w:right="461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3.Նախագծի 3-րդ կետի 1-ին ենթակետի</w:t>
            </w:r>
            <w:r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նախատեսվում է ՀՀ կառավարության 2011 թվականի հունիսի 23-ի 925-Ն որոշման 5-րդ կետից հանել «մինչև 2018 թվականի հոկտեմբերի 1-ը» բառերը:</w:t>
            </w:r>
          </w:p>
          <w:p w14:paraId="4283DA83" w14:textId="457D68E4" w:rsidR="00B96D72" w:rsidRPr="006033DB" w:rsidRDefault="00B96D72" w:rsidP="002D41CE">
            <w:pPr>
              <w:tabs>
                <w:tab w:val="center" w:pos="4844"/>
                <w:tab w:val="right" w:pos="9689"/>
              </w:tabs>
              <w:spacing w:after="0" w:line="360" w:lineRule="auto"/>
              <w:ind w:right="461" w:firstLine="72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անհրաժեշտ է նկատի ունենալ «Նորմատիվ իրավական ակտերի մասին» օրենքի 30-րդ հոդվածի 2-րդ մասի պահանջները, որոնց համաձայն՝ մինչև սահմանված ժամկետի ավարտն ակտն ընդունող մարմինը կարող է երկարաձգել ակտի գործողության ժամկետը կամ դրան հաղորդել անժամկետ բնույթ: Ուստի գտնում ենք, որ վերոնշյալ փոփոխությունը չի բխում </w:t>
            </w:r>
            <w:r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«Նորմատիվ իրավական ակտերի մասին» օրենքի 30-րդ հոդվածի 2-րդ մասի պահանջներից:</w:t>
            </w:r>
          </w:p>
        </w:tc>
        <w:tc>
          <w:tcPr>
            <w:tcW w:w="4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BD9DDE" w14:textId="77777777" w:rsidR="006033DB" w:rsidRDefault="009D3774" w:rsidP="006033DB">
            <w:pPr>
              <w:tabs>
                <w:tab w:val="left" w:pos="977"/>
              </w:tabs>
              <w:spacing w:line="360" w:lineRule="auto"/>
              <w:ind w:right="26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33D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14:paraId="726FA21C" w14:textId="2EF9D90E" w:rsidR="006033DB" w:rsidRDefault="006033DB" w:rsidP="006033DB">
            <w:pPr>
              <w:tabs>
                <w:tab w:val="left" w:pos="977"/>
              </w:tabs>
              <w:spacing w:line="360" w:lineRule="auto"/>
              <w:ind w:right="2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9D3774" w:rsidRPr="006033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</w:t>
            </w:r>
            <w:r w:rsidR="009E0ED2" w:rsidRPr="006033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ՀՀ կառավարության </w:t>
            </w:r>
            <w:r w:rsidR="009D3774" w:rsidRPr="006033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2018 թվականի մարտի 18-ի N303-Ն </w:t>
            </w:r>
            <w:r w:rsidR="00361E74" w:rsidRPr="006033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(N303-Ն որոշում) </w:t>
            </w:r>
            <w:r w:rsidR="00B96D72" w:rsidRPr="006033DB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9D3774" w:rsidRPr="006033DB">
              <w:rPr>
                <w:rFonts w:ascii="GHEA Grapalat" w:hAnsi="GHEA Grapalat"/>
                <w:sz w:val="24"/>
                <w:szCs w:val="24"/>
                <w:lang w:val="hy-AM"/>
              </w:rPr>
              <w:t>րո</w:t>
            </w:r>
            <w:r w:rsidR="00B96D72" w:rsidRPr="006033DB">
              <w:rPr>
                <w:rFonts w:ascii="GHEA Grapalat" w:hAnsi="GHEA Grapalat"/>
                <w:sz w:val="24"/>
                <w:szCs w:val="24"/>
                <w:lang w:val="hy-AM"/>
              </w:rPr>
              <w:t xml:space="preserve">շմամբ նախատեսված նվիրատվության պայմանագրերի կնքման համար սահմանված վեցամսյա ժամկետը </w:t>
            </w:r>
            <w:r w:rsidR="009E0ED2" w:rsidRPr="006033DB">
              <w:rPr>
                <w:rFonts w:ascii="GHEA Grapalat" w:hAnsi="GHEA Grapalat"/>
                <w:sz w:val="24"/>
                <w:szCs w:val="24"/>
                <w:lang w:val="hy-AM"/>
              </w:rPr>
              <w:t>հանել, հիմք ընդունելով հարցի վերաբերյալ</w:t>
            </w:r>
            <w:r w:rsidR="002D41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E0ED2" w:rsidRPr="006033DB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նախարարության 2021 թվականի դեկտեմբերի 30-ի N01/10.3/43070-2021 գրությամբ ներկայացված դիրքորոշումը և շահագրգիռ մարմինների հետ քննարկման արդյունքները:</w:t>
            </w:r>
          </w:p>
          <w:p w14:paraId="0773D9E3" w14:textId="77777777" w:rsidR="006033DB" w:rsidRDefault="006033DB" w:rsidP="006033DB">
            <w:pPr>
              <w:tabs>
                <w:tab w:val="left" w:pos="977"/>
              </w:tabs>
              <w:spacing w:line="360" w:lineRule="auto"/>
              <w:ind w:right="2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361E74" w:rsidRPr="006033D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ժամկետը տարածվում էր ՀՀ կառավարության </w:t>
            </w:r>
            <w:r w:rsidR="00361E74"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2011 թվականի հունիսի 23-ի N925-Ն </w:t>
            </w:r>
            <w:r w:rsidR="00361E74"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(N925-Ն), 2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016 թվականի մարտի 17-ի N332-Ն</w:t>
            </w:r>
            <w:r w:rsidR="00361E74" w:rsidRPr="006033D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361E74" w:rsidRPr="006033D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(N332-Ն) և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2013 թվականի նոյեմբերի 4-ի    N1260-Ն </w:t>
            </w:r>
            <w:r w:rsidR="00361E74" w:rsidRPr="006033D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(N1260-Ն)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որոշումների համաձայն բաշխված բնակարանների նվիրատվության պայմանագրերի կնքման վրա:</w:t>
            </w:r>
          </w:p>
          <w:p w14:paraId="0AA56229" w14:textId="77777777" w:rsidR="006033DB" w:rsidRDefault="006033DB" w:rsidP="006033DB">
            <w:pPr>
              <w:tabs>
                <w:tab w:val="left" w:pos="977"/>
              </w:tabs>
              <w:spacing w:line="360" w:lineRule="auto"/>
              <w:ind w:right="262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 որում, N332-Ն</w:t>
            </w:r>
            <w:r w:rsidR="00361E74" w:rsidRPr="006033D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361E74" w:rsidRPr="006033D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N1260-Ն որոշմների մասով ժամկետը սահմանվել էր հենց N303-Ն որոշման մեջ, իսկ  </w:t>
            </w:r>
            <w:r w:rsidR="00361E74"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N925-Ն որոշման մասով ժամկետ էր սահմանվել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N303-Ն որոշմամբ N925-Ն</w:t>
            </w:r>
            <w:r w:rsidR="00361E74" w:rsidRPr="006033D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 կատարելու տարբերակով:</w:t>
            </w:r>
          </w:p>
          <w:p w14:paraId="7E09191F" w14:textId="248FAC32" w:rsidR="00B96D72" w:rsidRPr="006033DB" w:rsidRDefault="006033DB" w:rsidP="006033DB">
            <w:pPr>
              <w:tabs>
                <w:tab w:val="left" w:pos="977"/>
              </w:tabs>
              <w:spacing w:line="360" w:lineRule="auto"/>
              <w:ind w:right="26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իսկ պատճառով, ժամկետները հանելու կարգավորումը սույն նախագծով արվել է N332-Ն</w:t>
            </w:r>
            <w:r w:rsidR="00361E74" w:rsidRPr="006033D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361E74" w:rsidRPr="006033D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N1260-Ն որոշմների մասով՝ N303-Ն որոշման մեջ փոփոխություն կատարելու, իսկ N925-Ն մասով՝ հենց այդ որոշման մեջ փոփոխություն կատարելու եղանակով, նկատի ունենալով «Նորմատիվ իրավական ակտերի մասին» օրենքի 34-րդ հոդվածի 5-րդ  մասի դրույթները, որոնց </w:t>
            </w:r>
            <w:r w:rsidR="00361E74" w:rsidRPr="00603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 փոփոխությունները կամ լրացումները կատարվում են միայն հիմնական ակտում:</w:t>
            </w:r>
          </w:p>
        </w:tc>
      </w:tr>
    </w:tbl>
    <w:p w14:paraId="6F2F3D6E" w14:textId="77777777" w:rsidR="004C169D" w:rsidRPr="00B0243A" w:rsidRDefault="004C169D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sectPr w:rsidR="004C169D" w:rsidRPr="00B0243A" w:rsidSect="001F31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93D04" w14:textId="77777777" w:rsidR="00335147" w:rsidRDefault="00335147" w:rsidP="000738D5">
      <w:pPr>
        <w:spacing w:after="0" w:line="240" w:lineRule="auto"/>
      </w:pPr>
      <w:r>
        <w:separator/>
      </w:r>
    </w:p>
  </w:endnote>
  <w:endnote w:type="continuationSeparator" w:id="0">
    <w:p w14:paraId="285B5665" w14:textId="77777777" w:rsidR="00335147" w:rsidRDefault="00335147" w:rsidP="00073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BAB63" w14:textId="77777777" w:rsidR="00335147" w:rsidRDefault="00335147" w:rsidP="000738D5">
      <w:pPr>
        <w:spacing w:after="0" w:line="240" w:lineRule="auto"/>
      </w:pPr>
      <w:r>
        <w:separator/>
      </w:r>
    </w:p>
  </w:footnote>
  <w:footnote w:type="continuationSeparator" w:id="0">
    <w:p w14:paraId="0A736EC6" w14:textId="77777777" w:rsidR="00335147" w:rsidRDefault="00335147" w:rsidP="00073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13F6974"/>
    <w:multiLevelType w:val="hybridMultilevel"/>
    <w:tmpl w:val="CD70CBC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35155234">
    <w:abstractNumId w:val="0"/>
  </w:num>
  <w:num w:numId="2" w16cid:durableId="1174421827">
    <w:abstractNumId w:val="3"/>
  </w:num>
  <w:num w:numId="3" w16cid:durableId="2007249315">
    <w:abstractNumId w:val="4"/>
  </w:num>
  <w:num w:numId="4" w16cid:durableId="373238668">
    <w:abstractNumId w:val="2"/>
  </w:num>
  <w:num w:numId="5" w16cid:durableId="1326202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2ED"/>
    <w:rsid w:val="00012E68"/>
    <w:rsid w:val="00024AF3"/>
    <w:rsid w:val="000264B1"/>
    <w:rsid w:val="000308CB"/>
    <w:rsid w:val="00036080"/>
    <w:rsid w:val="00040A81"/>
    <w:rsid w:val="00051F45"/>
    <w:rsid w:val="00053DDE"/>
    <w:rsid w:val="00072F6D"/>
    <w:rsid w:val="000738D5"/>
    <w:rsid w:val="000807F6"/>
    <w:rsid w:val="00097133"/>
    <w:rsid w:val="000B4D32"/>
    <w:rsid w:val="000D2147"/>
    <w:rsid w:val="000D5DD3"/>
    <w:rsid w:val="000D5EB9"/>
    <w:rsid w:val="000D661C"/>
    <w:rsid w:val="000E5CC4"/>
    <w:rsid w:val="000E6CB2"/>
    <w:rsid w:val="000F0B2C"/>
    <w:rsid w:val="000F205B"/>
    <w:rsid w:val="000F35AF"/>
    <w:rsid w:val="000F4CD3"/>
    <w:rsid w:val="00113A01"/>
    <w:rsid w:val="00124711"/>
    <w:rsid w:val="00125B79"/>
    <w:rsid w:val="0013158A"/>
    <w:rsid w:val="00140BBD"/>
    <w:rsid w:val="00144C98"/>
    <w:rsid w:val="00157BAD"/>
    <w:rsid w:val="00180F8F"/>
    <w:rsid w:val="00186327"/>
    <w:rsid w:val="0019292C"/>
    <w:rsid w:val="001B02BA"/>
    <w:rsid w:val="001B5C0E"/>
    <w:rsid w:val="001D3EC4"/>
    <w:rsid w:val="001E0A0C"/>
    <w:rsid w:val="001F3158"/>
    <w:rsid w:val="00201117"/>
    <w:rsid w:val="00231328"/>
    <w:rsid w:val="00234D4B"/>
    <w:rsid w:val="00243870"/>
    <w:rsid w:val="002474C6"/>
    <w:rsid w:val="00256C1D"/>
    <w:rsid w:val="00277EB6"/>
    <w:rsid w:val="00280B5A"/>
    <w:rsid w:val="002839EC"/>
    <w:rsid w:val="002A1080"/>
    <w:rsid w:val="002B044C"/>
    <w:rsid w:val="002B05ED"/>
    <w:rsid w:val="002B30B6"/>
    <w:rsid w:val="002D41CE"/>
    <w:rsid w:val="002D4315"/>
    <w:rsid w:val="003153EB"/>
    <w:rsid w:val="00321045"/>
    <w:rsid w:val="00330576"/>
    <w:rsid w:val="00335147"/>
    <w:rsid w:val="003432DA"/>
    <w:rsid w:val="003535BF"/>
    <w:rsid w:val="003578F0"/>
    <w:rsid w:val="0036179D"/>
    <w:rsid w:val="00361E74"/>
    <w:rsid w:val="00371E9B"/>
    <w:rsid w:val="0039388A"/>
    <w:rsid w:val="003A0C2B"/>
    <w:rsid w:val="003A7146"/>
    <w:rsid w:val="003B4FD0"/>
    <w:rsid w:val="003C386A"/>
    <w:rsid w:val="003E0170"/>
    <w:rsid w:val="003E59F7"/>
    <w:rsid w:val="003E5E30"/>
    <w:rsid w:val="00412656"/>
    <w:rsid w:val="00413D01"/>
    <w:rsid w:val="00414DB5"/>
    <w:rsid w:val="0045149D"/>
    <w:rsid w:val="0045194B"/>
    <w:rsid w:val="0046265D"/>
    <w:rsid w:val="004642F3"/>
    <w:rsid w:val="00467D68"/>
    <w:rsid w:val="00481773"/>
    <w:rsid w:val="00485F25"/>
    <w:rsid w:val="004A2F34"/>
    <w:rsid w:val="004C169D"/>
    <w:rsid w:val="004C1F34"/>
    <w:rsid w:val="004C792D"/>
    <w:rsid w:val="004E0D75"/>
    <w:rsid w:val="00507C91"/>
    <w:rsid w:val="00537C27"/>
    <w:rsid w:val="005419CC"/>
    <w:rsid w:val="00545A25"/>
    <w:rsid w:val="00547500"/>
    <w:rsid w:val="005603AB"/>
    <w:rsid w:val="00567AF7"/>
    <w:rsid w:val="005830FE"/>
    <w:rsid w:val="005908AE"/>
    <w:rsid w:val="005A1089"/>
    <w:rsid w:val="005A3251"/>
    <w:rsid w:val="005A4305"/>
    <w:rsid w:val="005B002E"/>
    <w:rsid w:val="005C72BC"/>
    <w:rsid w:val="005E7D21"/>
    <w:rsid w:val="006033DB"/>
    <w:rsid w:val="006161D1"/>
    <w:rsid w:val="00634DCE"/>
    <w:rsid w:val="00637BD0"/>
    <w:rsid w:val="0064470A"/>
    <w:rsid w:val="00654659"/>
    <w:rsid w:val="00655903"/>
    <w:rsid w:val="006766CA"/>
    <w:rsid w:val="006872ED"/>
    <w:rsid w:val="0069107A"/>
    <w:rsid w:val="006943A0"/>
    <w:rsid w:val="00696651"/>
    <w:rsid w:val="006A7577"/>
    <w:rsid w:val="006B1CCD"/>
    <w:rsid w:val="006B2299"/>
    <w:rsid w:val="006B652A"/>
    <w:rsid w:val="006F519B"/>
    <w:rsid w:val="006F7E25"/>
    <w:rsid w:val="0070072E"/>
    <w:rsid w:val="00707F10"/>
    <w:rsid w:val="00715A74"/>
    <w:rsid w:val="00717D53"/>
    <w:rsid w:val="00723D19"/>
    <w:rsid w:val="00762A9C"/>
    <w:rsid w:val="007744FD"/>
    <w:rsid w:val="007946A5"/>
    <w:rsid w:val="007B7E03"/>
    <w:rsid w:val="007E60E3"/>
    <w:rsid w:val="008073B6"/>
    <w:rsid w:val="008139A9"/>
    <w:rsid w:val="008141A2"/>
    <w:rsid w:val="00814215"/>
    <w:rsid w:val="00820806"/>
    <w:rsid w:val="0082373D"/>
    <w:rsid w:val="0083092F"/>
    <w:rsid w:val="00832D76"/>
    <w:rsid w:val="00833DB2"/>
    <w:rsid w:val="008350D7"/>
    <w:rsid w:val="008453C7"/>
    <w:rsid w:val="00860F48"/>
    <w:rsid w:val="00865B00"/>
    <w:rsid w:val="00872CDF"/>
    <w:rsid w:val="008824B2"/>
    <w:rsid w:val="008841DA"/>
    <w:rsid w:val="008A1FB5"/>
    <w:rsid w:val="008B532E"/>
    <w:rsid w:val="008D0047"/>
    <w:rsid w:val="008D1A1D"/>
    <w:rsid w:val="008D6794"/>
    <w:rsid w:val="008D67AD"/>
    <w:rsid w:val="00901D8A"/>
    <w:rsid w:val="00905D98"/>
    <w:rsid w:val="00925984"/>
    <w:rsid w:val="00950C0B"/>
    <w:rsid w:val="00973815"/>
    <w:rsid w:val="009742B5"/>
    <w:rsid w:val="009D3774"/>
    <w:rsid w:val="009D60E1"/>
    <w:rsid w:val="009E0ED2"/>
    <w:rsid w:val="009E545B"/>
    <w:rsid w:val="009F1B20"/>
    <w:rsid w:val="00A038A2"/>
    <w:rsid w:val="00A15C24"/>
    <w:rsid w:val="00A25DE2"/>
    <w:rsid w:val="00A377BB"/>
    <w:rsid w:val="00A4037A"/>
    <w:rsid w:val="00A4329B"/>
    <w:rsid w:val="00A50B84"/>
    <w:rsid w:val="00A63018"/>
    <w:rsid w:val="00A64E8E"/>
    <w:rsid w:val="00A650D2"/>
    <w:rsid w:val="00A653B1"/>
    <w:rsid w:val="00A711AF"/>
    <w:rsid w:val="00AC2D88"/>
    <w:rsid w:val="00AC778F"/>
    <w:rsid w:val="00AD4529"/>
    <w:rsid w:val="00B00B6A"/>
    <w:rsid w:val="00B0243A"/>
    <w:rsid w:val="00B21542"/>
    <w:rsid w:val="00B26162"/>
    <w:rsid w:val="00B3049E"/>
    <w:rsid w:val="00B41F5B"/>
    <w:rsid w:val="00B53FBC"/>
    <w:rsid w:val="00B5644A"/>
    <w:rsid w:val="00B622C9"/>
    <w:rsid w:val="00B62310"/>
    <w:rsid w:val="00B63713"/>
    <w:rsid w:val="00B91408"/>
    <w:rsid w:val="00B96D72"/>
    <w:rsid w:val="00B9780B"/>
    <w:rsid w:val="00BA1C8E"/>
    <w:rsid w:val="00BC6982"/>
    <w:rsid w:val="00BE6C92"/>
    <w:rsid w:val="00BF08F4"/>
    <w:rsid w:val="00C06C24"/>
    <w:rsid w:val="00C11ACF"/>
    <w:rsid w:val="00C12476"/>
    <w:rsid w:val="00C23C80"/>
    <w:rsid w:val="00C33DB8"/>
    <w:rsid w:val="00C679C7"/>
    <w:rsid w:val="00C72C0B"/>
    <w:rsid w:val="00C849FD"/>
    <w:rsid w:val="00CB0600"/>
    <w:rsid w:val="00CB061B"/>
    <w:rsid w:val="00CE2805"/>
    <w:rsid w:val="00CE4B6E"/>
    <w:rsid w:val="00CE73EF"/>
    <w:rsid w:val="00CF0E55"/>
    <w:rsid w:val="00D00561"/>
    <w:rsid w:val="00D00766"/>
    <w:rsid w:val="00D14E9D"/>
    <w:rsid w:val="00D41592"/>
    <w:rsid w:val="00D51E34"/>
    <w:rsid w:val="00D60331"/>
    <w:rsid w:val="00D64082"/>
    <w:rsid w:val="00D734AD"/>
    <w:rsid w:val="00D852FD"/>
    <w:rsid w:val="00DA28B9"/>
    <w:rsid w:val="00DC1412"/>
    <w:rsid w:val="00DD04EB"/>
    <w:rsid w:val="00DD7FA0"/>
    <w:rsid w:val="00DE5AA1"/>
    <w:rsid w:val="00DE604C"/>
    <w:rsid w:val="00E01D78"/>
    <w:rsid w:val="00E03FB3"/>
    <w:rsid w:val="00E149EC"/>
    <w:rsid w:val="00E16EBD"/>
    <w:rsid w:val="00E26C75"/>
    <w:rsid w:val="00E46DDD"/>
    <w:rsid w:val="00E86FAD"/>
    <w:rsid w:val="00EA240B"/>
    <w:rsid w:val="00EB3036"/>
    <w:rsid w:val="00EC06E6"/>
    <w:rsid w:val="00EF3735"/>
    <w:rsid w:val="00EF6F9B"/>
    <w:rsid w:val="00F01FD7"/>
    <w:rsid w:val="00F117D6"/>
    <w:rsid w:val="00F11C8E"/>
    <w:rsid w:val="00F21EE4"/>
    <w:rsid w:val="00F23B26"/>
    <w:rsid w:val="00F3311D"/>
    <w:rsid w:val="00F365B3"/>
    <w:rsid w:val="00F52128"/>
    <w:rsid w:val="00F714DD"/>
    <w:rsid w:val="00F715D9"/>
    <w:rsid w:val="00F82D03"/>
    <w:rsid w:val="00F8328E"/>
    <w:rsid w:val="00F90BD3"/>
    <w:rsid w:val="00F9561B"/>
    <w:rsid w:val="00F974F0"/>
    <w:rsid w:val="00FB6C89"/>
    <w:rsid w:val="00FB7131"/>
    <w:rsid w:val="00FD2D11"/>
    <w:rsid w:val="00FD58D7"/>
    <w:rsid w:val="00FE0567"/>
    <w:rsid w:val="00FE1EB3"/>
    <w:rsid w:val="00FE6E40"/>
    <w:rsid w:val="00FF0EF0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33A3"/>
  <w15:docId w15:val="{23D01BF6-4C5A-49F7-A3C2-D467494F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a3">
    <w:name w:val="Strong"/>
    <w:basedOn w:val="a0"/>
    <w:qFormat/>
    <w:rsid w:val="008453C7"/>
    <w:rPr>
      <w:b/>
      <w:bCs/>
    </w:rPr>
  </w:style>
  <w:style w:type="paragraph" w:styleId="a4">
    <w:name w:val="List Paragraph"/>
    <w:basedOn w:val="a"/>
    <w:uiPriority w:val="34"/>
    <w:qFormat/>
    <w:rsid w:val="00C72C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4C9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0738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738D5"/>
  </w:style>
  <w:style w:type="paragraph" w:styleId="aa">
    <w:name w:val="footer"/>
    <w:basedOn w:val="a"/>
    <w:link w:val="ab"/>
    <w:uiPriority w:val="99"/>
    <w:unhideWhenUsed/>
    <w:rsid w:val="000738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73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6443E-9B0F-48A6-8E39-6DF118A98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Badishyan</dc:creator>
  <cp:keywords>https://mul2.gov.am/tasks/637342/oneclick/Ampopatert.docx?token=bd6c8a52ad572f8d3a1949c91eb16e2b</cp:keywords>
  <cp:lastModifiedBy>Siranush Badishyan</cp:lastModifiedBy>
  <cp:revision>6</cp:revision>
  <cp:lastPrinted>2022-06-28T06:11:00Z</cp:lastPrinted>
  <dcterms:created xsi:type="dcterms:W3CDTF">2022-06-28T08:35:00Z</dcterms:created>
  <dcterms:modified xsi:type="dcterms:W3CDTF">2022-06-29T05:57:00Z</dcterms:modified>
</cp:coreProperties>
</file>