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43EB2" w14:textId="77777777" w:rsidR="00E44566" w:rsidRPr="00C44074" w:rsidRDefault="00E44566" w:rsidP="00E44566">
      <w:pPr>
        <w:shd w:val="clear" w:color="auto" w:fill="FFFFFF"/>
        <w:ind w:firstLine="288"/>
        <w:jc w:val="center"/>
      </w:pPr>
      <w:r w:rsidRPr="00C44074">
        <w:rPr>
          <w:b/>
          <w:color w:val="000000"/>
        </w:rPr>
        <w:t>ՀԱՅԱՍՏԱՆԻ ՀԱՆՐԱՊԵՏՈՒԹՅԱՆ</w:t>
      </w:r>
    </w:p>
    <w:p w14:paraId="4E85D940" w14:textId="77777777" w:rsidR="00E44566" w:rsidRPr="00C44074" w:rsidRDefault="00E44566" w:rsidP="00E44566">
      <w:pPr>
        <w:shd w:val="clear" w:color="auto" w:fill="FFFFFF"/>
        <w:ind w:firstLine="288"/>
        <w:jc w:val="center"/>
      </w:pPr>
      <w:r w:rsidRPr="00C44074">
        <w:rPr>
          <w:b/>
          <w:color w:val="000000"/>
        </w:rPr>
        <w:t>ՕՐԵՆՔԸ</w:t>
      </w:r>
    </w:p>
    <w:p w14:paraId="7FEC5AFE" w14:textId="0774F86B" w:rsidR="00E44566" w:rsidRPr="00231481" w:rsidRDefault="00E44566" w:rsidP="00E44566">
      <w:pPr>
        <w:shd w:val="clear" w:color="auto" w:fill="FFFFFF"/>
        <w:ind w:firstLine="288"/>
        <w:jc w:val="center"/>
        <w:rPr>
          <w:b/>
        </w:rPr>
      </w:pPr>
      <w:r w:rsidRPr="00C44074">
        <w:rPr>
          <w:b/>
          <w:color w:val="000000"/>
        </w:rPr>
        <w:t>«</w:t>
      </w:r>
      <w:r w:rsidRPr="00C44074">
        <w:rPr>
          <w:b/>
          <w:bCs/>
          <w:color w:val="000000"/>
        </w:rPr>
        <w:t>ԿԱՌԱՎԱՐՈՒԹՅԱՆ</w:t>
      </w:r>
      <w:r>
        <w:rPr>
          <w:rFonts w:ascii="Calibri" w:hAnsi="Calibri" w:cs="Calibri"/>
          <w:b/>
          <w:bCs/>
        </w:rPr>
        <w:t xml:space="preserve"> </w:t>
      </w:r>
      <w:r w:rsidRPr="00C44074">
        <w:rPr>
          <w:b/>
          <w:bCs/>
          <w:color w:val="000000"/>
        </w:rPr>
        <w:t>ԿԱՌՈՒՑՎԱԾՔԻ</w:t>
      </w:r>
      <w:r>
        <w:rPr>
          <w:rFonts w:ascii="Calibri" w:hAnsi="Calibri" w:cs="Calibri"/>
          <w:b/>
          <w:bCs/>
        </w:rPr>
        <w:t xml:space="preserve"> </w:t>
      </w:r>
      <w:r w:rsidRPr="00C44074">
        <w:rPr>
          <w:b/>
          <w:bCs/>
        </w:rPr>
        <w:t>ԵՎ ԳՈՐԾՈՒՆԵՈՒԹՅԱՆ</w:t>
      </w:r>
      <w:r w:rsidRPr="00C44074">
        <w:rPr>
          <w:rStyle w:val="Strong"/>
          <w:color w:val="000000"/>
          <w:shd w:val="clear" w:color="auto" w:fill="FFFFFF"/>
        </w:rPr>
        <w:t xml:space="preserve"> ՄԱՍԻՆ</w:t>
      </w:r>
      <w:r w:rsidRPr="00C44074">
        <w:rPr>
          <w:b/>
          <w:color w:val="000000"/>
        </w:rPr>
        <w:t xml:space="preserve">» ՕՐԵՆՔՈՒՄ </w:t>
      </w:r>
      <w:r w:rsidR="00C5480B">
        <w:rPr>
          <w:b/>
          <w:color w:val="000000"/>
          <w:lang w:val="hy-AM"/>
        </w:rPr>
        <w:t>ԼՐԱՑՈՒՄ</w:t>
      </w:r>
      <w:r w:rsidRPr="00C81338">
        <w:rPr>
          <w:b/>
        </w:rPr>
        <w:t xml:space="preserve"> </w:t>
      </w:r>
      <w:r w:rsidRPr="00C44074">
        <w:rPr>
          <w:b/>
          <w:color w:val="000000"/>
        </w:rPr>
        <w:t>ԿԱՏԱՐԵԼՈՒ ՄԱՍԻՆ</w:t>
      </w:r>
    </w:p>
    <w:p w14:paraId="296BADF2" w14:textId="77777777" w:rsidR="00E44566" w:rsidRPr="007F2FF8" w:rsidRDefault="00E44566" w:rsidP="007F2FF8">
      <w:pPr>
        <w:shd w:val="clear" w:color="auto" w:fill="FFFFFF"/>
        <w:spacing w:line="360" w:lineRule="auto"/>
      </w:pPr>
    </w:p>
    <w:p w14:paraId="5FD62CE1" w14:textId="10F7825B" w:rsidR="00831CE4" w:rsidRDefault="00E44566" w:rsidP="00831CE4">
      <w:pPr>
        <w:shd w:val="clear" w:color="auto" w:fill="FFFFFF"/>
        <w:spacing w:line="360" w:lineRule="auto"/>
        <w:ind w:firstLine="720"/>
        <w:contextualSpacing/>
        <w:jc w:val="both"/>
        <w:rPr>
          <w:color w:val="000000"/>
          <w:lang w:val="hy-AM"/>
        </w:rPr>
      </w:pPr>
      <w:r w:rsidRPr="007F2FF8">
        <w:rPr>
          <w:b/>
          <w:color w:val="000000"/>
        </w:rPr>
        <w:t xml:space="preserve">Հոդված 1. </w:t>
      </w:r>
      <w:r w:rsidRPr="007F2FF8">
        <w:rPr>
          <w:color w:val="000000"/>
        </w:rPr>
        <w:t>«</w:t>
      </w:r>
      <w:r w:rsidRPr="007F2FF8">
        <w:rPr>
          <w:bCs/>
          <w:color w:val="000000"/>
        </w:rPr>
        <w:t>Կառավարության</w:t>
      </w:r>
      <w:r w:rsidRPr="007F2FF8">
        <w:rPr>
          <w:rFonts w:cs="Calibri"/>
          <w:bCs/>
        </w:rPr>
        <w:t xml:space="preserve"> </w:t>
      </w:r>
      <w:r w:rsidRPr="007F2FF8">
        <w:rPr>
          <w:bCs/>
          <w:color w:val="000000"/>
        </w:rPr>
        <w:t>կառուցվածքի</w:t>
      </w:r>
      <w:r w:rsidRPr="007F2FF8">
        <w:rPr>
          <w:rFonts w:cs="Calibri"/>
          <w:bCs/>
        </w:rPr>
        <w:t xml:space="preserve"> և </w:t>
      </w:r>
      <w:r w:rsidRPr="007F2FF8">
        <w:rPr>
          <w:bCs/>
        </w:rPr>
        <w:t>գործունեության</w:t>
      </w:r>
      <w:r w:rsidRPr="007F2FF8">
        <w:rPr>
          <w:rStyle w:val="Strong"/>
          <w:color w:val="000000"/>
          <w:shd w:val="clear" w:color="auto" w:fill="FFFFFF"/>
        </w:rPr>
        <w:t xml:space="preserve"> </w:t>
      </w:r>
      <w:r w:rsidRPr="00351288">
        <w:rPr>
          <w:rStyle w:val="Strong"/>
          <w:b w:val="0"/>
          <w:color w:val="000000"/>
          <w:shd w:val="clear" w:color="auto" w:fill="FFFFFF"/>
        </w:rPr>
        <w:t>մասին</w:t>
      </w:r>
      <w:r w:rsidRPr="007F2FF8">
        <w:rPr>
          <w:color w:val="000000"/>
        </w:rPr>
        <w:t xml:space="preserve">» 2018 թվականի մարտի 23-ի ՀՕ-253-Ն օրենքի (այսուհետ՝ Օրենք) </w:t>
      </w:r>
      <w:r w:rsidR="00831CE4">
        <w:rPr>
          <w:color w:val="000000"/>
          <w:lang w:val="hy-AM"/>
        </w:rPr>
        <w:t xml:space="preserve">2-րդ հոդվածի 3-րդ մասը լրացնել </w:t>
      </w:r>
      <w:r w:rsidR="00831CE4">
        <w:rPr>
          <w:color w:val="000000"/>
          <w:lang w:val="hy-AM"/>
        </w:rPr>
        <w:t xml:space="preserve">հետևյալ </w:t>
      </w:r>
      <w:r w:rsidR="00831CE4">
        <w:rPr>
          <w:color w:val="000000"/>
          <w:lang w:val="hy-AM"/>
        </w:rPr>
        <w:t>բովանդակությամբ</w:t>
      </w:r>
      <w:r w:rsidR="00831CE4" w:rsidRPr="00831CE4">
        <w:rPr>
          <w:color w:val="000000"/>
          <w:lang w:val="hy-AM"/>
        </w:rPr>
        <w:t xml:space="preserve"> </w:t>
      </w:r>
      <w:r w:rsidR="00831CE4">
        <w:rPr>
          <w:color w:val="000000"/>
          <w:lang w:val="hy-AM"/>
        </w:rPr>
        <w:t>երկրորդ նախադասությամբ</w:t>
      </w:r>
      <w:r w:rsidR="00831CE4">
        <w:rPr>
          <w:color w:val="000000"/>
          <w:lang w:val="hy-AM"/>
        </w:rPr>
        <w:t>՝</w:t>
      </w:r>
    </w:p>
    <w:p w14:paraId="39A9ED0A" w14:textId="4C41E552" w:rsidR="00831CE4" w:rsidRPr="00FC275B" w:rsidRDefault="00831CE4" w:rsidP="00831CE4">
      <w:pPr>
        <w:shd w:val="clear" w:color="auto" w:fill="FFFFFF"/>
        <w:spacing w:line="360" w:lineRule="auto"/>
        <w:ind w:firstLine="720"/>
        <w:contextualSpacing/>
        <w:jc w:val="both"/>
        <w:rPr>
          <w:rFonts w:eastAsia="Times New Roman"/>
          <w:color w:val="000000"/>
          <w:lang w:val="hy-AM" w:eastAsia="hy-AM"/>
        </w:rPr>
      </w:pPr>
      <w:r>
        <w:rPr>
          <w:color w:val="000000"/>
          <w:lang w:val="hy-AM"/>
        </w:rPr>
        <w:t>«</w:t>
      </w:r>
      <w:r w:rsidRPr="00831CE4">
        <w:rPr>
          <w:rFonts w:eastAsia="Times New Roman"/>
          <w:color w:val="000000"/>
          <w:lang w:val="hy-AM" w:eastAsia="hy-AM"/>
        </w:rPr>
        <w:t>Հավելվածով նախատեսված գործունեության ոլորտներում Կառավարության քաղաքականության իրականացումը ենթադրում է նաև նախարարությունների կողմից համապատասխան ոլորտում կառավարության քաղաքականության իրականացման մոնիտորինգ և գնահատում:</w:t>
      </w:r>
      <w:r>
        <w:rPr>
          <w:rFonts w:eastAsia="Times New Roman"/>
          <w:color w:val="000000"/>
          <w:lang w:val="hy-AM" w:eastAsia="hy-AM"/>
        </w:rPr>
        <w:t>»:</w:t>
      </w:r>
      <w:r w:rsidRPr="00831CE4">
        <w:rPr>
          <w:rFonts w:eastAsia="Times New Roman"/>
          <w:color w:val="000000"/>
          <w:lang w:val="hy-AM" w:eastAsia="hy-AM"/>
        </w:rPr>
        <w:t xml:space="preserve"> </w:t>
      </w:r>
    </w:p>
    <w:p w14:paraId="5DAFDA7E" w14:textId="77777777" w:rsidR="00E44566" w:rsidRPr="007F2FF8" w:rsidRDefault="003D7AD1" w:rsidP="007F2FF8">
      <w:pPr>
        <w:pStyle w:val="NormalWeb"/>
        <w:spacing w:before="0" w:beforeAutospacing="0" w:after="0" w:afterAutospacing="0" w:line="360" w:lineRule="auto"/>
        <w:ind w:firstLine="425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71E9B">
        <w:rPr>
          <w:rFonts w:ascii="GHEA Grapalat" w:eastAsia="GHEA Grapalat" w:hAnsi="GHEA Grapalat" w:cs="GHEA Grapalat"/>
          <w:b/>
          <w:color w:val="000000"/>
        </w:rPr>
        <w:t>Հոդված 2.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 w:rsidR="00E44566" w:rsidRPr="007F2FF8">
        <w:rPr>
          <w:rFonts w:ascii="GHEA Grapalat" w:eastAsia="GHEA Grapalat" w:hAnsi="GHEA Grapalat" w:cs="GHEA Grapalat"/>
          <w:color w:val="000000"/>
          <w:lang w:val="hy-AM"/>
        </w:rPr>
        <w:t>Սույն օրենքն ուժի մեջ է մտնում պաշտոնական հրապարակման օրվան հաջորդող օրվանից:</w:t>
      </w:r>
    </w:p>
    <w:p w14:paraId="3E5DEA51" w14:textId="777507CC" w:rsidR="00E44566" w:rsidRDefault="00E44566" w:rsidP="00E44566"/>
    <w:p w14:paraId="5FB90855" w14:textId="77777777" w:rsidR="00C5480B" w:rsidRDefault="00C5480B" w:rsidP="00E44566"/>
    <w:p w14:paraId="33F2F766" w14:textId="77777777" w:rsidR="00500619" w:rsidRPr="001749F7" w:rsidRDefault="00500619" w:rsidP="00E37F5B">
      <w:pPr>
        <w:spacing w:after="0" w:line="360" w:lineRule="auto"/>
        <w:jc w:val="right"/>
        <w:rPr>
          <w:rFonts w:eastAsia="Calibri" w:cs="Times New Roman"/>
          <w:b/>
        </w:rPr>
      </w:pPr>
    </w:p>
    <w:sectPr w:rsidR="00500619" w:rsidRPr="001749F7" w:rsidSect="00500619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59B53" w14:textId="77777777" w:rsidR="0059128E" w:rsidRDefault="0059128E" w:rsidP="00592F0D">
      <w:pPr>
        <w:spacing w:after="0" w:line="240" w:lineRule="auto"/>
      </w:pPr>
      <w:r>
        <w:separator/>
      </w:r>
    </w:p>
  </w:endnote>
  <w:endnote w:type="continuationSeparator" w:id="0">
    <w:p w14:paraId="57888BDD" w14:textId="77777777" w:rsidR="0059128E" w:rsidRDefault="0059128E" w:rsidP="00592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E0AA8" w14:textId="77777777" w:rsidR="0059128E" w:rsidRDefault="0059128E" w:rsidP="00592F0D">
      <w:pPr>
        <w:spacing w:after="0" w:line="240" w:lineRule="auto"/>
      </w:pPr>
      <w:r>
        <w:separator/>
      </w:r>
    </w:p>
  </w:footnote>
  <w:footnote w:type="continuationSeparator" w:id="0">
    <w:p w14:paraId="1EC7A535" w14:textId="77777777" w:rsidR="0059128E" w:rsidRDefault="0059128E" w:rsidP="00592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7E85E" w14:textId="77777777" w:rsidR="00EE6F2E" w:rsidRPr="00EE6F2E" w:rsidRDefault="00677E67" w:rsidP="00EE6F2E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Sylfaen" w:eastAsia="SimSun" w:hAnsi="Sylfaen" w:cs="Arial"/>
        <w:color w:val="FF0000"/>
        <w:sz w:val="22"/>
        <w:szCs w:val="22"/>
        <w:lang w:val="hy-AM"/>
      </w:rPr>
    </w:pPr>
    <w:r w:rsidRPr="00EE6F2E">
      <w:rPr>
        <w:rFonts w:ascii="Arial Armenian" w:eastAsia="SimSun" w:hAnsi="Arial Armenian" w:cs="Arial"/>
        <w:noProof/>
        <w:color w:val="FF0000"/>
        <w:szCs w:val="22"/>
      </w:rPr>
      <w:drawing>
        <wp:anchor distT="0" distB="0" distL="114300" distR="114300" simplePos="0" relativeHeight="251659264" behindDoc="1" locked="0" layoutInCell="1" allowOverlap="1" wp14:anchorId="66CA62A5" wp14:editId="7D373E1D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12700"/>
          <wp:wrapNone/>
          <wp:docPr id="3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E6F2E">
      <w:rPr>
        <w:rFonts w:eastAsia="SimSun" w:cs="Arial"/>
        <w:szCs w:val="22"/>
        <w:lang w:val="hy-AM"/>
      </w:rPr>
      <w:t>Արդարադատության</w:t>
    </w:r>
    <w:r>
      <w:rPr>
        <w:rFonts w:eastAsia="SimSun" w:cs="Arial"/>
        <w:szCs w:val="22"/>
        <w:lang w:val="hy-AM"/>
      </w:rPr>
      <w:t xml:space="preserve">                                                                                 </w:t>
    </w:r>
    <w:r w:rsidRPr="00F90F0C">
      <w:rPr>
        <w:rFonts w:eastAsia="SimSun" w:cs="Arial"/>
        <w:lang w:val="hy-AM"/>
      </w:rPr>
      <w:t>ՆԱԽԱԳԻԾ</w:t>
    </w:r>
  </w:p>
  <w:p w14:paraId="7A5A0944" w14:textId="77777777" w:rsidR="00EE6F2E" w:rsidRPr="00EE6F2E" w:rsidRDefault="00677E67" w:rsidP="00EE6F2E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eastAsia="SimSun" w:cs="Arial"/>
        <w:sz w:val="22"/>
        <w:szCs w:val="22"/>
        <w:lang w:val="hy-AM"/>
      </w:rPr>
    </w:pPr>
    <w:r w:rsidRPr="00EE6F2E">
      <w:rPr>
        <w:rFonts w:eastAsia="SimSun" w:cs="Arial"/>
        <w:lang w:val="hy-AM"/>
      </w:rPr>
      <w:t>Նախարարություն</w:t>
    </w:r>
  </w:p>
  <w:p w14:paraId="6B227737" w14:textId="77777777" w:rsidR="00EE6F2E" w:rsidRPr="00EE6F2E" w:rsidRDefault="0059128E" w:rsidP="00EE6F2E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SimSun" w:hAnsi="Art" w:cs="Arial"/>
        <w:sz w:val="22"/>
        <w:szCs w:val="22"/>
        <w:lang w:val="hy-AM"/>
      </w:rPr>
    </w:pPr>
  </w:p>
  <w:p w14:paraId="244464CE" w14:textId="77777777" w:rsidR="00EE6F2E" w:rsidRPr="00EE6F2E" w:rsidRDefault="0059128E" w:rsidP="00EE6F2E">
    <w:pPr>
      <w:tabs>
        <w:tab w:val="center" w:pos="4320"/>
        <w:tab w:val="right" w:pos="8640"/>
      </w:tabs>
      <w:spacing w:after="0" w:line="240" w:lineRule="auto"/>
      <w:ind w:left="-907"/>
      <w:rPr>
        <w:rFonts w:ascii="Arial LatArm" w:eastAsia="SimSun" w:hAnsi="Arial LatArm" w:cs="Arial"/>
        <w:sz w:val="18"/>
        <w:szCs w:val="18"/>
        <w:lang w:val="hy-AM"/>
      </w:rPr>
    </w:pPr>
  </w:p>
  <w:p w14:paraId="6EDBF4FF" w14:textId="77777777" w:rsidR="00EE6F2E" w:rsidRPr="00EE6F2E" w:rsidRDefault="0059128E">
    <w:pPr>
      <w:pStyle w:val="Header"/>
      <w:rPr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683F87"/>
    <w:multiLevelType w:val="hybridMultilevel"/>
    <w:tmpl w:val="014E771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389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E67"/>
    <w:rsid w:val="0000234C"/>
    <w:rsid w:val="00023CF8"/>
    <w:rsid w:val="00065533"/>
    <w:rsid w:val="00076128"/>
    <w:rsid w:val="001749F7"/>
    <w:rsid w:val="002423BB"/>
    <w:rsid w:val="002664E4"/>
    <w:rsid w:val="00271E9B"/>
    <w:rsid w:val="00351288"/>
    <w:rsid w:val="003D079C"/>
    <w:rsid w:val="003D7AD1"/>
    <w:rsid w:val="003E1588"/>
    <w:rsid w:val="00424800"/>
    <w:rsid w:val="0045046B"/>
    <w:rsid w:val="004B344C"/>
    <w:rsid w:val="004F2CB9"/>
    <w:rsid w:val="00500619"/>
    <w:rsid w:val="0056619C"/>
    <w:rsid w:val="0059128E"/>
    <w:rsid w:val="00592F0D"/>
    <w:rsid w:val="006131A2"/>
    <w:rsid w:val="00677E67"/>
    <w:rsid w:val="00681E60"/>
    <w:rsid w:val="006C32AC"/>
    <w:rsid w:val="006D60E2"/>
    <w:rsid w:val="00726686"/>
    <w:rsid w:val="0073672C"/>
    <w:rsid w:val="007F2FF8"/>
    <w:rsid w:val="00831CE4"/>
    <w:rsid w:val="00860C22"/>
    <w:rsid w:val="00881956"/>
    <w:rsid w:val="00916075"/>
    <w:rsid w:val="00945EDD"/>
    <w:rsid w:val="00982996"/>
    <w:rsid w:val="009B7BB6"/>
    <w:rsid w:val="00A60EC8"/>
    <w:rsid w:val="00B14226"/>
    <w:rsid w:val="00BE27AD"/>
    <w:rsid w:val="00C5480B"/>
    <w:rsid w:val="00CC5655"/>
    <w:rsid w:val="00CE54FC"/>
    <w:rsid w:val="00DB3B1A"/>
    <w:rsid w:val="00DE088D"/>
    <w:rsid w:val="00E37F5B"/>
    <w:rsid w:val="00E44566"/>
    <w:rsid w:val="00E808D2"/>
    <w:rsid w:val="00EC06AF"/>
    <w:rsid w:val="00F6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25311"/>
  <w15:docId w15:val="{BA9AEBA4-7FB1-4268-9378-C430233FE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E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E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E67"/>
  </w:style>
  <w:style w:type="paragraph" w:styleId="ListParagraph">
    <w:name w:val="List Paragraph"/>
    <w:basedOn w:val="Normal"/>
    <w:uiPriority w:val="34"/>
    <w:qFormat/>
    <w:rsid w:val="00677E6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81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956"/>
  </w:style>
  <w:style w:type="character" w:styleId="Strong">
    <w:name w:val="Strong"/>
    <w:basedOn w:val="DefaultParagraphFont"/>
    <w:uiPriority w:val="22"/>
    <w:qFormat/>
    <w:rsid w:val="00E44566"/>
    <w:rPr>
      <w:b/>
      <w:bCs/>
    </w:rPr>
  </w:style>
  <w:style w:type="paragraph" w:styleId="NormalWeb">
    <w:name w:val="Normal (Web)"/>
    <w:basedOn w:val="Normal"/>
    <w:uiPriority w:val="99"/>
    <w:unhideWhenUsed/>
    <w:rsid w:val="00E44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https://mul2.gov.am/tasks/638844/oneclick/Naxagic -Kar. karucvacq -verjnakan (3).docx?token=489657a7628ade2d7e17436c18d43b43</cp:keywords>
  <dc:description/>
  <cp:lastModifiedBy>varchutyun hakakorupcion</cp:lastModifiedBy>
  <cp:revision>5</cp:revision>
  <dcterms:created xsi:type="dcterms:W3CDTF">2022-06-06T10:45:00Z</dcterms:created>
  <dcterms:modified xsi:type="dcterms:W3CDTF">2022-07-06T07:55:00Z</dcterms:modified>
</cp:coreProperties>
</file>