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7640" w14:textId="77777777" w:rsidR="002B1B48" w:rsidRDefault="002B1B48" w:rsidP="002B1B48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7E63153E" w14:textId="77777777" w:rsidR="002B1B48" w:rsidRDefault="002B1B48" w:rsidP="002B1B48">
      <w:pPr>
        <w:shd w:val="clear" w:color="auto" w:fill="FFFFFF"/>
        <w:spacing w:after="0" w:line="360" w:lineRule="auto"/>
        <w:ind w:firstLine="26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A32DADF" w14:textId="77777777" w:rsidR="002B1B48" w:rsidRDefault="002B1B48" w:rsidP="002B1B48">
      <w:pPr>
        <w:shd w:val="clear" w:color="auto" w:fill="FFFFFF"/>
        <w:spacing w:after="0" w:line="36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4C03646B" w14:textId="77777777" w:rsidR="002B1B48" w:rsidRDefault="002B1B48" w:rsidP="002B1B48">
      <w:pPr>
        <w:shd w:val="clear" w:color="auto" w:fill="FFFFFF"/>
        <w:spacing w:after="0" w:line="36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39303AAF" w14:textId="77777777" w:rsidR="002B1B48" w:rsidRDefault="002B1B48" w:rsidP="002B1B48">
      <w:pPr>
        <w:shd w:val="clear" w:color="auto" w:fill="FFFFFF"/>
        <w:spacing w:after="0" w:line="36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A480EF0" w14:textId="77777777" w:rsidR="002B1B48" w:rsidRDefault="002B1B48" w:rsidP="002B1B48">
      <w:pPr>
        <w:shd w:val="clear" w:color="auto" w:fill="FFFFFF"/>
        <w:spacing w:after="0" w:line="360" w:lineRule="auto"/>
        <w:ind w:firstLine="26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«»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_____________ 2022 թվականի N -Ա</w:t>
      </w:r>
    </w:p>
    <w:p w14:paraId="0971CBFB" w14:textId="77777777" w:rsidR="002B1B48" w:rsidRDefault="002B1B48" w:rsidP="002B1B48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DAB17E6" w14:textId="77777777" w:rsidR="002B1B48" w:rsidRDefault="002B1B48" w:rsidP="002B1B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2021 ԹՎԱԿԱՆԻ ԱՊՐԻԼԻ 29-Ի N 662-Ա ՈՐՈՇՄԱՆ ՄԵՋ ԼՐԱՑՈՒՄՆԵՐ ԿԱՏԱՐԵԼՈՒ ՄԱՍԻՆ</w:t>
      </w:r>
    </w:p>
    <w:p w14:paraId="57C0C9D7" w14:textId="77777777" w:rsidR="002B1B48" w:rsidRDefault="002B1B48" w:rsidP="002B1B48">
      <w:pPr>
        <w:shd w:val="clear" w:color="auto" w:fill="FFFFFF"/>
        <w:spacing w:after="0" w:line="360" w:lineRule="auto"/>
        <w:ind w:firstLine="269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A0C1D8A" w14:textId="77777777" w:rsidR="002B1B48" w:rsidRDefault="002B1B48" w:rsidP="002B1B4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/>
          <w:sz w:val="24"/>
          <w:szCs w:val="24"/>
          <w:lang w:val="hy-AM"/>
        </w:rPr>
        <w:t>«Նորմատիվ իրավական ակտերի մասին» Հայաստանի Հանրապետության օրենքի 33-րդ և 34-րդ հոդվածները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14:paraId="5DD60834" w14:textId="77777777" w:rsidR="002B1B48" w:rsidRDefault="002B1B48" w:rsidP="002B1B4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2021 թվականի ապրիլի 29-ի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վարչական սահմաններում գտնվող՝ պետական սեփականություն հանդիսացող հողամասերը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համայնքին սեփականության իրավունքով անհատույց տրամադրելու մասին» N662-Ա որոշման մեջ կատարել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լրացումները՝</w:t>
      </w:r>
    </w:p>
    <w:p w14:paraId="7705A142" w14:textId="77777777" w:rsidR="002B1B48" w:rsidRDefault="002B1B48" w:rsidP="002B1B4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որոշման վերնագրում «հողամասերը» բառից հետո լրացնել «և դրանցում առկա` իրենց նպատակային և գործառնական նշանակությամբ օգտագործման համար ոչ պիտանի շենք, շինությունները» բառերով,</w:t>
      </w:r>
    </w:p>
    <w:p w14:paraId="2E08502C" w14:textId="77777777" w:rsidR="002B1B48" w:rsidRDefault="002B1B48" w:rsidP="002B1B4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որոշման 1-ին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«1.65861 հեկտար» թվերից և բառերից հետո լրացնել «և դրանցում առկա` իրենց նպատակային և գործառնական նշանակությամբ օգտագործման համար ոչ պիտանի շենք, շինությունները» բառերով,</w:t>
      </w:r>
    </w:p>
    <w:p w14:paraId="0FF870BE" w14:textId="77777777" w:rsidR="002B1B48" w:rsidRDefault="002B1B48" w:rsidP="002B1B4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որոշումը լրացնել նոր 2-րդ կետով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բովանդակությամբ՝</w:t>
      </w:r>
    </w:p>
    <w:p w14:paraId="4909EACF" w14:textId="77777777" w:rsidR="002B1B48" w:rsidRDefault="002B1B48" w:rsidP="002B1B4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«2. Լիազորել Հայաստանի Հանրապետության տարածքային կառավարման և ենթակառուցվածքների նախարարության պետական գույքի կառավարման կոմիտեի նախագահին որոշման NN 1, 2 և 3 հավելվածներում նշված հողամասերում շենք, շինություններ քանդված լինելու դեպքում ապահովել շինության քանդման (ոչնչացման) հիմքով դրա նկատմամբ գրանցված սեփականության իրավունքի դադարման պետական գրանցումը և մեկամսյա ժամկետում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քաղաքապետի հետ կնքել գույքերի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(հողամասերի և դրանցում առկա շենք, շինությունների) նվիրատվության պայմանագրեր՝ դրանցում նախատեսելով, որ գործարքի նոտարական վավերացման և պայմանագրերից բխող գույքային իրավունքների պետական գրանցման հետ կապված ծախսերն իրականացվում են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համայնքի բյուջեի միջոցների հաշվին:»</w:t>
      </w:r>
    </w:p>
    <w:p w14:paraId="1C81F379" w14:textId="77777777" w:rsidR="002B1B48" w:rsidRDefault="002B1B48" w:rsidP="002B1B48">
      <w:pPr>
        <w:pStyle w:val="ListParagraph"/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0662E7E" w14:textId="77777777" w:rsidR="002B1B48" w:rsidRDefault="002B1B48" w:rsidP="002B1B48">
      <w:pPr>
        <w:pStyle w:val="mechtex"/>
        <w:spacing w:line="360" w:lineRule="auto"/>
        <w:jc w:val="left"/>
        <w:rPr>
          <w:rFonts w:ascii="GHEA Grapalat" w:hAnsi="GHEA Grapalat" w:cs="Arial Armeni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2B1260D5" w14:textId="77777777" w:rsidR="002B1B48" w:rsidRDefault="002B1B48" w:rsidP="002B1B48">
      <w:pPr>
        <w:pStyle w:val="mechtex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ՎԱՐՉԱՊԵՏ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ab/>
      </w:r>
      <w:r>
        <w:rPr>
          <w:rFonts w:ascii="GHEA Grapalat" w:hAnsi="GHEA Grapalat" w:cs="Arial Armenian"/>
          <w:b/>
          <w:sz w:val="24"/>
          <w:szCs w:val="24"/>
          <w:lang w:val="hy-AM"/>
        </w:rPr>
        <w:tab/>
      </w:r>
      <w:r>
        <w:rPr>
          <w:rFonts w:ascii="GHEA Grapalat" w:hAnsi="GHEA Grapalat" w:cs="Arial Armenian"/>
          <w:b/>
          <w:sz w:val="24"/>
          <w:szCs w:val="24"/>
          <w:lang w:val="hy-AM"/>
        </w:rPr>
        <w:tab/>
      </w:r>
      <w:r>
        <w:rPr>
          <w:rFonts w:ascii="GHEA Grapalat" w:hAnsi="GHEA Grapalat" w:cs="Arial Armenian"/>
          <w:b/>
          <w:sz w:val="24"/>
          <w:szCs w:val="24"/>
          <w:lang w:val="hy-AM"/>
        </w:rPr>
        <w:tab/>
        <w:t xml:space="preserve">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>Ն. ՓԱՇԻՆՅԱՆ</w:t>
      </w:r>
    </w:p>
    <w:p w14:paraId="7B1982AC" w14:textId="77777777" w:rsidR="002B1B48" w:rsidRDefault="002B1B48" w:rsidP="002B1B48">
      <w:pPr>
        <w:shd w:val="clear" w:color="auto" w:fill="FFFFFF"/>
        <w:spacing w:after="0" w:line="360" w:lineRule="auto"/>
        <w:ind w:firstLine="269"/>
        <w:rPr>
          <w:rFonts w:ascii="GHEA Grapalat" w:hAnsi="GHEA Grapalat"/>
          <w:b/>
          <w:sz w:val="24"/>
          <w:szCs w:val="24"/>
          <w:lang w:val="hy-AM"/>
        </w:rPr>
      </w:pPr>
    </w:p>
    <w:p w14:paraId="3A9A1829" w14:textId="77777777" w:rsidR="00834FC6" w:rsidRPr="002B1B48" w:rsidRDefault="00834FC6" w:rsidP="002B1B48">
      <w:bookmarkStart w:id="0" w:name="_GoBack"/>
      <w:bookmarkEnd w:id="0"/>
    </w:p>
    <w:sectPr w:rsidR="00834FC6" w:rsidRPr="002B1B48" w:rsidSect="00B12584">
      <w:pgSz w:w="12240" w:h="15840"/>
      <w:pgMar w:top="720" w:right="900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881"/>
    <w:multiLevelType w:val="hybridMultilevel"/>
    <w:tmpl w:val="2062921E"/>
    <w:lvl w:ilvl="0" w:tplc="040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B930DE6"/>
    <w:multiLevelType w:val="hybridMultilevel"/>
    <w:tmpl w:val="CB481B24"/>
    <w:lvl w:ilvl="0" w:tplc="DFEE598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0"/>
    <w:rsid w:val="00001683"/>
    <w:rsid w:val="00011544"/>
    <w:rsid w:val="00030D8B"/>
    <w:rsid w:val="000345E0"/>
    <w:rsid w:val="0005697F"/>
    <w:rsid w:val="000A30C1"/>
    <w:rsid w:val="000C1637"/>
    <w:rsid w:val="000C21D4"/>
    <w:rsid w:val="000C41C2"/>
    <w:rsid w:val="000C5B50"/>
    <w:rsid w:val="000D4251"/>
    <w:rsid w:val="00114493"/>
    <w:rsid w:val="00146D74"/>
    <w:rsid w:val="001A02A4"/>
    <w:rsid w:val="001A2185"/>
    <w:rsid w:val="001A4F22"/>
    <w:rsid w:val="001A6D66"/>
    <w:rsid w:val="001B6519"/>
    <w:rsid w:val="001E7667"/>
    <w:rsid w:val="001F25A0"/>
    <w:rsid w:val="001F2FF4"/>
    <w:rsid w:val="001F53C5"/>
    <w:rsid w:val="00232340"/>
    <w:rsid w:val="00240737"/>
    <w:rsid w:val="00263757"/>
    <w:rsid w:val="0028121D"/>
    <w:rsid w:val="00285558"/>
    <w:rsid w:val="00295103"/>
    <w:rsid w:val="002A06C3"/>
    <w:rsid w:val="002B1B48"/>
    <w:rsid w:val="002B52C0"/>
    <w:rsid w:val="002C5D0A"/>
    <w:rsid w:val="002C6B56"/>
    <w:rsid w:val="002E6B01"/>
    <w:rsid w:val="002F30B0"/>
    <w:rsid w:val="00301512"/>
    <w:rsid w:val="00312455"/>
    <w:rsid w:val="00313C69"/>
    <w:rsid w:val="00340CFD"/>
    <w:rsid w:val="00373FFE"/>
    <w:rsid w:val="00396561"/>
    <w:rsid w:val="003D23B7"/>
    <w:rsid w:val="003E2B06"/>
    <w:rsid w:val="003E747D"/>
    <w:rsid w:val="003F6EC0"/>
    <w:rsid w:val="003F7DA1"/>
    <w:rsid w:val="0041074A"/>
    <w:rsid w:val="004167BD"/>
    <w:rsid w:val="00416ED9"/>
    <w:rsid w:val="004173AB"/>
    <w:rsid w:val="00455E8F"/>
    <w:rsid w:val="004A3175"/>
    <w:rsid w:val="004A464B"/>
    <w:rsid w:val="004A65A4"/>
    <w:rsid w:val="004A7A78"/>
    <w:rsid w:val="004A7AA1"/>
    <w:rsid w:val="004B25A1"/>
    <w:rsid w:val="004C6D65"/>
    <w:rsid w:val="004E06DC"/>
    <w:rsid w:val="004E5D3D"/>
    <w:rsid w:val="004F3993"/>
    <w:rsid w:val="00525969"/>
    <w:rsid w:val="00530351"/>
    <w:rsid w:val="00530AEE"/>
    <w:rsid w:val="00552DDE"/>
    <w:rsid w:val="0056129E"/>
    <w:rsid w:val="00565B46"/>
    <w:rsid w:val="005804F4"/>
    <w:rsid w:val="00580DBC"/>
    <w:rsid w:val="005A4F75"/>
    <w:rsid w:val="005D4244"/>
    <w:rsid w:val="005F0D96"/>
    <w:rsid w:val="00601CDF"/>
    <w:rsid w:val="00601DF7"/>
    <w:rsid w:val="00623C08"/>
    <w:rsid w:val="00636DA4"/>
    <w:rsid w:val="0066442B"/>
    <w:rsid w:val="006A0D19"/>
    <w:rsid w:val="006A4894"/>
    <w:rsid w:val="006B4DA4"/>
    <w:rsid w:val="006C27C9"/>
    <w:rsid w:val="006C481C"/>
    <w:rsid w:val="006D408E"/>
    <w:rsid w:val="006E306D"/>
    <w:rsid w:val="00702A42"/>
    <w:rsid w:val="00713F87"/>
    <w:rsid w:val="00731862"/>
    <w:rsid w:val="00751260"/>
    <w:rsid w:val="00751E85"/>
    <w:rsid w:val="00787ADC"/>
    <w:rsid w:val="007977B7"/>
    <w:rsid w:val="007978F9"/>
    <w:rsid w:val="007A3AE6"/>
    <w:rsid w:val="007B5359"/>
    <w:rsid w:val="007B6E9A"/>
    <w:rsid w:val="007B7ABF"/>
    <w:rsid w:val="007D7D9E"/>
    <w:rsid w:val="007E058B"/>
    <w:rsid w:val="007F4016"/>
    <w:rsid w:val="008175FE"/>
    <w:rsid w:val="00832F6C"/>
    <w:rsid w:val="00834FC6"/>
    <w:rsid w:val="0084790D"/>
    <w:rsid w:val="0087215B"/>
    <w:rsid w:val="008925B7"/>
    <w:rsid w:val="008A170B"/>
    <w:rsid w:val="008A4087"/>
    <w:rsid w:val="008B5413"/>
    <w:rsid w:val="008C3B87"/>
    <w:rsid w:val="008D4096"/>
    <w:rsid w:val="008D4E34"/>
    <w:rsid w:val="008E2448"/>
    <w:rsid w:val="008F00F1"/>
    <w:rsid w:val="00906A27"/>
    <w:rsid w:val="0092404A"/>
    <w:rsid w:val="009407CF"/>
    <w:rsid w:val="00952AC2"/>
    <w:rsid w:val="009542E0"/>
    <w:rsid w:val="00956E70"/>
    <w:rsid w:val="00982C8D"/>
    <w:rsid w:val="00985363"/>
    <w:rsid w:val="009D148E"/>
    <w:rsid w:val="009D23C2"/>
    <w:rsid w:val="009E32B0"/>
    <w:rsid w:val="009F2A43"/>
    <w:rsid w:val="00A02FCC"/>
    <w:rsid w:val="00A06372"/>
    <w:rsid w:val="00A07587"/>
    <w:rsid w:val="00A31608"/>
    <w:rsid w:val="00A4625E"/>
    <w:rsid w:val="00A570AD"/>
    <w:rsid w:val="00A73F3C"/>
    <w:rsid w:val="00A816CE"/>
    <w:rsid w:val="00AB3EBF"/>
    <w:rsid w:val="00AF475F"/>
    <w:rsid w:val="00B01479"/>
    <w:rsid w:val="00B029A7"/>
    <w:rsid w:val="00B12584"/>
    <w:rsid w:val="00B17514"/>
    <w:rsid w:val="00B225A7"/>
    <w:rsid w:val="00B272BA"/>
    <w:rsid w:val="00B51ECF"/>
    <w:rsid w:val="00B6264F"/>
    <w:rsid w:val="00B63A29"/>
    <w:rsid w:val="00BC3B63"/>
    <w:rsid w:val="00BC4124"/>
    <w:rsid w:val="00BD1807"/>
    <w:rsid w:val="00BD7CB6"/>
    <w:rsid w:val="00BF1DB1"/>
    <w:rsid w:val="00BF4AC6"/>
    <w:rsid w:val="00C0265F"/>
    <w:rsid w:val="00C045BD"/>
    <w:rsid w:val="00C23FDE"/>
    <w:rsid w:val="00C438AA"/>
    <w:rsid w:val="00C44B98"/>
    <w:rsid w:val="00C707F0"/>
    <w:rsid w:val="00CC5833"/>
    <w:rsid w:val="00CD2B9D"/>
    <w:rsid w:val="00CE20F0"/>
    <w:rsid w:val="00CF63B5"/>
    <w:rsid w:val="00CF7B45"/>
    <w:rsid w:val="00D04833"/>
    <w:rsid w:val="00D25E8A"/>
    <w:rsid w:val="00D37CD1"/>
    <w:rsid w:val="00D41118"/>
    <w:rsid w:val="00D540E9"/>
    <w:rsid w:val="00D57CA5"/>
    <w:rsid w:val="00D74CCE"/>
    <w:rsid w:val="00D774D0"/>
    <w:rsid w:val="00D836E7"/>
    <w:rsid w:val="00D85DBC"/>
    <w:rsid w:val="00D91F82"/>
    <w:rsid w:val="00D94CCB"/>
    <w:rsid w:val="00DD6734"/>
    <w:rsid w:val="00E2648E"/>
    <w:rsid w:val="00E37598"/>
    <w:rsid w:val="00E53445"/>
    <w:rsid w:val="00E61112"/>
    <w:rsid w:val="00E643F0"/>
    <w:rsid w:val="00E65C86"/>
    <w:rsid w:val="00E66541"/>
    <w:rsid w:val="00E713BE"/>
    <w:rsid w:val="00E73192"/>
    <w:rsid w:val="00E767DB"/>
    <w:rsid w:val="00EB4E86"/>
    <w:rsid w:val="00F227A5"/>
    <w:rsid w:val="00F30A42"/>
    <w:rsid w:val="00F570B6"/>
    <w:rsid w:val="00F70B27"/>
    <w:rsid w:val="00F7131D"/>
    <w:rsid w:val="00F81AE2"/>
    <w:rsid w:val="00F91D5A"/>
    <w:rsid w:val="00F95FEB"/>
    <w:rsid w:val="00F97D04"/>
    <w:rsid w:val="00FA0A4D"/>
    <w:rsid w:val="00FD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9D85"/>
  <w15:docId w15:val="{8CD9AF7A-C26C-4CB9-AB53-962F01A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493"/>
    <w:rPr>
      <w:b/>
      <w:bCs/>
    </w:rPr>
  </w:style>
  <w:style w:type="character" w:styleId="Emphasis">
    <w:name w:val="Emphasis"/>
    <w:basedOn w:val="DefaultParagraphFont"/>
    <w:uiPriority w:val="20"/>
    <w:qFormat/>
    <w:rsid w:val="00114493"/>
    <w:rPr>
      <w:i/>
      <w:iCs/>
    </w:rPr>
  </w:style>
  <w:style w:type="paragraph" w:customStyle="1" w:styleId="dec-name">
    <w:name w:val="dec-name"/>
    <w:basedOn w:val="Normal"/>
    <w:rsid w:val="002E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3AB"/>
    <w:pPr>
      <w:ind w:left="720"/>
      <w:contextualSpacing/>
    </w:pPr>
  </w:style>
  <w:style w:type="paragraph" w:customStyle="1" w:styleId="mechtex">
    <w:name w:val="mechtex"/>
    <w:basedOn w:val="Normal"/>
    <w:link w:val="mechtex0"/>
    <w:rsid w:val="008A170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8A170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1581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Miqayelyan</dc:creator>
  <cp:keywords>https://mul2.gov.am/tasks/638504/oneclick/1Naxagic.docx?token=c2e68af5173fe534a664dfcbcdad2f88</cp:keywords>
  <cp:lastModifiedBy>Astghik Melkonyan</cp:lastModifiedBy>
  <cp:revision>11</cp:revision>
  <cp:lastPrinted>2022-04-18T10:26:00Z</cp:lastPrinted>
  <dcterms:created xsi:type="dcterms:W3CDTF">2022-06-30T08:33:00Z</dcterms:created>
  <dcterms:modified xsi:type="dcterms:W3CDTF">2022-07-07T05:40:00Z</dcterms:modified>
</cp:coreProperties>
</file>