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32E" w:rsidRPr="00E969E3" w:rsidRDefault="00DE632E" w:rsidP="00DE632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969E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E632E" w:rsidRDefault="00DE632E" w:rsidP="00DE632E">
      <w:pPr>
        <w:shd w:val="clear" w:color="auto" w:fill="FFFFFF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969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2021 ԹՎԱԿԱՆԻ ԱՊՐԻԼԻ 29-Ի  N662-Ա ՈՐՈՇՄԱՆ ՄԵՋ ԼՐԱՑՈՒՄՆԵՐ ԿԱՏԱՐԵԼՈՒ ՄԱՍԻՆ» </w:t>
      </w:r>
      <w:r w:rsidRPr="00E969E3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ԸՆԴՈՒՆՄԱՆ ԱՆՀՐԱԺԵՇՏՈՒԹՅԱՆ ՎԵՐԱԲԵՐՅԱԼ</w:t>
      </w:r>
    </w:p>
    <w:p w:rsidR="00DE632E" w:rsidRPr="00E969E3" w:rsidRDefault="00DE632E" w:rsidP="00DE632E">
      <w:pPr>
        <w:shd w:val="clear" w:color="auto" w:fill="FFFFFF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10206"/>
      </w:tblGrid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E969E3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DE632E" w:rsidRPr="00DE632E" w:rsidTr="007C36D0">
        <w:trPr>
          <w:trHeight w:val="11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6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կառավարության 2021 թվականի ապրիլի 29-ի «</w:t>
            </w:r>
            <w:proofErr w:type="spellStart"/>
            <w:r w:rsidRPr="00E96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</w:t>
            </w:r>
            <w:proofErr w:type="spellEnd"/>
            <w:r w:rsidRPr="00E96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համայնքի վարչական սահմաններում գտնվող՝ պետական սեփականություն հանդիսացող հողամասերը </w:t>
            </w:r>
            <w:proofErr w:type="spellStart"/>
            <w:r w:rsidRPr="00E96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</w:t>
            </w:r>
            <w:proofErr w:type="spellEnd"/>
            <w:r w:rsidRPr="00E96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համայնքին սեփականության իրավունքով անհատույց տրամադրելու մասին» N662-Ա որոշմամբ սահմանվել է, որ </w:t>
            </w:r>
            <w:proofErr w:type="spellStart"/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համայնքի վարչական սահմաններում գտնվող՝ պետության կողմից Քաղաքային կայուն զարգացման ներդրումային ծրագրի շրջանակներում որպես սեփականություն ձեռք բերված </w:t>
            </w:r>
            <w:proofErr w:type="spellStart"/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հողամասերից</w:t>
            </w:r>
            <w:proofErr w:type="spellEnd"/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8.131801 հեկտարը, որից՝ բնակավայրերի հողերի՝ 6.405204 հեկտար, արդյունաբերության, </w:t>
            </w:r>
            <w:proofErr w:type="spellStart"/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ընդերքօգտագործման</w:t>
            </w:r>
            <w:proofErr w:type="spellEnd"/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այլ արտադրական նշանակության օբյեկտների՝ 0.067987 հեկտար, էներգետիկայի, տրանսպորտի, կապի և կոմունալ ենթակառուցվածքների օբյեկտների՝ 1.65861 հեկտար, սեփականության իրավունքով անհատույց տրամադրել </w:t>
            </w:r>
            <w:proofErr w:type="spellStart"/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համայնքին՝ համաձայն NN 1, 2 և 3 հավելվածների։</w:t>
            </w:r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</w:p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 xml:space="preserve">Որոշման կից հաստատված հավելվածներում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նշված հողամասերի և դրանցում գտնվող շենք, շինությունների նկատմամբ առկա են իրավունքների պետական գրանցումներ:</w:t>
            </w:r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E969E3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E969E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E969E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DE632E" w:rsidRPr="00DE632E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</w:pP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ՀՀ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քաղաքացիական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օրենսգրքի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172-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րդ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հոդվածի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2-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րդ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մասի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համաձայն՝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սեփականատեր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ունեցող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գույքի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նկատմամբ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դրա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առուվաճառքի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,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փոխանակության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,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նվիրատվության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պայմանագրի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կամ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գույքի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օտարման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այլ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գործարքի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հիման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վրա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սեփականության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իրավունք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կարող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է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ձեռք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բերել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այլ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անձը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>:</w:t>
            </w:r>
          </w:p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ՀՀ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հողային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օրենսգրքի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89-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րդ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հոդվածի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1-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ին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մասի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համաձայն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՝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հողամասի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սեփականատերն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իրավունք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ունի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հողամասը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կամ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դրա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բաժանելի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մասը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նվիրատվության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պայմանագրով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փոխանցել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քաղաքացուն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իրավաբանական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անձին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ինչպես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նաև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պետությանը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կամ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ru-RU"/>
              </w:rPr>
              <w:t>համայնքներին</w:t>
            </w:r>
            <w:proofErr w:type="spellEnd"/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 xml:space="preserve">: </w:t>
            </w:r>
            <w:r w:rsidRPr="00E969E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</w:t>
            </w:r>
          </w:p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</w:pPr>
            <w:r w:rsidRPr="00E969E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Նշված հողամասերում առկա են նաև շենքեր և շինություններ, որոնք </w:t>
            </w:r>
            <w:proofErr w:type="spellStart"/>
            <w:r w:rsidRPr="00E969E3">
              <w:rPr>
                <w:rFonts w:ascii="GHEA Grapalat" w:hAnsi="GHEA Grapalat" w:cs="Arial"/>
                <w:sz w:val="24"/>
                <w:szCs w:val="24"/>
                <w:lang w:val="hy-AM"/>
              </w:rPr>
              <w:t>Երևան</w:t>
            </w:r>
            <w:proofErr w:type="spellEnd"/>
            <w:r w:rsidRPr="00E969E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համայնքին փոխանցելու վերաբերյալ </w:t>
            </w:r>
            <w:proofErr w:type="spellStart"/>
            <w:r w:rsidRPr="00E969E3">
              <w:rPr>
                <w:rFonts w:ascii="GHEA Grapalat" w:hAnsi="GHEA Grapalat" w:cs="Arial"/>
                <w:sz w:val="24"/>
                <w:szCs w:val="24"/>
                <w:lang w:val="hy-AM"/>
              </w:rPr>
              <w:t>որևէ</w:t>
            </w:r>
            <w:proofErr w:type="spellEnd"/>
            <w:r w:rsidRPr="00E969E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նշում </w:t>
            </w:r>
            <w:r w:rsidRPr="00E96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կառավարության 2021 թվականի ապրիլի 29-ի N662-Ա որոշմամբ կատարված չէ, ինչը նույնպես խնդիր է նշված որոշման պահանջը կատարելու համար: Հարկ է նշել, որ նշված շինությունները նույնպես ձեռք են բերվել </w:t>
            </w:r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Քաղաքային կայուն զարգացման ներդրումային ծրագրի շրջանակներում, քանի որ գտնվել են ծրագրի հիման վրա կառուցվող ճանապարհին հարակից և Ասիական զարգացման բանկի օտարումների վերաբերյալ սահմանած ընթացակարգերի համաձայն դրանք </w:t>
            </w:r>
            <w:proofErr w:type="spellStart"/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այլևս</w:t>
            </w:r>
            <w:proofErr w:type="spellEnd"/>
            <w:r w:rsidRPr="00E969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հնարավոր չէր շահագործել ըստ գույքերի նպատակային նշանակության:</w:t>
            </w:r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E969E3">
              <w:rPr>
                <w:rFonts w:ascii="GHEA Grapalat" w:hAnsi="GHEA Grapalat"/>
                <w:sz w:val="24"/>
                <w:szCs w:val="24"/>
                <w:lang w:val="en-GB"/>
              </w:rPr>
              <w:t>3.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E969E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E969E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 թվականի ապրիլի 29-ի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>«</w:t>
            </w:r>
            <w:proofErr w:type="spellStart"/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Երևան</w:t>
            </w:r>
            <w:proofErr w:type="spellEnd"/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համայնքի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վարչական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սահմաններում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գտնվող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`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պետական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սեփականություն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հանդիսացող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հողամասերը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Երևան</w:t>
            </w:r>
            <w:proofErr w:type="spellEnd"/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համայնքին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սեփականության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իրավունքով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անհատույց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տրամադրելու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մասին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>» N 662-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Ա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որոշման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NN 1, 2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և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3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հավելվածներով սահմանված </w:t>
            </w:r>
            <w:proofErr w:type="spellStart"/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Երևան</w:t>
            </w:r>
            <w:proofErr w:type="spellEnd"/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համայնքին սեփականության իրավունքով անհատույց տրամադրվող հողամասերի նկատմամբ վերջինիս անվամբ իրավունքի պետական գրանցումներ կարող են կատարվել նվիրատվության պայմանագրեր կնքվ</w:t>
            </w:r>
            <w:r w:rsidRPr="00E969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ելու դեպքում: </w:t>
            </w:r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E969E3">
              <w:rPr>
                <w:rFonts w:ascii="GHEA Grapalat" w:hAnsi="GHEA Grapalat"/>
                <w:sz w:val="24"/>
                <w:szCs w:val="24"/>
              </w:rPr>
              <w:lastRenderedPageBreak/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E969E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E969E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E969E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E969E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E969E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անձինք</w:t>
            </w:r>
            <w:proofErr w:type="spellEnd"/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մշակվել է </w:t>
            </w:r>
            <w:proofErr w:type="spellStart"/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քաղաքապետարանի աշխատակազմի կողմից:</w:t>
            </w:r>
          </w:p>
        </w:tc>
      </w:tr>
      <w:tr w:rsidR="00DE632E" w:rsidRPr="00DE632E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69E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Այլ տեղեկություններ (եթե այդպիսիք առկա են)</w:t>
            </w:r>
          </w:p>
        </w:tc>
      </w:tr>
      <w:tr w:rsidR="00DE632E" w:rsidRPr="00DE632E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69E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E96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կառավարության 2021 թվականի ապրիլի 29-ի  N662-Ա որոշման մեջ լրացումներ կատարելու մասին</w:t>
            </w:r>
            <w:r w:rsidRPr="00E969E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E96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որոշման նախագծի ընդունման առնչությամբ այլ իրավական ակտերի ընդունման անհրաժեշտություն չի առաջանում:</w:t>
            </w:r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E969E3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E969E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969E3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նախագծի ընդունման դեպքում հնարավոր կլինի ապահովել ՀՀ կառավարության 2021 թվականի ապրիլի 29-ի </w:t>
            </w:r>
            <w:r w:rsidRPr="00E969E3">
              <w:rPr>
                <w:rFonts w:ascii="GHEA Grapalat" w:hAnsi="GHEA Grapalat" w:cs="Cambria Math"/>
                <w:bCs/>
                <w:sz w:val="24"/>
                <w:szCs w:val="24"/>
                <w:lang w:val="sv-SE"/>
              </w:rPr>
              <w:t>«</w:t>
            </w:r>
            <w:proofErr w:type="spellStart"/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Երևան</w:t>
            </w:r>
            <w:proofErr w:type="spellEnd"/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համայնքի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վարչական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սահմաններում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գտնվող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`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պետական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սեփականություն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հանդիսացող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հողամասերը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Երևան</w:t>
            </w:r>
            <w:proofErr w:type="spellEnd"/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համայնքին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սեփականության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իրավունքով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անհատույց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տրամադրելու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մասին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>» N 662-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Ա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sv-SE"/>
              </w:rPr>
              <w:t xml:space="preserve"> </w:t>
            </w:r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որոշման կատարումը, կնքել համապատասխան նվիրատվության պայմանագրեր, գրանցել </w:t>
            </w:r>
            <w:proofErr w:type="spellStart"/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>Երևան</w:t>
            </w:r>
            <w:proofErr w:type="spellEnd"/>
            <w:r w:rsidRPr="00E969E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համայնքի սեփականության իրավունքը հավելվածներում նշված գույքերի նկատմամբ և արդյունքում </w:t>
            </w:r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>ապահովել «</w:t>
            </w:r>
            <w:proofErr w:type="spellStart"/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քաղաքում տեղական ինքնակառավարման մասին» ՀՀ օրենքի 57-րդ հոդվածի 1-ին մասի 1-ին կետով սահմանված՝ </w:t>
            </w:r>
            <w:proofErr w:type="spellStart"/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E969E3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քաղաքապետի լիազորությունների իրականացումը։</w:t>
            </w:r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629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Տեղեկատվություն </w:t>
            </w:r>
            <w:r w:rsidRPr="003C629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լրացուցիչ ֆինանսական միջոցների անհրաժեշտության, պետական բյուջեում </w:t>
            </w:r>
            <w:proofErr w:type="spellStart"/>
            <w:r w:rsidRPr="003C629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եկամուտներում</w:t>
            </w:r>
            <w:proofErr w:type="spellEnd"/>
            <w:r w:rsidRPr="003C629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և ծախսերում սպասվելիք փոփոխությունների մասին</w:t>
            </w:r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E969E3" w:rsidRDefault="00DE632E" w:rsidP="007C36D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69E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E96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կառավարության 2021 թվականի ապրիլի 29-ի  N662-Ա որոշման մեջ լրացումներ կատարելու մասին</w:t>
            </w:r>
            <w:r w:rsidRPr="00E969E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E969E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ՀՀ կառավարության որոշման նախագծի ընդունման կապակցությամբ պետական կամ տեղական ինքնակառավարման մարմինների</w:t>
            </w:r>
            <w:r w:rsidRPr="00E96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բյուջեներում ծախսերի և եկամուտների էական ավելացում կամ նվազեցում չի առաջանում:</w:t>
            </w:r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Default="00DE632E" w:rsidP="007C36D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6E6D29" w:rsidRDefault="00DE632E" w:rsidP="007C36D0">
            <w:pPr>
              <w:shd w:val="clear" w:color="auto" w:fill="FFFFFF"/>
              <w:spacing w:after="0"/>
              <w:ind w:right="357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E6D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Կապը ռազմավարական փաստաթղթերի հետ</w:t>
            </w:r>
          </w:p>
        </w:tc>
      </w:tr>
      <w:tr w:rsidR="00DE632E" w:rsidRPr="00E969E3" w:rsidTr="007C36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Default="00DE632E" w:rsidP="007C36D0">
            <w:pPr>
              <w:spacing w:after="0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32E" w:rsidRPr="006E6D29" w:rsidRDefault="00DE632E" w:rsidP="007C36D0">
            <w:pPr>
              <w:shd w:val="clear" w:color="auto" w:fill="FFFFFF"/>
              <w:spacing w:after="0"/>
              <w:ind w:right="35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ընդունումը կապված չէ ռազմավարական փաստաթղթերի հետ։</w:t>
            </w:r>
          </w:p>
        </w:tc>
      </w:tr>
    </w:tbl>
    <w:p w:rsidR="00DE632E" w:rsidRPr="00E969E3" w:rsidRDefault="00DE632E" w:rsidP="00DE632E">
      <w:pPr>
        <w:spacing w:after="0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969E3">
        <w:rPr>
          <w:rFonts w:ascii="GHEA Grapalat" w:hAnsi="GHEA Grapalat"/>
          <w:b/>
          <w:sz w:val="24"/>
          <w:szCs w:val="24"/>
          <w:lang w:val="hy-AM"/>
        </w:rPr>
        <w:tab/>
      </w:r>
      <w:r w:rsidRPr="00E969E3">
        <w:rPr>
          <w:rFonts w:ascii="GHEA Grapalat" w:hAnsi="GHEA Grapalat"/>
          <w:b/>
          <w:sz w:val="24"/>
          <w:szCs w:val="24"/>
          <w:lang w:val="hy-AM"/>
        </w:rPr>
        <w:tab/>
      </w:r>
      <w:r w:rsidRPr="00E969E3">
        <w:rPr>
          <w:rFonts w:ascii="GHEA Grapalat" w:hAnsi="GHEA Grapalat"/>
          <w:b/>
          <w:sz w:val="24"/>
          <w:szCs w:val="24"/>
          <w:lang w:val="hy-AM"/>
        </w:rPr>
        <w:tab/>
      </w:r>
    </w:p>
    <w:p w:rsidR="00DE632E" w:rsidRPr="00E969E3" w:rsidRDefault="00DE632E" w:rsidP="00DE632E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DE632E" w:rsidRPr="00E969E3" w:rsidRDefault="00DE632E" w:rsidP="00DE632E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70793D" w:rsidRPr="00DE632E" w:rsidRDefault="0070793D" w:rsidP="00DE632E">
      <w:pPr>
        <w:rPr>
          <w:lang w:val="hy-AM"/>
        </w:rPr>
      </w:pPr>
      <w:bookmarkStart w:id="0" w:name="_GoBack"/>
      <w:bookmarkEnd w:id="0"/>
    </w:p>
    <w:sectPr w:rsidR="0070793D" w:rsidRPr="00DE632E" w:rsidSect="004A7AA1">
      <w:pgSz w:w="12240" w:h="15840"/>
      <w:pgMar w:top="540" w:right="758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6881"/>
    <w:multiLevelType w:val="hybridMultilevel"/>
    <w:tmpl w:val="D43A317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3D"/>
    <w:rsid w:val="000228BE"/>
    <w:rsid w:val="00140F5D"/>
    <w:rsid w:val="003A7F29"/>
    <w:rsid w:val="004119C9"/>
    <w:rsid w:val="004C452C"/>
    <w:rsid w:val="005A762B"/>
    <w:rsid w:val="00686756"/>
    <w:rsid w:val="006A13B2"/>
    <w:rsid w:val="006B5000"/>
    <w:rsid w:val="006D579A"/>
    <w:rsid w:val="006E57F8"/>
    <w:rsid w:val="0070793D"/>
    <w:rsid w:val="007218A0"/>
    <w:rsid w:val="00722310"/>
    <w:rsid w:val="00753EB6"/>
    <w:rsid w:val="007766D4"/>
    <w:rsid w:val="007D471A"/>
    <w:rsid w:val="00944A58"/>
    <w:rsid w:val="009F1BC2"/>
    <w:rsid w:val="00A15890"/>
    <w:rsid w:val="00A501EA"/>
    <w:rsid w:val="00A94923"/>
    <w:rsid w:val="00C42ED8"/>
    <w:rsid w:val="00CE3160"/>
    <w:rsid w:val="00DA536A"/>
    <w:rsid w:val="00DE4941"/>
    <w:rsid w:val="00DE632E"/>
    <w:rsid w:val="00E331B2"/>
    <w:rsid w:val="00E969E3"/>
    <w:rsid w:val="00F1452C"/>
    <w:rsid w:val="00F8554F"/>
    <w:rsid w:val="00F95F3D"/>
    <w:rsid w:val="00FF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D864EA-283D-47D7-8F1B-D065B78D7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6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7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145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2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3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4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503</Words>
  <Characters>3761</Characters>
  <Application>Microsoft Office Word</Application>
  <DocSecurity>0</DocSecurity>
  <Lines>88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gevorg.bidzyan</dc:creator>
  <cp:keywords>https://mul2.gov.am/tasks/638504/oneclick/2Himnavorum.docx?token=9af179ae251ca5ce2a1c51b265d3847b</cp:keywords>
  <dc:description/>
  <cp:lastModifiedBy>Astghik Melkonyan</cp:lastModifiedBy>
  <cp:revision>6</cp:revision>
  <cp:lastPrinted>2022-04-12T07:39:00Z</cp:lastPrinted>
  <dcterms:created xsi:type="dcterms:W3CDTF">2022-06-22T05:53:00Z</dcterms:created>
  <dcterms:modified xsi:type="dcterms:W3CDTF">2022-07-07T05:40:00Z</dcterms:modified>
</cp:coreProperties>
</file>