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ADD8C" w14:textId="77777777" w:rsidR="001C7796" w:rsidRPr="001F2C0F" w:rsidRDefault="001C7796" w:rsidP="001C7796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F2C0F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2C32038D" w14:textId="3F95A5D2" w:rsidR="00CC7D2B" w:rsidRPr="001F2C0F" w:rsidRDefault="00657904" w:rsidP="001F2C0F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F2C0F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1F2C0F" w:rsidRPr="001F2C0F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2013 ԹՎԱԿԱՆԻ ՀՈՒԼԻՍԻ 25-Ի N 796-Ն ՈՐՈՇՄԱՆ ՄԵՋ ՓՈՓՈԽՈՒԹՅՈՒՆ ԿԱՏԱՐԵԼՈՒ ՄԱՍԻՆ</w:t>
      </w:r>
      <w:r w:rsidRPr="001F2C0F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1C7796" w:rsidRPr="00DA3792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</w:t>
      </w:r>
      <w:r w:rsidRPr="001F2C0F">
        <w:rPr>
          <w:rFonts w:cs="Sylfaen"/>
          <w:lang w:val="hy-AM"/>
        </w:rPr>
        <w:t xml:space="preserve"> </w:t>
      </w:r>
      <w:r w:rsidR="001C7796" w:rsidRPr="00DA3792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6C04AFF5" w14:textId="77777777" w:rsidR="00DB5291" w:rsidRDefault="00DB5291" w:rsidP="00DB5291">
      <w:pPr>
        <w:autoSpaceDE w:val="0"/>
        <w:autoSpaceDN w:val="0"/>
        <w:adjustRightInd w:val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154BAFE9" w14:textId="1867F4BE" w:rsidR="00F13BA0" w:rsidRPr="00F13BA0" w:rsidRDefault="001C7796" w:rsidP="00F13BA0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95029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Անհրաժեշտությունը</w:t>
      </w:r>
    </w:p>
    <w:p w14:paraId="56168DE9" w14:textId="6B074E5D" w:rsidR="00F13BA0" w:rsidRPr="00A34E56" w:rsidRDefault="00F13BA0" w:rsidP="00F13BA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A34E56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Pr="00F13BA0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A34E56">
        <w:rPr>
          <w:rFonts w:ascii="GHEA Grapalat" w:hAnsi="GHEA Grapalat"/>
          <w:bCs/>
          <w:sz w:val="24"/>
          <w:szCs w:val="24"/>
          <w:lang w:val="af-ZA"/>
        </w:rPr>
        <w:t xml:space="preserve"> 2013 </w:t>
      </w:r>
      <w:r w:rsidRPr="00F13BA0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A34E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F13BA0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Pr="00A34E56">
        <w:rPr>
          <w:rFonts w:ascii="GHEA Grapalat" w:hAnsi="GHEA Grapalat"/>
          <w:bCs/>
          <w:sz w:val="24"/>
          <w:szCs w:val="24"/>
          <w:lang w:val="af-ZA"/>
        </w:rPr>
        <w:t xml:space="preserve"> 25-</w:t>
      </w:r>
      <w:r w:rsidRPr="00F13BA0">
        <w:rPr>
          <w:rFonts w:ascii="GHEA Grapalat" w:hAnsi="GHEA Grapalat"/>
          <w:bCs/>
          <w:sz w:val="24"/>
          <w:szCs w:val="24"/>
          <w:lang w:val="hy-AM"/>
        </w:rPr>
        <w:t>ի</w:t>
      </w:r>
      <w:r w:rsidRPr="00A34E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45D1B">
        <w:rPr>
          <w:rFonts w:ascii="GHEA Grapalat" w:hAnsi="GHEA Grapalat"/>
          <w:bCs/>
          <w:sz w:val="24"/>
          <w:szCs w:val="24"/>
          <w:lang w:val="af-ZA"/>
        </w:rPr>
        <w:t xml:space="preserve">         </w:t>
      </w:r>
      <w:r w:rsidRPr="00A34E56">
        <w:rPr>
          <w:rFonts w:ascii="GHEA Grapalat" w:hAnsi="GHEA Grapalat"/>
          <w:bCs/>
          <w:sz w:val="24"/>
          <w:szCs w:val="24"/>
          <w:lang w:val="af-ZA"/>
        </w:rPr>
        <w:t>N 796-</w:t>
      </w:r>
      <w:r w:rsidRPr="00A34E56">
        <w:rPr>
          <w:rFonts w:ascii="GHEA Grapalat" w:hAnsi="GHEA Grapalat"/>
          <w:bCs/>
          <w:sz w:val="24"/>
          <w:szCs w:val="24"/>
          <w:lang w:val="hy-AM"/>
        </w:rPr>
        <w:t>Ն</w:t>
      </w:r>
      <w:r w:rsidRPr="00A34E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F13BA0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A34E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F13BA0"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A34E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B02A0">
        <w:rPr>
          <w:rFonts w:ascii="GHEA Grapalat" w:hAnsi="GHEA Grapalat"/>
          <w:bCs/>
          <w:sz w:val="24"/>
          <w:szCs w:val="24"/>
          <w:lang w:val="hy-AM"/>
        </w:rPr>
        <w:t>փոփոխություն</w:t>
      </w:r>
      <w:r w:rsidRPr="00A34E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F13BA0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A34E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F13BA0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A34E56">
        <w:rPr>
          <w:rFonts w:ascii="GHEA Grapalat" w:hAnsi="GHEA Grapalat" w:cs="Sylfaen"/>
          <w:sz w:val="24"/>
          <w:szCs w:val="24"/>
          <w:lang w:val="af-ZA"/>
        </w:rPr>
        <w:t>»</w:t>
      </w:r>
      <w:r w:rsidRPr="00A34E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A34E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ՀՀ</w:t>
      </w:r>
      <w:r w:rsidRPr="00A34E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կառավարության որոշման նախագծի</w:t>
      </w:r>
      <w:r w:rsidRPr="00A34E56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A34E56">
        <w:rPr>
          <w:rFonts w:ascii="GHEA Grapalat" w:eastAsia="Times New Roman" w:hAnsi="GHEA Grapalat"/>
          <w:sz w:val="24"/>
          <w:szCs w:val="24"/>
          <w:lang w:val="af-ZA"/>
        </w:rPr>
        <w:t>(</w:t>
      </w:r>
      <w:r w:rsidRPr="00F13BA0">
        <w:rPr>
          <w:rFonts w:ascii="GHEA Grapalat" w:eastAsia="Times New Roman" w:hAnsi="GHEA Grapalat"/>
          <w:sz w:val="24"/>
          <w:szCs w:val="24"/>
          <w:lang w:val="hy-AM"/>
        </w:rPr>
        <w:t>այսուհետ՝</w:t>
      </w:r>
      <w:r w:rsidRPr="00A34E56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F13BA0">
        <w:rPr>
          <w:rFonts w:ascii="GHEA Grapalat" w:eastAsia="Times New Roman" w:hAnsi="GHEA Grapalat"/>
          <w:sz w:val="24"/>
          <w:szCs w:val="24"/>
          <w:lang w:val="hy-AM"/>
        </w:rPr>
        <w:t>նախագիծ</w:t>
      </w:r>
      <w:r w:rsidRPr="00A34E56">
        <w:rPr>
          <w:rFonts w:ascii="GHEA Grapalat" w:eastAsia="Times New Roman" w:hAnsi="GHEA Grapalat"/>
          <w:sz w:val="24"/>
          <w:szCs w:val="24"/>
          <w:lang w:val="af-ZA"/>
        </w:rPr>
        <w:t xml:space="preserve">) </w:t>
      </w:r>
      <w:r w:rsidRPr="00F13BA0">
        <w:rPr>
          <w:rFonts w:ascii="GHEA Grapalat" w:eastAsia="Times New Roman" w:hAnsi="GHEA Grapalat"/>
          <w:sz w:val="24"/>
          <w:szCs w:val="24"/>
          <w:lang w:val="hy-AM"/>
        </w:rPr>
        <w:t>ընդունման</w:t>
      </w:r>
      <w:r w:rsidRPr="00A34E56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F13BA0">
        <w:rPr>
          <w:rFonts w:ascii="GHEA Grapalat" w:eastAsia="Times New Roman" w:hAnsi="GHEA Grapalat"/>
          <w:sz w:val="24"/>
          <w:szCs w:val="24"/>
          <w:lang w:val="hy-AM"/>
        </w:rPr>
        <w:t>անհրաժեշտությունը</w:t>
      </w:r>
      <w:r w:rsidRPr="00A34E56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F13BA0">
        <w:rPr>
          <w:rFonts w:ascii="GHEA Grapalat" w:eastAsia="Times New Roman" w:hAnsi="GHEA Grapalat"/>
          <w:sz w:val="24"/>
          <w:szCs w:val="24"/>
          <w:lang w:val="hy-AM"/>
        </w:rPr>
        <w:t>պայմանավորված</w:t>
      </w:r>
      <w:r w:rsidRPr="00A34E56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F13BA0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Pr="00A34E56">
        <w:rPr>
          <w:rFonts w:ascii="GHEA Grapalat" w:eastAsia="Times New Roman" w:hAnsi="GHEA Grapalat"/>
          <w:sz w:val="24"/>
          <w:szCs w:val="24"/>
          <w:lang w:val="hy-AM"/>
        </w:rPr>
        <w:t xml:space="preserve"> այն հանգամանքով, որ </w:t>
      </w:r>
      <w:r w:rsidRPr="00A34E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«Այլընտրանքային ծառայության մասին» ՀՀ օրենքի 14-րդ հոդվածի 4-րդ և 5-րդ մասերի համաձայն՝ այլընտրանքային աշխատանքային ծառայողները ծառայությունն անցնում են այլընտրանքային աշխատանքային ծառայության վայրի կազմակերպություններում։ Այլընտրանքային աշխատանքային ծառայության վայրի կազմակերպությունների ցանկը սահմանում է 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ՀՀ</w:t>
      </w:r>
      <w:r w:rsidRPr="00A34E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կառավարությունը։</w:t>
      </w:r>
    </w:p>
    <w:p w14:paraId="3A4EFF6F" w14:textId="02F7028B" w:rsidR="00F13BA0" w:rsidRPr="00A34E56" w:rsidRDefault="00F13BA0" w:rsidP="00F13BA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A34E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2013 թվականի հուլիսի 25-ի «Այլընտրանքային աշխատանքային ծառայություն անցնելու վայրերի (կազմակերպությունների) և այլընտրանքային աշխատանքային ծառայության ընթացքում կատարվող աշխատանքների ցանկերը հաստատելու, ինչպես նաև Հայաստանի Հանրապետության կառավարության </w:t>
      </w:r>
      <w:r w:rsidR="00845D1B" w:rsidRPr="00845D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         </w:t>
      </w:r>
      <w:r w:rsidRPr="00A34E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2004 թվականի հունիսի 25-ի N 940-Ն որոշման մեջ լրացումներ և փոփոխություններ կատարելու մասին» N 796-Ն որոշման 1.1 կետով հանձնարարվել է </w:t>
      </w:r>
      <w:r w:rsidRPr="00A34E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այլընտրանքային աշխատանքային </w:t>
      </w:r>
      <w:r w:rsidRPr="00A34E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 իրականացումը կազմակերպող և վերահսկող լիազոր մարմինների ղեկավարներին և առաջարկվել է Երևանի քաղաքապետին մինչև յուրաքանչյուր տարվա ապրիլի 15-ը և սեպտեմբերի 15-ը Այլընտրանքային ծառայության հարցերով հանրապետական հանձնաժողովին ներկայացնել տեղե</w:t>
      </w:r>
      <w:r w:rsidR="00F931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կատվություն՝</w:t>
      </w:r>
      <w:r w:rsidRPr="00A34E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այլընտրանքային աշխատանքային ծառայություն անցնելու նոր վայրերի, նոր և (կամ) ազատված աշխատատեղերի ու դրանց քանակի, ինչպես նաև աշխատանքի տեսակների և բնույթի մասին:</w:t>
      </w:r>
    </w:p>
    <w:p w14:paraId="2DA8E064" w14:textId="32777853" w:rsidR="00F13BA0" w:rsidRPr="00F13BA0" w:rsidRDefault="00F13BA0" w:rsidP="00F13BA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</w:pPr>
      <w:r w:rsidRPr="00A34E56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Հիմք ընդունելով վերոգրյալը և հաշվի առնելով </w:t>
      </w:r>
      <w:r w:rsidRPr="00A34E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ՀՀ 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առողջապահության նախարարության, ՀՀ աշխատանքի և սոցիալական հարցերի նարարության, ՀՀ մարզպետարանների և Երևանի քաղաքապետարանի </w:t>
      </w:r>
      <w:r w:rsidRPr="00A34E56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ներկայաց</w:t>
      </w:r>
      <w:r w:rsidR="00845D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ր</w:t>
      </w:r>
      <w:r w:rsidRPr="00A34E5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ած</w:t>
      </w:r>
      <w:r w:rsidR="00F931AF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A34E5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A34E5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այլընտրանքային </w:t>
      </w:r>
      <w:r w:rsidR="00F931AF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աշխատանքային </w:t>
      </w:r>
      <w:r w:rsidRPr="00A34E5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ծառայություն անցնելու վայրերի վերաբերյալ տեղեկատվությունը՝ </w:t>
      </w:r>
      <w:r w:rsidRPr="00A34E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lastRenderedPageBreak/>
        <w:t>անհրաժեշտություն է առաջա</w:t>
      </w:r>
      <w:r w:rsidR="00D7099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ցել</w:t>
      </w:r>
      <w:r w:rsidRPr="00A34E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A34E56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ՀՀ</w:t>
      </w:r>
      <w:r w:rsidRPr="00A34E56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A34E56">
        <w:rPr>
          <w:rFonts w:ascii="GHEA Grapalat" w:eastAsia="Times New Roman" w:hAnsi="GHEA Grapalat"/>
          <w:bCs/>
          <w:sz w:val="24"/>
          <w:szCs w:val="24"/>
          <w:lang w:val="hy-AM"/>
        </w:rPr>
        <w:t>կառավարության</w:t>
      </w:r>
      <w:r w:rsidRPr="00A34E56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2013 </w:t>
      </w:r>
      <w:r w:rsidRPr="00A34E56">
        <w:rPr>
          <w:rFonts w:ascii="GHEA Grapalat" w:eastAsia="Times New Roman" w:hAnsi="GHEA Grapalat"/>
          <w:bCs/>
          <w:sz w:val="24"/>
          <w:szCs w:val="24"/>
          <w:lang w:val="hy-AM"/>
        </w:rPr>
        <w:t>թվականի</w:t>
      </w:r>
      <w:r w:rsidRPr="00A34E56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A34E56">
        <w:rPr>
          <w:rFonts w:ascii="GHEA Grapalat" w:eastAsia="Times New Roman" w:hAnsi="GHEA Grapalat"/>
          <w:bCs/>
          <w:sz w:val="24"/>
          <w:szCs w:val="24"/>
          <w:lang w:val="hy-AM"/>
        </w:rPr>
        <w:t>հուլիսի</w:t>
      </w:r>
      <w:r w:rsidRPr="00A34E56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25-</w:t>
      </w:r>
      <w:r w:rsidRPr="00A34E56">
        <w:rPr>
          <w:rFonts w:ascii="GHEA Grapalat" w:eastAsia="Times New Roman" w:hAnsi="GHEA Grapalat"/>
          <w:bCs/>
          <w:sz w:val="24"/>
          <w:szCs w:val="24"/>
          <w:lang w:val="hy-AM"/>
        </w:rPr>
        <w:t>ի</w:t>
      </w:r>
      <w:r w:rsidRPr="00A34E56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N 796-</w:t>
      </w:r>
      <w:r w:rsidRPr="00A34E56">
        <w:rPr>
          <w:rFonts w:ascii="GHEA Grapalat" w:eastAsia="Times New Roman" w:hAnsi="GHEA Grapalat"/>
          <w:bCs/>
          <w:sz w:val="24"/>
          <w:szCs w:val="24"/>
          <w:lang w:val="hy-AM"/>
        </w:rPr>
        <w:t>Ն</w:t>
      </w:r>
      <w:r w:rsidRPr="00A34E56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A34E5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որոշման </w:t>
      </w:r>
      <w:r w:rsidRPr="00A34E56">
        <w:rPr>
          <w:rFonts w:ascii="GHEA Grapalat" w:eastAsia="Times New Roman" w:hAnsi="GHEA Grapalat"/>
          <w:bCs/>
          <w:sz w:val="24"/>
          <w:szCs w:val="24"/>
          <w:lang w:val="af-ZA"/>
        </w:rPr>
        <w:t>N</w:t>
      </w:r>
      <w:r w:rsidRPr="00A34E5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1 հավելված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ով</w:t>
      </w:r>
      <w:r w:rsidRPr="00A34E5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սահմանված </w:t>
      </w:r>
      <w:r w:rsidRPr="00A34E56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af-ZA"/>
        </w:rPr>
        <w:t>«</w:t>
      </w:r>
      <w:r w:rsidRPr="00A34E56">
        <w:rPr>
          <w:rFonts w:ascii="GHEA Grapalat" w:eastAsia="Times New Roman" w:hAnsi="GHEA Grapalat"/>
          <w:bCs/>
          <w:sz w:val="24"/>
          <w:szCs w:val="24"/>
          <w:lang w:val="hy-AM"/>
        </w:rPr>
        <w:t>Ա</w:t>
      </w:r>
      <w:r w:rsidRPr="00A34E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յլընտրանքային աշխատանքային ծառայություն անցնելու վայրերի (կազմակերպությունների)»</w:t>
      </w:r>
      <w:r w:rsidRPr="00A34E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ցանկում 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կատարել փոփոխություն</w:t>
      </w:r>
      <w:r w:rsidRPr="00A34E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։</w:t>
      </w:r>
    </w:p>
    <w:p w14:paraId="049976F6" w14:textId="77777777" w:rsidR="00011013" w:rsidRPr="00CC0C60" w:rsidRDefault="00011013" w:rsidP="00CC0C60">
      <w:pPr>
        <w:autoSpaceDE w:val="0"/>
        <w:autoSpaceDN w:val="0"/>
        <w:adjustRightInd w:val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21581BEE" w14:textId="755884ED" w:rsidR="001C7796" w:rsidRPr="00CC0C60" w:rsidRDefault="001C7796" w:rsidP="00CC0C60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GHEA Grapalat" w:hAnsi="GHEA Grapalat"/>
          <w:lang w:val="hy-AM"/>
        </w:rPr>
      </w:pPr>
      <w:r w:rsidRPr="00CC0C60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CC0C6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C0C60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CC0C6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C0C60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CC0C6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C0C60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14:paraId="2C9527D7" w14:textId="1674726D" w:rsidR="009B02A0" w:rsidRPr="003E434D" w:rsidRDefault="00845D1B" w:rsidP="00C915D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="00B22DD2">
        <w:rPr>
          <w:rFonts w:ascii="GHEA Grapalat" w:hAnsi="GHEA Grapalat"/>
          <w:lang w:val="hy-AM"/>
        </w:rPr>
        <w:t>ամայնքների խոշորացման արդյունքում</w:t>
      </w:r>
      <w:r w:rsidR="00B22DD2" w:rsidRPr="00CC0C60">
        <w:rPr>
          <w:rFonts w:ascii="GHEA Grapalat" w:hAnsi="GHEA Grapalat"/>
          <w:lang w:val="hy-AM"/>
        </w:rPr>
        <w:t xml:space="preserve"> </w:t>
      </w:r>
      <w:r w:rsidR="00B22DD2">
        <w:rPr>
          <w:rFonts w:ascii="GHEA Grapalat" w:eastAsia="Calibri" w:hAnsi="GHEA Grapalat"/>
          <w:lang w:val="hy-AM"/>
        </w:rPr>
        <w:t>այլընտրանքային աշխատանքային ծառայության վայրերի մի շարք կազմակերպությունների գործունեությունը</w:t>
      </w:r>
      <w:r w:rsidR="00B22DD2" w:rsidRPr="00B22DD2">
        <w:rPr>
          <w:rFonts w:ascii="GHEA Grapalat" w:eastAsia="Calibri" w:hAnsi="GHEA Grapalat"/>
          <w:lang w:val="hy-AM"/>
        </w:rPr>
        <w:t xml:space="preserve"> </w:t>
      </w:r>
      <w:r w:rsidR="00B22DD2">
        <w:rPr>
          <w:rFonts w:ascii="GHEA Grapalat" w:eastAsia="Calibri" w:hAnsi="GHEA Grapalat"/>
          <w:lang w:val="hy-AM"/>
        </w:rPr>
        <w:t>դադարեցվել է կամ դրանք գտնվում են</w:t>
      </w:r>
      <w:r w:rsidR="00B06FD3">
        <w:rPr>
          <w:rFonts w:ascii="GHEA Grapalat" w:eastAsia="Calibri" w:hAnsi="GHEA Grapalat"/>
          <w:lang w:val="hy-AM"/>
        </w:rPr>
        <w:t xml:space="preserve"> լուծարման գործընթացում</w:t>
      </w:r>
      <w:r w:rsidR="00B22DD2">
        <w:rPr>
          <w:rFonts w:ascii="GHEA Grapalat" w:eastAsia="Calibri" w:hAnsi="GHEA Grapalat"/>
          <w:lang w:val="hy-AM"/>
        </w:rPr>
        <w:t xml:space="preserve">: </w:t>
      </w:r>
      <w:r w:rsidR="00C915DB">
        <w:rPr>
          <w:rFonts w:ascii="GHEA Grapalat" w:eastAsia="Calibri" w:hAnsi="GHEA Grapalat"/>
          <w:lang w:val="hy-AM"/>
        </w:rPr>
        <w:t xml:space="preserve">Միևնույն ժամանակ </w:t>
      </w:r>
      <w:r>
        <w:rPr>
          <w:rFonts w:ascii="GHEA Grapalat" w:eastAsia="Calibri" w:hAnsi="GHEA Grapalat"/>
          <w:lang w:val="hy-AM"/>
        </w:rPr>
        <w:t xml:space="preserve">                           </w:t>
      </w:r>
      <w:r w:rsidR="00C915DB">
        <w:rPr>
          <w:rFonts w:ascii="GHEA Grapalat" w:eastAsia="Calibri" w:hAnsi="GHEA Grapalat"/>
          <w:lang w:val="hy-AM"/>
        </w:rPr>
        <w:t>ՀՀ մարզպետարաններից և Երևանի քաղաքապետարանից առաջարկությ</w:t>
      </w:r>
      <w:r w:rsidR="00D70995">
        <w:rPr>
          <w:rFonts w:ascii="GHEA Grapalat" w:eastAsia="Calibri" w:hAnsi="GHEA Grapalat"/>
          <w:lang w:val="hy-AM"/>
        </w:rPr>
        <w:t>ուններ են ստացվել այլընտրանքային աշխատանքային ծառայության վայրերի ցուցակում նոր վայրեր ընդգրկելու վերաբերալ:</w:t>
      </w:r>
    </w:p>
    <w:p w14:paraId="2304E4C3" w14:textId="5C2294FD" w:rsidR="00CC0C60" w:rsidRDefault="00D70995" w:rsidP="00C915D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Ուստի, հ</w:t>
      </w:r>
      <w:r w:rsidR="009B02A0" w:rsidRPr="00A34E56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աշվի առնելով </w:t>
      </w:r>
      <w:r w:rsidR="00845D1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վերոգրյալը,</w:t>
      </w:r>
      <w:r w:rsidR="009B02A0" w:rsidRPr="00A34E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խնդիր է առաջացել </w:t>
      </w:r>
      <w:r w:rsidR="009B02A0" w:rsidRPr="00A34E56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ՀՀ</w:t>
      </w:r>
      <w:r w:rsidR="009B02A0" w:rsidRPr="00A34E56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</w:t>
      </w:r>
      <w:r w:rsidR="00845D1B">
        <w:rPr>
          <w:rFonts w:ascii="GHEA Grapalat" w:hAnsi="GHEA Grapalat"/>
          <w:bCs/>
          <w:sz w:val="24"/>
          <w:szCs w:val="24"/>
          <w:lang w:val="hy-AM"/>
        </w:rPr>
        <w:t xml:space="preserve">        </w:t>
      </w:r>
      <w:r w:rsidR="009B02A0" w:rsidRPr="00A34E56">
        <w:rPr>
          <w:rFonts w:ascii="GHEA Grapalat" w:hAnsi="GHEA Grapalat"/>
          <w:bCs/>
          <w:sz w:val="24"/>
          <w:szCs w:val="24"/>
          <w:lang w:val="hy-AM"/>
        </w:rPr>
        <w:t xml:space="preserve">2013 թվականի հուլիսի 25-ի N 796-Ն որոշման N 1 հավելվածով սահմանված </w:t>
      </w:r>
      <w:r w:rsidR="009B02A0" w:rsidRPr="00A34E56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af-ZA"/>
        </w:rPr>
        <w:t>«</w:t>
      </w:r>
      <w:r w:rsidR="009B02A0" w:rsidRPr="00A34E56">
        <w:rPr>
          <w:rFonts w:ascii="GHEA Grapalat" w:hAnsi="GHEA Grapalat"/>
          <w:bCs/>
          <w:sz w:val="24"/>
          <w:szCs w:val="24"/>
          <w:lang w:val="hy-AM"/>
        </w:rPr>
        <w:t>Ա</w:t>
      </w:r>
      <w:r w:rsidR="009B02A0" w:rsidRPr="00A34E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յլընտրանքային աշխատանքային ծառայություն անցնելու վայրերի (կազմակերպությունների)»</w:t>
      </w:r>
      <w:r w:rsidR="009B02A0" w:rsidRPr="00A34E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ցանկում կատարել համապատասխան </w:t>
      </w:r>
      <w:r w:rsidR="009B02A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փոփոխություն </w:t>
      </w:r>
      <w:r w:rsidR="009B02A0" w:rsidRPr="00A34E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և ապահովել ոլորտը կարգավորող ՀՀ օրենսդրության պահանջների կատարումը։ </w:t>
      </w:r>
    </w:p>
    <w:p w14:paraId="4D0C40DB" w14:textId="77777777" w:rsidR="00845D1B" w:rsidRPr="00C915DB" w:rsidRDefault="00845D1B" w:rsidP="00C915D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62C17EAD" w14:textId="0FBAD30B" w:rsidR="00EE2F80" w:rsidRPr="00B22DD2" w:rsidRDefault="001C7796" w:rsidP="00CC0C60">
      <w:pPr>
        <w:pStyle w:val="NormalWeb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af-ZA"/>
        </w:rPr>
      </w:pPr>
      <w:r w:rsidRPr="003E434D">
        <w:rPr>
          <w:rFonts w:ascii="GHEA Grapalat" w:hAnsi="GHEA Grapalat"/>
          <w:b/>
          <w:lang w:val="hy-AM"/>
        </w:rPr>
        <w:t>Կարգավորման</w:t>
      </w:r>
      <w:r w:rsidRPr="003E434D">
        <w:rPr>
          <w:rFonts w:ascii="GHEA Grapalat" w:hAnsi="GHEA Grapalat"/>
          <w:b/>
          <w:lang w:val="af-ZA"/>
        </w:rPr>
        <w:t xml:space="preserve"> </w:t>
      </w:r>
      <w:r w:rsidRPr="003E434D">
        <w:rPr>
          <w:rFonts w:ascii="GHEA Grapalat" w:hAnsi="GHEA Grapalat"/>
          <w:b/>
          <w:lang w:val="hy-AM"/>
        </w:rPr>
        <w:t>նպատակը</w:t>
      </w:r>
    </w:p>
    <w:p w14:paraId="0D3EF802" w14:textId="77777777" w:rsidR="00B22DD2" w:rsidRPr="003E434D" w:rsidRDefault="00B22DD2" w:rsidP="00B22DD2">
      <w:pPr>
        <w:pStyle w:val="NormalWeb"/>
        <w:spacing w:before="0" w:beforeAutospacing="0" w:after="0" w:afterAutospacing="0" w:line="276" w:lineRule="auto"/>
        <w:ind w:left="720"/>
        <w:jc w:val="both"/>
        <w:rPr>
          <w:rFonts w:ascii="GHEA Grapalat" w:hAnsi="GHEA Grapalat"/>
          <w:lang w:val="af-ZA"/>
        </w:rPr>
      </w:pPr>
    </w:p>
    <w:p w14:paraId="4E6C44D7" w14:textId="0C6D825B" w:rsidR="00F13BA0" w:rsidRPr="008D0BD0" w:rsidRDefault="00F13BA0" w:rsidP="00F13BA0">
      <w:pPr>
        <w:shd w:val="clear" w:color="auto" w:fill="FFFFFF"/>
        <w:spacing w:after="0" w:line="360" w:lineRule="auto"/>
        <w:ind w:firstLine="635"/>
        <w:jc w:val="both"/>
        <w:rPr>
          <w:rFonts w:ascii="GHEA Grapalat" w:hAnsi="GHEA Grapalat"/>
          <w:lang w:val="fr-FR"/>
        </w:rPr>
      </w:pPr>
      <w:r w:rsidRPr="00D70995">
        <w:rPr>
          <w:rFonts w:ascii="GHEA Grapalat" w:hAnsi="GHEA Grapalat"/>
          <w:bCs/>
          <w:sz w:val="24"/>
          <w:szCs w:val="24"/>
          <w:lang w:val="hy-AM"/>
        </w:rPr>
        <w:t xml:space="preserve">Նախագծի ընդունման նպատակն է այլընտրանքային աշխատանքային ծառայության կազմակերպման գործընթացը պատշաճ ապահովելը և ՀՀ կառավարության </w:t>
      </w:r>
      <w:r w:rsidR="00786D21">
        <w:rPr>
          <w:rFonts w:ascii="GHEA Grapalat" w:hAnsi="GHEA Grapalat"/>
          <w:bCs/>
          <w:sz w:val="24"/>
          <w:szCs w:val="24"/>
          <w:lang w:val="hy-AM"/>
        </w:rPr>
        <w:t xml:space="preserve">                 </w:t>
      </w:r>
      <w:r w:rsidRPr="00D70995">
        <w:rPr>
          <w:rFonts w:ascii="GHEA Grapalat" w:hAnsi="GHEA Grapalat"/>
          <w:bCs/>
          <w:sz w:val="24"/>
          <w:szCs w:val="24"/>
          <w:lang w:val="hy-AM"/>
        </w:rPr>
        <w:t>2013 թվականի հուլիսի 25-ի N 796-Ն որոշման N 1 հավելվածով սահմանված «Այլընտրանքային աշխատանքային ծառայություն անցնելու վայրերի (կազմակերպությունների)»</w:t>
      </w:r>
      <w:r w:rsidRPr="00D7099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D70995">
        <w:rPr>
          <w:rFonts w:ascii="GHEA Grapalat" w:hAnsi="GHEA Grapalat"/>
          <w:bCs/>
          <w:sz w:val="24"/>
          <w:szCs w:val="24"/>
        </w:rPr>
        <w:t>ցանկում</w:t>
      </w:r>
      <w:r w:rsidRPr="00D7099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D70995">
        <w:rPr>
          <w:rFonts w:ascii="GHEA Grapalat" w:hAnsi="GHEA Grapalat"/>
          <w:bCs/>
          <w:sz w:val="24"/>
          <w:szCs w:val="24"/>
        </w:rPr>
        <w:t>ընդգրկված</w:t>
      </w:r>
      <w:r w:rsidRPr="00D7099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D70995">
        <w:rPr>
          <w:rFonts w:ascii="GHEA Grapalat" w:hAnsi="GHEA Grapalat"/>
          <w:bCs/>
          <w:sz w:val="24"/>
          <w:szCs w:val="24"/>
        </w:rPr>
        <w:t>կազմակերպությունների</w:t>
      </w:r>
      <w:r w:rsidRPr="00D7099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D70995">
        <w:rPr>
          <w:rFonts w:ascii="GHEA Grapalat" w:hAnsi="GHEA Grapalat"/>
          <w:bCs/>
          <w:sz w:val="24"/>
          <w:szCs w:val="24"/>
        </w:rPr>
        <w:t>հ</w:t>
      </w:r>
      <w:r w:rsidRPr="00D70995">
        <w:rPr>
          <w:rFonts w:ascii="GHEA Grapalat" w:hAnsi="GHEA Grapalat"/>
          <w:bCs/>
          <w:sz w:val="24"/>
          <w:szCs w:val="24"/>
          <w:lang w:val="hy-AM"/>
        </w:rPr>
        <w:t>ամապատասխանեցումը ՀՀ օրենսդրության պահանջներին:</w:t>
      </w:r>
      <w:r w:rsidRPr="008D0BD0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</w:p>
    <w:p w14:paraId="1C5F8F0D" w14:textId="2A99D3A8" w:rsidR="00CC0C60" w:rsidRPr="00F13BA0" w:rsidRDefault="00CC0C60" w:rsidP="00CC0C60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eastAsia="Calibri" w:hAnsi="GHEA Grapalat"/>
          <w:lang w:val="fr-FR"/>
        </w:rPr>
      </w:pPr>
    </w:p>
    <w:p w14:paraId="25005906" w14:textId="77777777" w:rsidR="00CC0C60" w:rsidRDefault="00CC0C60" w:rsidP="00CC0C60">
      <w:pPr>
        <w:pStyle w:val="NormalWeb"/>
        <w:spacing w:before="0" w:beforeAutospacing="0" w:after="0" w:afterAutospacing="0" w:line="276" w:lineRule="auto"/>
        <w:ind w:firstLine="720"/>
        <w:jc w:val="both"/>
        <w:rPr>
          <w:lang w:val="hy-AM"/>
        </w:rPr>
      </w:pPr>
    </w:p>
    <w:p w14:paraId="48429EF4" w14:textId="77777777" w:rsidR="00F13BA0" w:rsidRPr="00A34E56" w:rsidRDefault="00F13BA0" w:rsidP="00F13BA0">
      <w:pPr>
        <w:pStyle w:val="NormalWeb"/>
        <w:spacing w:before="0" w:beforeAutospacing="0" w:after="20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A34E56">
        <w:rPr>
          <w:rFonts w:ascii="GHEA Grapalat" w:hAnsi="GHEA Grapalat"/>
          <w:b/>
          <w:shd w:val="clear" w:color="auto" w:fill="FFFFFF"/>
          <w:lang w:val="af-ZA"/>
        </w:rPr>
        <w:t xml:space="preserve">4. </w:t>
      </w:r>
      <w:r w:rsidRPr="00A34E56">
        <w:rPr>
          <w:rFonts w:ascii="GHEA Grapalat" w:hAnsi="GHEA Grapalat"/>
          <w:b/>
          <w:shd w:val="clear" w:color="auto" w:fill="FFFFFF"/>
          <w:lang w:val="hy-AM"/>
        </w:rPr>
        <w:t>Ն</w:t>
      </w:r>
      <w:r w:rsidRPr="00A34E56">
        <w:rPr>
          <w:rFonts w:ascii="GHEA Grapalat" w:hAnsi="GHEA Grapalat"/>
          <w:b/>
          <w:shd w:val="clear" w:color="auto" w:fill="FFFFFF"/>
          <w:lang w:val="af-ZA"/>
        </w:rPr>
        <w:t>ախագծի</w:t>
      </w:r>
      <w:r w:rsidRPr="00A34E56">
        <w:rPr>
          <w:rFonts w:ascii="GHEA Grapalat" w:eastAsia="Calibri" w:hAnsi="GHEA Grapalat" w:cs="Sylfaen"/>
          <w:b/>
          <w:lang w:val="fr-FR"/>
        </w:rPr>
        <w:t xml:space="preserve"> </w:t>
      </w:r>
      <w:r w:rsidRPr="00A34E56">
        <w:rPr>
          <w:rFonts w:ascii="GHEA Grapalat" w:hAnsi="GHEA Grapalat" w:cs="Sylfaen"/>
          <w:b/>
          <w:lang w:val="hy-AM"/>
        </w:rPr>
        <w:t>ընդունման</w:t>
      </w:r>
      <w:r w:rsidRPr="00A34E56">
        <w:rPr>
          <w:rFonts w:ascii="GHEA Grapalat" w:eastAsia="Calibri" w:hAnsi="GHEA Grapalat" w:cs="Sylfaen"/>
          <w:b/>
          <w:lang w:val="fr-FR"/>
        </w:rPr>
        <w:t xml:space="preserve"> </w:t>
      </w:r>
      <w:r w:rsidRPr="00A34E56">
        <w:rPr>
          <w:rFonts w:ascii="GHEA Grapalat" w:hAnsi="GHEA Grapalat" w:cs="Sylfaen"/>
          <w:b/>
          <w:lang w:val="hy-AM"/>
        </w:rPr>
        <w:t>առնչությամբ</w:t>
      </w:r>
      <w:r w:rsidRPr="00A34E56">
        <w:rPr>
          <w:rFonts w:ascii="GHEA Grapalat" w:eastAsia="Calibri" w:hAnsi="GHEA Grapalat" w:cs="Sylfaen"/>
          <w:b/>
          <w:lang w:val="fr-FR"/>
        </w:rPr>
        <w:t xml:space="preserve"> </w:t>
      </w:r>
      <w:r w:rsidRPr="00A34E56">
        <w:rPr>
          <w:rFonts w:ascii="GHEA Grapalat" w:hAnsi="GHEA Grapalat" w:cs="Sylfaen"/>
          <w:b/>
          <w:lang w:val="hy-AM"/>
        </w:rPr>
        <w:t>ընդունվելիք</w:t>
      </w:r>
      <w:r w:rsidRPr="00A34E56">
        <w:rPr>
          <w:rFonts w:ascii="GHEA Grapalat" w:eastAsia="Calibri" w:hAnsi="GHEA Grapalat" w:cs="Sylfaen"/>
          <w:b/>
          <w:lang w:val="fr-FR"/>
        </w:rPr>
        <w:t xml:space="preserve"> </w:t>
      </w:r>
      <w:r w:rsidRPr="00A34E56">
        <w:rPr>
          <w:rFonts w:ascii="GHEA Grapalat" w:hAnsi="GHEA Grapalat" w:cs="Sylfaen"/>
          <w:b/>
          <w:lang w:val="hy-AM"/>
        </w:rPr>
        <w:t>այլ</w:t>
      </w:r>
      <w:r w:rsidRPr="00A34E56">
        <w:rPr>
          <w:rFonts w:ascii="GHEA Grapalat" w:eastAsia="Calibri" w:hAnsi="GHEA Grapalat" w:cs="Sylfaen"/>
          <w:b/>
          <w:lang w:val="fr-FR"/>
        </w:rPr>
        <w:t xml:space="preserve"> </w:t>
      </w:r>
      <w:r w:rsidRPr="00A34E56">
        <w:rPr>
          <w:rFonts w:ascii="GHEA Grapalat" w:hAnsi="GHEA Grapalat" w:cs="Sylfaen"/>
          <w:b/>
          <w:lang w:val="hy-AM"/>
        </w:rPr>
        <w:t>իրավական</w:t>
      </w:r>
      <w:r w:rsidRPr="00A34E56">
        <w:rPr>
          <w:rFonts w:ascii="GHEA Grapalat" w:eastAsia="Calibri" w:hAnsi="GHEA Grapalat" w:cs="Sylfaen"/>
          <w:b/>
          <w:lang w:val="fr-FR"/>
        </w:rPr>
        <w:t xml:space="preserve"> </w:t>
      </w:r>
      <w:r w:rsidRPr="00A34E56">
        <w:rPr>
          <w:rFonts w:ascii="GHEA Grapalat" w:hAnsi="GHEA Grapalat" w:cs="Sylfaen"/>
          <w:b/>
          <w:lang w:val="hy-AM"/>
        </w:rPr>
        <w:t>ակտերի</w:t>
      </w:r>
      <w:r w:rsidRPr="00A34E56">
        <w:rPr>
          <w:rFonts w:ascii="GHEA Grapalat" w:eastAsia="Calibri" w:hAnsi="GHEA Grapalat" w:cs="Sylfaen"/>
          <w:b/>
          <w:lang w:val="fr-FR"/>
        </w:rPr>
        <w:t xml:space="preserve"> </w:t>
      </w:r>
      <w:r w:rsidRPr="00A34E56">
        <w:rPr>
          <w:rFonts w:ascii="GHEA Grapalat" w:hAnsi="GHEA Grapalat" w:cs="Sylfaen"/>
          <w:b/>
          <w:lang w:val="hy-AM"/>
        </w:rPr>
        <w:t>նախագծերի</w:t>
      </w:r>
      <w:r w:rsidRPr="00A34E56">
        <w:rPr>
          <w:rFonts w:ascii="GHEA Grapalat" w:eastAsia="Calibri" w:hAnsi="GHEA Grapalat" w:cs="Sylfaen"/>
          <w:b/>
          <w:lang w:val="fr-FR"/>
        </w:rPr>
        <w:t xml:space="preserve"> </w:t>
      </w:r>
      <w:r w:rsidRPr="00A34E56">
        <w:rPr>
          <w:rFonts w:ascii="GHEA Grapalat" w:hAnsi="GHEA Grapalat" w:cs="Sylfaen"/>
          <w:b/>
          <w:lang w:val="hy-AM"/>
        </w:rPr>
        <w:t>կամ</w:t>
      </w:r>
      <w:r w:rsidRPr="00A34E56">
        <w:rPr>
          <w:rFonts w:ascii="GHEA Grapalat" w:eastAsia="Calibri" w:hAnsi="GHEA Grapalat" w:cs="Sylfaen"/>
          <w:b/>
          <w:lang w:val="fr-FR"/>
        </w:rPr>
        <w:t xml:space="preserve"> </w:t>
      </w:r>
      <w:r w:rsidRPr="00A34E56">
        <w:rPr>
          <w:rFonts w:ascii="GHEA Grapalat" w:hAnsi="GHEA Grapalat" w:cs="Sylfaen"/>
          <w:b/>
          <w:lang w:val="hy-AM"/>
        </w:rPr>
        <w:t>դրանց</w:t>
      </w:r>
      <w:r w:rsidRPr="00A34E56">
        <w:rPr>
          <w:rFonts w:ascii="GHEA Grapalat" w:eastAsia="Calibri" w:hAnsi="GHEA Grapalat" w:cs="Sylfaen"/>
          <w:b/>
          <w:lang w:val="fr-FR"/>
        </w:rPr>
        <w:t xml:space="preserve"> </w:t>
      </w:r>
      <w:r w:rsidRPr="00A34E56">
        <w:rPr>
          <w:rFonts w:ascii="GHEA Grapalat" w:hAnsi="GHEA Grapalat" w:cs="Sylfaen"/>
          <w:b/>
          <w:lang w:val="hy-AM"/>
        </w:rPr>
        <w:t>ընդունման</w:t>
      </w:r>
      <w:r w:rsidRPr="00A34E56">
        <w:rPr>
          <w:rFonts w:ascii="GHEA Grapalat" w:eastAsia="Calibri" w:hAnsi="GHEA Grapalat" w:cs="Sylfaen"/>
          <w:b/>
          <w:lang w:val="fr-FR"/>
        </w:rPr>
        <w:t xml:space="preserve"> </w:t>
      </w:r>
      <w:r w:rsidRPr="00A34E56">
        <w:rPr>
          <w:rFonts w:ascii="GHEA Grapalat" w:hAnsi="GHEA Grapalat" w:cs="Sylfaen"/>
          <w:b/>
          <w:lang w:val="hy-AM"/>
        </w:rPr>
        <w:t>անհրաժեշտության</w:t>
      </w:r>
      <w:r w:rsidRPr="00A34E56">
        <w:rPr>
          <w:rFonts w:ascii="GHEA Grapalat" w:eastAsia="Calibri" w:hAnsi="GHEA Grapalat" w:cs="Sylfaen"/>
          <w:b/>
          <w:lang w:val="fr-FR"/>
        </w:rPr>
        <w:t xml:space="preserve"> </w:t>
      </w:r>
      <w:r w:rsidRPr="00A34E56">
        <w:rPr>
          <w:rFonts w:ascii="GHEA Grapalat" w:hAnsi="GHEA Grapalat" w:cs="Sylfaen"/>
          <w:b/>
          <w:lang w:val="hy-AM"/>
        </w:rPr>
        <w:t>բացակայության</w:t>
      </w:r>
      <w:r w:rsidRPr="00A34E56">
        <w:rPr>
          <w:rFonts w:ascii="GHEA Grapalat" w:eastAsia="Calibri" w:hAnsi="GHEA Grapalat" w:cs="Sylfaen"/>
          <w:b/>
          <w:lang w:val="fr-FR"/>
        </w:rPr>
        <w:t xml:space="preserve"> </w:t>
      </w:r>
      <w:r w:rsidRPr="00A34E56">
        <w:rPr>
          <w:rFonts w:ascii="GHEA Grapalat" w:hAnsi="GHEA Grapalat" w:cs="Sylfaen"/>
          <w:b/>
          <w:lang w:val="hy-AM"/>
        </w:rPr>
        <w:t>մասին</w:t>
      </w:r>
    </w:p>
    <w:p w14:paraId="3ED8DEB7" w14:textId="6D7F6EDF" w:rsidR="00F13BA0" w:rsidRPr="00A34E56" w:rsidRDefault="00F13BA0" w:rsidP="00F13BA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A34E56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Pr="00A34E56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A34E56">
        <w:rPr>
          <w:rFonts w:ascii="GHEA Grapalat" w:hAnsi="GHEA Grapalat"/>
          <w:bCs/>
          <w:sz w:val="24"/>
          <w:szCs w:val="24"/>
          <w:lang w:val="fr-FR"/>
        </w:rPr>
        <w:t xml:space="preserve"> 2013 </w:t>
      </w:r>
      <w:r w:rsidRPr="00A34E56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A34E5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Pr="00A34E56">
        <w:rPr>
          <w:rFonts w:ascii="GHEA Grapalat" w:hAnsi="GHEA Grapalat"/>
          <w:bCs/>
          <w:sz w:val="24"/>
          <w:szCs w:val="24"/>
          <w:lang w:val="fr-FR"/>
        </w:rPr>
        <w:t xml:space="preserve"> 25-</w:t>
      </w:r>
      <w:r w:rsidRPr="00A34E56">
        <w:rPr>
          <w:rFonts w:ascii="GHEA Grapalat" w:hAnsi="GHEA Grapalat"/>
          <w:bCs/>
          <w:sz w:val="24"/>
          <w:szCs w:val="24"/>
          <w:lang w:val="hy-AM"/>
        </w:rPr>
        <w:t>ի</w:t>
      </w:r>
      <w:r w:rsidRPr="00A34E5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786D21">
        <w:rPr>
          <w:rFonts w:ascii="GHEA Grapalat" w:hAnsi="GHEA Grapalat"/>
          <w:bCs/>
          <w:sz w:val="24"/>
          <w:szCs w:val="24"/>
          <w:lang w:val="hy-AM"/>
        </w:rPr>
        <w:t xml:space="preserve">         </w:t>
      </w:r>
      <w:r w:rsidRPr="00A34E56">
        <w:rPr>
          <w:rFonts w:ascii="GHEA Grapalat" w:hAnsi="GHEA Grapalat"/>
          <w:bCs/>
          <w:sz w:val="24"/>
          <w:szCs w:val="24"/>
          <w:lang w:val="fr-FR"/>
        </w:rPr>
        <w:t>N 796-</w:t>
      </w:r>
      <w:r w:rsidRPr="00A34E56">
        <w:rPr>
          <w:rFonts w:ascii="GHEA Grapalat" w:hAnsi="GHEA Grapalat"/>
          <w:bCs/>
          <w:sz w:val="24"/>
          <w:szCs w:val="24"/>
          <w:lang w:val="hy-AM"/>
        </w:rPr>
        <w:t>Ն</w:t>
      </w:r>
      <w:r w:rsidRPr="00A34E5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A34E5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A34E5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3D6860">
        <w:rPr>
          <w:rFonts w:ascii="GHEA Grapalat" w:hAnsi="GHEA Grapalat"/>
          <w:bCs/>
          <w:sz w:val="24"/>
          <w:szCs w:val="24"/>
          <w:lang w:val="hy-AM"/>
        </w:rPr>
        <w:t>փոփոխություն</w:t>
      </w:r>
      <w:r w:rsidRPr="00A34E5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A34E5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="003D6860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A34E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34E5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</w:t>
      </w:r>
      <w:r w:rsidRPr="00A34E5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կառավարության որոշման </w:t>
      </w:r>
      <w:r w:rsidRPr="00A34E56">
        <w:rPr>
          <w:rFonts w:ascii="GHEA Grapalat" w:hAnsi="GHEA Grapalat"/>
          <w:sz w:val="24"/>
          <w:szCs w:val="24"/>
          <w:shd w:val="clear" w:color="auto" w:fill="FFFFFF"/>
          <w:lang w:val="af-ZA"/>
        </w:rPr>
        <w:lastRenderedPageBreak/>
        <w:t>նախագծի</w:t>
      </w:r>
      <w:r w:rsidRPr="00A34E56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A34E56">
        <w:rPr>
          <w:rFonts w:ascii="GHEA Grapalat" w:hAnsi="GHEA Grapalat"/>
          <w:sz w:val="24"/>
          <w:szCs w:val="24"/>
          <w:lang w:val="af-ZA"/>
        </w:rPr>
        <w:t>ընդունման առնչությամբ այլ իրավական ակտերում փոփոխություններ և</w:t>
      </w:r>
      <w:r w:rsidRPr="00A34E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4E56">
        <w:rPr>
          <w:rFonts w:ascii="GHEA Grapalat" w:hAnsi="GHEA Grapalat"/>
          <w:sz w:val="24"/>
          <w:szCs w:val="24"/>
          <w:lang w:val="af-ZA"/>
        </w:rPr>
        <w:t>/կամ լրացումներ կատարելու անհրաժեշտություն չկա:</w:t>
      </w:r>
    </w:p>
    <w:p w14:paraId="20E4F7C9" w14:textId="77777777" w:rsidR="00F13BA0" w:rsidRPr="00A34E56" w:rsidRDefault="00F13BA0" w:rsidP="00F13BA0">
      <w:pPr>
        <w:spacing w:line="360" w:lineRule="auto"/>
        <w:ind w:firstLine="567"/>
        <w:jc w:val="both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14:paraId="0B02A3AD" w14:textId="77777777" w:rsidR="00F13BA0" w:rsidRPr="00A34E56" w:rsidRDefault="00F13BA0" w:rsidP="00F13BA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A34E56">
        <w:rPr>
          <w:rFonts w:ascii="GHEA Grapalat" w:eastAsia="Times New Roman" w:hAnsi="GHEA Grapalat"/>
          <w:b/>
          <w:bCs/>
          <w:sz w:val="24"/>
          <w:szCs w:val="24"/>
          <w:lang w:val="hy-AM"/>
        </w:rPr>
        <w:t>5</w:t>
      </w:r>
      <w:r w:rsidRPr="00A34E56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A34E56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Ն</w:t>
      </w:r>
      <w:r w:rsidRPr="00A34E56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ախագծի</w:t>
      </w:r>
      <w:r w:rsidRPr="00A34E5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A34E5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 w:cs="Sylfaen"/>
          <w:b/>
          <w:sz w:val="24"/>
          <w:szCs w:val="24"/>
          <w:lang w:val="af-ZA"/>
        </w:rPr>
        <w:t>կապակցությամբ պետական բյուջեում կամ</w:t>
      </w:r>
      <w:r w:rsidRPr="00A34E56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եվ եկամուտների էական ավելացումների կամ նվազեցումների մասին</w:t>
      </w:r>
    </w:p>
    <w:p w14:paraId="7F4DEC86" w14:textId="786A45B1" w:rsidR="00F13BA0" w:rsidRPr="00A34E56" w:rsidRDefault="003D6860" w:rsidP="00F13BA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34E56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Pr="00A34E56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A34E56">
        <w:rPr>
          <w:rFonts w:ascii="GHEA Grapalat" w:hAnsi="GHEA Grapalat"/>
          <w:bCs/>
          <w:sz w:val="24"/>
          <w:szCs w:val="24"/>
          <w:lang w:val="fr-FR"/>
        </w:rPr>
        <w:t xml:space="preserve"> 2013 </w:t>
      </w:r>
      <w:r w:rsidRPr="00A34E56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A34E5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Pr="00A34E56">
        <w:rPr>
          <w:rFonts w:ascii="GHEA Grapalat" w:hAnsi="GHEA Grapalat"/>
          <w:bCs/>
          <w:sz w:val="24"/>
          <w:szCs w:val="24"/>
          <w:lang w:val="fr-FR"/>
        </w:rPr>
        <w:t xml:space="preserve"> 25-</w:t>
      </w:r>
      <w:r w:rsidRPr="00A34E56">
        <w:rPr>
          <w:rFonts w:ascii="GHEA Grapalat" w:hAnsi="GHEA Grapalat"/>
          <w:bCs/>
          <w:sz w:val="24"/>
          <w:szCs w:val="24"/>
          <w:lang w:val="hy-AM"/>
        </w:rPr>
        <w:t>ի</w:t>
      </w:r>
      <w:r w:rsidRPr="00A34E5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        </w:t>
      </w:r>
      <w:r w:rsidRPr="00A34E56">
        <w:rPr>
          <w:rFonts w:ascii="GHEA Grapalat" w:hAnsi="GHEA Grapalat"/>
          <w:bCs/>
          <w:sz w:val="24"/>
          <w:szCs w:val="24"/>
          <w:lang w:val="fr-FR"/>
        </w:rPr>
        <w:t>N 796-</w:t>
      </w:r>
      <w:r w:rsidRPr="00A34E56">
        <w:rPr>
          <w:rFonts w:ascii="GHEA Grapalat" w:hAnsi="GHEA Grapalat"/>
          <w:bCs/>
          <w:sz w:val="24"/>
          <w:szCs w:val="24"/>
          <w:lang w:val="hy-AM"/>
        </w:rPr>
        <w:t>Ն</w:t>
      </w:r>
      <w:r w:rsidRPr="00A34E5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A34E5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A34E5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փոփոխություն</w:t>
      </w:r>
      <w:r w:rsidRPr="00A34E5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A34E5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A34E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13BA0" w:rsidRPr="00A34E56">
        <w:rPr>
          <w:rFonts w:ascii="GHEA Grapalat" w:hAnsi="GHEA Grapalat" w:cs="Sylfaen"/>
          <w:sz w:val="24"/>
          <w:szCs w:val="24"/>
          <w:lang w:val="hy-AM"/>
        </w:rPr>
        <w:t>ՀՀ</w:t>
      </w:r>
      <w:r w:rsidR="00F13BA0" w:rsidRPr="00A34E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A34E5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F13BA0" w:rsidRPr="00A34E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A34E56">
        <w:rPr>
          <w:rFonts w:ascii="GHEA Grapalat" w:hAnsi="GHEA Grapalat"/>
          <w:sz w:val="24"/>
          <w:szCs w:val="24"/>
          <w:lang w:val="hy-AM"/>
        </w:rPr>
        <w:t>ո</w:t>
      </w:r>
      <w:r w:rsidR="00F13BA0" w:rsidRPr="00A34E56">
        <w:rPr>
          <w:rFonts w:ascii="GHEA Grapalat" w:hAnsi="GHEA Grapalat" w:cs="Sylfaen"/>
          <w:sz w:val="24"/>
          <w:szCs w:val="24"/>
          <w:lang w:val="hy-AM"/>
        </w:rPr>
        <w:t>րոշման</w:t>
      </w:r>
      <w:r w:rsidR="00F13BA0" w:rsidRPr="00A34E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A34E56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F13BA0" w:rsidRPr="00A34E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A34E56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F13BA0" w:rsidRPr="00A34E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A34E56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F13BA0" w:rsidRPr="00A34E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A34E56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F13BA0" w:rsidRPr="00A34E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A34E56">
        <w:rPr>
          <w:rFonts w:ascii="GHEA Grapalat" w:hAnsi="GHEA Grapalat" w:cs="Sylfaen"/>
          <w:sz w:val="24"/>
          <w:szCs w:val="24"/>
          <w:lang w:val="hy-AM"/>
        </w:rPr>
        <w:t>կամ</w:t>
      </w:r>
      <w:r w:rsidR="00F13BA0" w:rsidRPr="00A34E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A34E56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="00F13BA0" w:rsidRPr="00A34E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A34E56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="00F13BA0" w:rsidRPr="00A34E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A34E56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="00F13BA0" w:rsidRPr="00A34E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A34E56">
        <w:rPr>
          <w:rFonts w:ascii="GHEA Grapalat" w:hAnsi="GHEA Grapalat" w:cs="Sylfaen"/>
          <w:sz w:val="24"/>
          <w:szCs w:val="24"/>
          <w:lang w:val="hy-AM"/>
        </w:rPr>
        <w:t>բյուջեներում</w:t>
      </w:r>
      <w:r w:rsidR="00F13BA0" w:rsidRPr="00A34E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A34E56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="00F13BA0" w:rsidRPr="00A34E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A34E56">
        <w:rPr>
          <w:rFonts w:ascii="GHEA Grapalat" w:hAnsi="GHEA Grapalat" w:cs="Sylfaen"/>
          <w:sz w:val="24"/>
          <w:szCs w:val="24"/>
          <w:lang w:val="hy-AM"/>
        </w:rPr>
        <w:t>և</w:t>
      </w:r>
      <w:r w:rsidR="00F13BA0" w:rsidRPr="00A34E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A34E56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F13BA0" w:rsidRPr="00A34E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A34E56">
        <w:rPr>
          <w:rFonts w:ascii="GHEA Grapalat" w:hAnsi="GHEA Grapalat"/>
          <w:sz w:val="24"/>
          <w:szCs w:val="24"/>
          <w:lang w:val="hy-AM"/>
        </w:rPr>
        <w:t xml:space="preserve">էական </w:t>
      </w:r>
      <w:r w:rsidR="00F13BA0" w:rsidRPr="00A34E56">
        <w:rPr>
          <w:rFonts w:ascii="GHEA Grapalat" w:hAnsi="GHEA Grapalat" w:cs="Sylfaen"/>
          <w:sz w:val="24"/>
          <w:szCs w:val="24"/>
          <w:lang w:val="hy-AM"/>
        </w:rPr>
        <w:t>ավելացման</w:t>
      </w:r>
      <w:r w:rsidR="00F13BA0" w:rsidRPr="00A34E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A34E56">
        <w:rPr>
          <w:rFonts w:ascii="GHEA Grapalat" w:hAnsi="GHEA Grapalat" w:cs="Sylfaen"/>
          <w:sz w:val="24"/>
          <w:szCs w:val="24"/>
          <w:lang w:val="hy-AM"/>
        </w:rPr>
        <w:t>կամ</w:t>
      </w:r>
      <w:r w:rsidR="00F13BA0" w:rsidRPr="00A34E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A34E56">
        <w:rPr>
          <w:rFonts w:ascii="GHEA Grapalat" w:hAnsi="GHEA Grapalat" w:cs="Sylfaen"/>
          <w:sz w:val="24"/>
          <w:szCs w:val="24"/>
          <w:lang w:val="hy-AM"/>
        </w:rPr>
        <w:t>նվազեցման</w:t>
      </w:r>
      <w:r w:rsidR="00F13BA0" w:rsidRPr="00A34E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A34E56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="00F13BA0" w:rsidRPr="00A34E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A34E56">
        <w:rPr>
          <w:rFonts w:ascii="GHEA Grapalat" w:hAnsi="GHEA Grapalat" w:cs="Sylfaen"/>
          <w:sz w:val="24"/>
          <w:szCs w:val="24"/>
          <w:lang w:val="hy-AM"/>
        </w:rPr>
        <w:t>չի</w:t>
      </w:r>
      <w:r w:rsidR="00F13BA0" w:rsidRPr="00A34E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A34E56">
        <w:rPr>
          <w:rFonts w:ascii="GHEA Grapalat" w:hAnsi="GHEA Grapalat" w:cs="Sylfaen"/>
          <w:sz w:val="24"/>
          <w:szCs w:val="24"/>
          <w:lang w:val="hy-AM"/>
        </w:rPr>
        <w:t>առաջանում</w:t>
      </w:r>
      <w:r w:rsidR="00F13BA0" w:rsidRPr="00A34E56">
        <w:rPr>
          <w:rFonts w:ascii="GHEA Grapalat" w:hAnsi="GHEA Grapalat"/>
          <w:sz w:val="24"/>
          <w:szCs w:val="24"/>
          <w:lang w:val="hy-AM"/>
        </w:rPr>
        <w:t>։</w:t>
      </w:r>
    </w:p>
    <w:p w14:paraId="690860C0" w14:textId="77777777" w:rsidR="00C915DB" w:rsidRPr="00A34E56" w:rsidRDefault="00C915DB" w:rsidP="00786D2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FAEF32C" w14:textId="77777777" w:rsidR="00F13BA0" w:rsidRPr="00A34E56" w:rsidRDefault="00F13BA0" w:rsidP="00F13BA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34E56">
        <w:rPr>
          <w:rFonts w:ascii="GHEA Grapalat" w:eastAsia="Times New Roman" w:hAnsi="GHEA Grapalat"/>
          <w:b/>
          <w:sz w:val="24"/>
          <w:szCs w:val="24"/>
          <w:lang w:val="hy-AM"/>
        </w:rPr>
        <w:t>6.</w:t>
      </w:r>
      <w:r w:rsidRPr="00A34E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A34E56">
        <w:rPr>
          <w:rFonts w:ascii="GHEA Grapalat" w:eastAsia="Times New Roman" w:hAnsi="GHEA Grapalat"/>
          <w:b/>
          <w:sz w:val="24"/>
          <w:szCs w:val="24"/>
          <w:lang w:val="hy-AM"/>
        </w:rPr>
        <w:t>Ռազմավարական փաստաթղթերի հետ նախագծի կապի մասին</w:t>
      </w:r>
    </w:p>
    <w:p w14:paraId="25B3D18D" w14:textId="77777777" w:rsidR="00F13BA0" w:rsidRPr="00A34E56" w:rsidRDefault="00F13BA0" w:rsidP="00F13BA0">
      <w:pPr>
        <w:spacing w:before="240"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34E56">
        <w:rPr>
          <w:rFonts w:ascii="GHEA Grapalat" w:hAnsi="GHEA Grapalat"/>
          <w:sz w:val="24"/>
          <w:szCs w:val="24"/>
          <w:lang w:val="hy-AM"/>
        </w:rPr>
        <w:t xml:space="preserve">Նախագիծը չի առնչվում </w:t>
      </w:r>
      <w:r w:rsidRPr="00A34E56">
        <w:rPr>
          <w:rFonts w:ascii="GHEA Grapalat" w:eastAsia="Times New Roman" w:hAnsi="GHEA Grapalat"/>
          <w:sz w:val="24"/>
          <w:szCs w:val="24"/>
          <w:lang w:val="hy-AM"/>
        </w:rPr>
        <w:t>Հայաստանի վերափոխման ռազմավարություն 2050, Հայաստանի Հանրապետության կառավարության 2021-2026թթ. ծրագրի, ոլորտային և/կամ այլ ռազմավարությունների հետ։</w:t>
      </w:r>
    </w:p>
    <w:p w14:paraId="7E7ADDB8" w14:textId="77777777" w:rsidR="00F13BA0" w:rsidRDefault="00F13BA0" w:rsidP="00F13BA0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A98D155" w14:textId="77777777" w:rsidR="00F13BA0" w:rsidRPr="00A34E56" w:rsidRDefault="00F13BA0" w:rsidP="00F13BA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34E56">
        <w:rPr>
          <w:rFonts w:ascii="GHEA Grapalat" w:hAnsi="GHEA Grapalat"/>
          <w:b/>
          <w:sz w:val="24"/>
          <w:szCs w:val="24"/>
          <w:lang w:val="fr-FR"/>
        </w:rPr>
        <w:t xml:space="preserve">7. </w:t>
      </w:r>
      <w:r w:rsidRPr="00A34E56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A34E5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A34E5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A34E5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A34E5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A34E5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/>
          <w:b/>
          <w:sz w:val="24"/>
          <w:szCs w:val="24"/>
          <w:lang w:val="hy-AM"/>
        </w:rPr>
        <w:t>և</w:t>
      </w:r>
      <w:r w:rsidRPr="00A34E5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63A37C86" w14:textId="0066D7F5" w:rsidR="00F13BA0" w:rsidRDefault="00F13BA0" w:rsidP="00F13BA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34E56">
        <w:rPr>
          <w:rFonts w:ascii="GHEA Grapalat" w:hAnsi="GHEA Grapalat"/>
          <w:sz w:val="24"/>
          <w:szCs w:val="24"/>
          <w:lang w:val="hy-AM"/>
        </w:rPr>
        <w:t>Նախագիծը</w:t>
      </w:r>
      <w:r w:rsidRPr="00A34E5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/>
          <w:sz w:val="24"/>
          <w:szCs w:val="24"/>
          <w:lang w:val="hy-AM"/>
        </w:rPr>
        <w:t>մշակվել</w:t>
      </w:r>
      <w:r w:rsidRPr="00A34E5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/>
          <w:sz w:val="24"/>
          <w:szCs w:val="24"/>
          <w:lang w:val="hy-AM"/>
        </w:rPr>
        <w:t>է</w:t>
      </w:r>
      <w:r w:rsidRPr="00A34E5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/>
          <w:sz w:val="24"/>
          <w:szCs w:val="24"/>
          <w:lang w:val="hy-AM"/>
        </w:rPr>
        <w:t>ՀՀ</w:t>
      </w:r>
      <w:r w:rsidRPr="00A34E5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/>
          <w:sz w:val="24"/>
          <w:szCs w:val="24"/>
          <w:lang w:val="hy-AM"/>
        </w:rPr>
        <w:t>տարածքային</w:t>
      </w:r>
      <w:r w:rsidRPr="00A34E5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/>
          <w:sz w:val="24"/>
          <w:szCs w:val="24"/>
          <w:lang w:val="hy-AM"/>
        </w:rPr>
        <w:t>կառավարման</w:t>
      </w:r>
      <w:r w:rsidRPr="00A34E5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34E56">
        <w:rPr>
          <w:rFonts w:ascii="GHEA Grapalat" w:hAnsi="GHEA Grapalat"/>
          <w:sz w:val="24"/>
          <w:szCs w:val="24"/>
          <w:lang w:val="hy-AM"/>
        </w:rPr>
        <w:t>և</w:t>
      </w:r>
      <w:r w:rsidRPr="00A34E56">
        <w:rPr>
          <w:rFonts w:ascii="GHEA Grapalat" w:hAnsi="GHEA Grapalat"/>
          <w:sz w:val="24"/>
          <w:szCs w:val="24"/>
          <w:lang w:val="fr-FR"/>
        </w:rPr>
        <w:t xml:space="preserve"> ենթակառուցվածքների </w:t>
      </w:r>
      <w:r w:rsidRPr="00A34E56">
        <w:rPr>
          <w:rFonts w:ascii="GHEA Grapalat" w:hAnsi="GHEA Grapalat"/>
          <w:sz w:val="24"/>
          <w:szCs w:val="24"/>
          <w:lang w:val="hy-AM"/>
        </w:rPr>
        <w:t>նախարարության կողմից։</w:t>
      </w:r>
    </w:p>
    <w:p w14:paraId="047781E3" w14:textId="77777777" w:rsidR="00786D21" w:rsidRDefault="00786D21" w:rsidP="00F13BA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1ED07EF" w14:textId="77777777" w:rsidR="00F13BA0" w:rsidRPr="00A34E56" w:rsidRDefault="00F13BA0" w:rsidP="00F13BA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34E56">
        <w:rPr>
          <w:rFonts w:ascii="GHEA Grapalat" w:hAnsi="GHEA Grapalat" w:cs="GHEA Grapalat"/>
          <w:b/>
          <w:sz w:val="24"/>
          <w:szCs w:val="24"/>
          <w:lang w:val="fr-FR"/>
        </w:rPr>
        <w:t>8. Ակնկալվող արդյունքը</w:t>
      </w:r>
    </w:p>
    <w:p w14:paraId="4D561AD7" w14:textId="08117AA0" w:rsidR="00F13BA0" w:rsidRDefault="00F13BA0" w:rsidP="00F13BA0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A34E56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Ակնկալվող արդյունքը Հ</w:t>
      </w:r>
      <w:r w:rsidRPr="00A34E56">
        <w:rPr>
          <w:rFonts w:ascii="GHEA Grapalat" w:eastAsia="Times New Roman" w:hAnsi="GHEA Grapalat"/>
          <w:bCs/>
          <w:sz w:val="24"/>
          <w:szCs w:val="24"/>
          <w:lang w:val="hy-AM"/>
        </w:rPr>
        <w:t>այաստանի</w:t>
      </w:r>
      <w:r w:rsidRPr="00A34E56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Pr="00A34E56">
        <w:rPr>
          <w:rFonts w:ascii="GHEA Grapalat" w:eastAsia="Times New Roman" w:hAnsi="GHEA Grapalat"/>
          <w:bCs/>
          <w:sz w:val="24"/>
          <w:szCs w:val="24"/>
          <w:lang w:val="hy-AM"/>
        </w:rPr>
        <w:t>Հանրապետության</w:t>
      </w:r>
      <w:r w:rsidRPr="00A34E56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Pr="00A34E56">
        <w:rPr>
          <w:rFonts w:ascii="GHEA Grapalat" w:eastAsia="Times New Roman" w:hAnsi="GHEA Grapalat"/>
          <w:bCs/>
          <w:sz w:val="24"/>
          <w:szCs w:val="24"/>
          <w:lang w:val="hy-AM"/>
        </w:rPr>
        <w:t>կառավարության</w:t>
      </w:r>
      <w:r w:rsidRPr="00A34E56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786D21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              </w:t>
      </w:r>
      <w:r w:rsidRPr="00A34E56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2013 </w:t>
      </w:r>
      <w:r w:rsidRPr="00A34E56">
        <w:rPr>
          <w:rFonts w:ascii="GHEA Grapalat" w:eastAsia="Times New Roman" w:hAnsi="GHEA Grapalat"/>
          <w:bCs/>
          <w:sz w:val="24"/>
          <w:szCs w:val="24"/>
          <w:lang w:val="hy-AM"/>
        </w:rPr>
        <w:t>թվականի</w:t>
      </w:r>
      <w:r w:rsidRPr="00A34E56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Pr="00A34E56">
        <w:rPr>
          <w:rFonts w:ascii="GHEA Grapalat" w:eastAsia="Times New Roman" w:hAnsi="GHEA Grapalat"/>
          <w:bCs/>
          <w:sz w:val="24"/>
          <w:szCs w:val="24"/>
          <w:lang w:val="hy-AM"/>
        </w:rPr>
        <w:t>հուլիսի</w:t>
      </w:r>
      <w:r w:rsidRPr="00A34E56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25-</w:t>
      </w:r>
      <w:r w:rsidRPr="00A34E56">
        <w:rPr>
          <w:rFonts w:ascii="GHEA Grapalat" w:eastAsia="Times New Roman" w:hAnsi="GHEA Grapalat"/>
          <w:bCs/>
          <w:sz w:val="24"/>
          <w:szCs w:val="24"/>
          <w:lang w:val="hy-AM"/>
        </w:rPr>
        <w:t>ի</w:t>
      </w:r>
      <w:r w:rsidRPr="00A34E56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N 796-</w:t>
      </w:r>
      <w:r w:rsidRPr="00A34E56">
        <w:rPr>
          <w:rFonts w:ascii="GHEA Grapalat" w:eastAsia="Times New Roman" w:hAnsi="GHEA Grapalat"/>
          <w:bCs/>
          <w:sz w:val="24"/>
          <w:szCs w:val="24"/>
          <w:lang w:val="hy-AM"/>
        </w:rPr>
        <w:t>Ն</w:t>
      </w:r>
      <w:r w:rsidRPr="00A34E56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Pr="00A34E56">
        <w:rPr>
          <w:rFonts w:ascii="GHEA Grapalat" w:eastAsia="Times New Roman" w:hAnsi="GHEA Grapalat"/>
          <w:bCs/>
          <w:sz w:val="24"/>
          <w:szCs w:val="24"/>
          <w:lang w:val="hy-AM"/>
        </w:rPr>
        <w:t>որոշ</w:t>
      </w:r>
      <w:r w:rsidRPr="00A34E56">
        <w:rPr>
          <w:rFonts w:ascii="GHEA Grapalat" w:hAnsi="GHEA Grapalat"/>
          <w:bCs/>
          <w:sz w:val="24"/>
          <w:szCs w:val="24"/>
          <w:lang w:val="af-ZA"/>
        </w:rPr>
        <w:t>ման համապատասխանեցում</w:t>
      </w:r>
      <w:r w:rsidRPr="00A34E56">
        <w:rPr>
          <w:rFonts w:ascii="GHEA Grapalat" w:hAnsi="GHEA Grapalat"/>
          <w:bCs/>
          <w:sz w:val="24"/>
          <w:szCs w:val="24"/>
          <w:lang w:val="hy-AM"/>
        </w:rPr>
        <w:t xml:space="preserve">ն է </w:t>
      </w:r>
      <w:r w:rsidRPr="00A34E56">
        <w:rPr>
          <w:rFonts w:ascii="GHEA Grapalat" w:hAnsi="GHEA Grapalat"/>
          <w:bCs/>
          <w:sz w:val="24"/>
          <w:szCs w:val="24"/>
          <w:lang w:val="af-ZA"/>
        </w:rPr>
        <w:t>ոլորտը կարգավորող ՀՀ օրեն</w:t>
      </w:r>
      <w:r w:rsidRPr="00A34E56">
        <w:rPr>
          <w:rFonts w:ascii="GHEA Grapalat" w:hAnsi="GHEA Grapalat"/>
          <w:bCs/>
          <w:sz w:val="24"/>
          <w:szCs w:val="24"/>
          <w:lang w:val="hy-AM"/>
        </w:rPr>
        <w:t>սդրությանը։</w:t>
      </w:r>
    </w:p>
    <w:p w14:paraId="7B507ABA" w14:textId="77777777" w:rsidR="00F13BA0" w:rsidRPr="008D0BD0" w:rsidRDefault="00F13BA0" w:rsidP="00F13BA0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</w:pPr>
      <w:r w:rsidRPr="008D0BD0">
        <w:rPr>
          <w:rFonts w:ascii="GHEA Grapalat" w:eastAsia="Times New Roman" w:hAnsi="GHEA Grapalat" w:cs="GHEA Grapalat"/>
          <w:sz w:val="24"/>
          <w:szCs w:val="24"/>
          <w:lang w:val="hy-AM"/>
        </w:rPr>
        <w:t>Որոշման</w:t>
      </w:r>
      <w:r w:rsidRPr="008D0BD0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8D0BD0">
        <w:rPr>
          <w:rFonts w:ascii="GHEA Grapalat" w:eastAsia="Times New Roman" w:hAnsi="GHEA Grapalat" w:cs="GHEA Grapalat"/>
          <w:sz w:val="24"/>
          <w:szCs w:val="24"/>
          <w:lang w:val="hy-AM"/>
        </w:rPr>
        <w:t>նախագծի</w:t>
      </w:r>
      <w:r w:rsidRPr="008D0BD0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8D0BD0">
        <w:rPr>
          <w:rFonts w:ascii="GHEA Grapalat" w:eastAsia="Times New Roman" w:hAnsi="GHEA Grapalat" w:cs="GHEA Grapalat"/>
          <w:sz w:val="24"/>
          <w:szCs w:val="24"/>
          <w:lang w:val="hy-AM"/>
        </w:rPr>
        <w:t>ընդունմամբ</w:t>
      </w:r>
      <w:r w:rsidRPr="008D0BD0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կապահովվի </w:t>
      </w:r>
      <w:r w:rsidRPr="008D0BD0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>«</w:t>
      </w:r>
      <w:r w:rsidRPr="008D0BD0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Այլընտրանքային</w:t>
      </w:r>
      <w:r w:rsidRPr="008D0BD0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8D0BD0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ծառայության</w:t>
      </w:r>
      <w:r w:rsidRPr="008D0BD0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8D0BD0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8D0BD0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» </w:t>
      </w:r>
      <w:r w:rsidRPr="008D0BD0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ՀՀ</w:t>
      </w:r>
      <w:r w:rsidRPr="008D0BD0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8D0BD0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օրենքի</w:t>
      </w:r>
      <w:r w:rsidRPr="008D0BD0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8D0BD0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պահանջների</w:t>
      </w:r>
      <w:r w:rsidRPr="008D0BD0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8D0BD0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պատշաճ</w:t>
      </w:r>
      <w:r w:rsidRPr="008D0BD0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8D0BD0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կատարումը</w:t>
      </w:r>
      <w:r w:rsidRPr="008D0BD0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  <w:t>:</w:t>
      </w:r>
    </w:p>
    <w:p w14:paraId="1D9EA049" w14:textId="01748942" w:rsidR="000F16FD" w:rsidRPr="00E21AD6" w:rsidRDefault="000F16FD" w:rsidP="000B29F3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0F16FD" w:rsidRPr="00E21AD6" w:rsidSect="00CC0C60">
      <w:pgSz w:w="11906" w:h="16838"/>
      <w:pgMar w:top="709" w:right="707" w:bottom="126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65C47"/>
    <w:multiLevelType w:val="hybridMultilevel"/>
    <w:tmpl w:val="8CE6C90A"/>
    <w:lvl w:ilvl="0" w:tplc="995027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A05B8"/>
    <w:multiLevelType w:val="hybridMultilevel"/>
    <w:tmpl w:val="F6F47FA6"/>
    <w:lvl w:ilvl="0" w:tplc="2BC0D94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5BAD3550"/>
    <w:multiLevelType w:val="hybridMultilevel"/>
    <w:tmpl w:val="1820E5AA"/>
    <w:lvl w:ilvl="0" w:tplc="D64470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BD3D22"/>
    <w:multiLevelType w:val="hybridMultilevel"/>
    <w:tmpl w:val="F1502316"/>
    <w:lvl w:ilvl="0" w:tplc="6D0CDBE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C476BC"/>
    <w:multiLevelType w:val="hybridMultilevel"/>
    <w:tmpl w:val="B5DC3D62"/>
    <w:lvl w:ilvl="0" w:tplc="A900F5A0">
      <w:start w:val="1"/>
      <w:numFmt w:val="decimal"/>
      <w:lvlText w:val="%1."/>
      <w:lvlJc w:val="left"/>
      <w:pPr>
        <w:ind w:left="108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C661F5F"/>
    <w:multiLevelType w:val="hybridMultilevel"/>
    <w:tmpl w:val="B6CAE5F8"/>
    <w:lvl w:ilvl="0" w:tplc="C4FED0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1199114">
    <w:abstractNumId w:val="4"/>
  </w:num>
  <w:num w:numId="2" w16cid:durableId="960455841">
    <w:abstractNumId w:val="3"/>
  </w:num>
  <w:num w:numId="3" w16cid:durableId="1097143322">
    <w:abstractNumId w:val="5"/>
  </w:num>
  <w:num w:numId="4" w16cid:durableId="1844661745">
    <w:abstractNumId w:val="2"/>
  </w:num>
  <w:num w:numId="5" w16cid:durableId="1647316509">
    <w:abstractNumId w:val="1"/>
  </w:num>
  <w:num w:numId="6" w16cid:durableId="6193345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7796"/>
    <w:rsid w:val="00011013"/>
    <w:rsid w:val="00020133"/>
    <w:rsid w:val="000315FF"/>
    <w:rsid w:val="00036DD4"/>
    <w:rsid w:val="00084951"/>
    <w:rsid w:val="000A7387"/>
    <w:rsid w:val="000B29F3"/>
    <w:rsid w:val="000B74DD"/>
    <w:rsid w:val="000D73EB"/>
    <w:rsid w:val="000E51B7"/>
    <w:rsid w:val="000F16FD"/>
    <w:rsid w:val="001435A9"/>
    <w:rsid w:val="00183F6C"/>
    <w:rsid w:val="00196278"/>
    <w:rsid w:val="001C7796"/>
    <w:rsid w:val="001D226C"/>
    <w:rsid w:val="001D7C52"/>
    <w:rsid w:val="001F2C0F"/>
    <w:rsid w:val="002206EE"/>
    <w:rsid w:val="00224C79"/>
    <w:rsid w:val="002326DF"/>
    <w:rsid w:val="00233E4D"/>
    <w:rsid w:val="00247853"/>
    <w:rsid w:val="002C1CBB"/>
    <w:rsid w:val="002C7660"/>
    <w:rsid w:val="00357C62"/>
    <w:rsid w:val="00371CD8"/>
    <w:rsid w:val="0037317A"/>
    <w:rsid w:val="0039036F"/>
    <w:rsid w:val="003C2CCB"/>
    <w:rsid w:val="003D6860"/>
    <w:rsid w:val="003E434D"/>
    <w:rsid w:val="00416D11"/>
    <w:rsid w:val="00457C00"/>
    <w:rsid w:val="00464BBC"/>
    <w:rsid w:val="00486DD4"/>
    <w:rsid w:val="004910C7"/>
    <w:rsid w:val="004966A9"/>
    <w:rsid w:val="004B6B86"/>
    <w:rsid w:val="004E5FE4"/>
    <w:rsid w:val="005738E1"/>
    <w:rsid w:val="00591356"/>
    <w:rsid w:val="005B41B6"/>
    <w:rsid w:val="005E21CC"/>
    <w:rsid w:val="00652C98"/>
    <w:rsid w:val="00657904"/>
    <w:rsid w:val="00697952"/>
    <w:rsid w:val="006E68B7"/>
    <w:rsid w:val="006F3B3B"/>
    <w:rsid w:val="006F4558"/>
    <w:rsid w:val="00741913"/>
    <w:rsid w:val="00786D21"/>
    <w:rsid w:val="007A49A8"/>
    <w:rsid w:val="007D0D58"/>
    <w:rsid w:val="00826260"/>
    <w:rsid w:val="008269E7"/>
    <w:rsid w:val="00845D1B"/>
    <w:rsid w:val="0085112E"/>
    <w:rsid w:val="008B32E7"/>
    <w:rsid w:val="008D75E2"/>
    <w:rsid w:val="008E0618"/>
    <w:rsid w:val="008E66AA"/>
    <w:rsid w:val="00937EE1"/>
    <w:rsid w:val="00950293"/>
    <w:rsid w:val="009701C4"/>
    <w:rsid w:val="009B02A0"/>
    <w:rsid w:val="009B3222"/>
    <w:rsid w:val="009B52D0"/>
    <w:rsid w:val="009D2D1C"/>
    <w:rsid w:val="009D590B"/>
    <w:rsid w:val="009F3988"/>
    <w:rsid w:val="00A00688"/>
    <w:rsid w:val="00B06FD3"/>
    <w:rsid w:val="00B20EBF"/>
    <w:rsid w:val="00B22DD2"/>
    <w:rsid w:val="00B241D8"/>
    <w:rsid w:val="00B57279"/>
    <w:rsid w:val="00BC06C5"/>
    <w:rsid w:val="00BC2FFB"/>
    <w:rsid w:val="00BD07F9"/>
    <w:rsid w:val="00BE4E1D"/>
    <w:rsid w:val="00C13D2C"/>
    <w:rsid w:val="00C14532"/>
    <w:rsid w:val="00C543F0"/>
    <w:rsid w:val="00C633DE"/>
    <w:rsid w:val="00C72DBE"/>
    <w:rsid w:val="00C877D7"/>
    <w:rsid w:val="00C915DB"/>
    <w:rsid w:val="00CA2C8D"/>
    <w:rsid w:val="00CA5754"/>
    <w:rsid w:val="00CC0C60"/>
    <w:rsid w:val="00CC7D2B"/>
    <w:rsid w:val="00CE71CB"/>
    <w:rsid w:val="00D056E8"/>
    <w:rsid w:val="00D13E90"/>
    <w:rsid w:val="00D70995"/>
    <w:rsid w:val="00D85971"/>
    <w:rsid w:val="00DA3792"/>
    <w:rsid w:val="00DB5291"/>
    <w:rsid w:val="00DD3A7A"/>
    <w:rsid w:val="00E159C8"/>
    <w:rsid w:val="00E20381"/>
    <w:rsid w:val="00E21AD6"/>
    <w:rsid w:val="00E22CA3"/>
    <w:rsid w:val="00E62D3B"/>
    <w:rsid w:val="00E64DA9"/>
    <w:rsid w:val="00E66D5A"/>
    <w:rsid w:val="00E808D3"/>
    <w:rsid w:val="00E81FFD"/>
    <w:rsid w:val="00E9038A"/>
    <w:rsid w:val="00EE2F80"/>
    <w:rsid w:val="00EE7F8E"/>
    <w:rsid w:val="00F00641"/>
    <w:rsid w:val="00F13BA0"/>
    <w:rsid w:val="00F91CA7"/>
    <w:rsid w:val="00F931AF"/>
    <w:rsid w:val="00FA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C7DF2"/>
  <w15:docId w15:val="{5A954AE4-834B-473C-8ED6-DEA8C27E8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79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1C7796"/>
    <w:rPr>
      <w:rFonts w:cs="Times New Roman"/>
      <w:b/>
    </w:rPr>
  </w:style>
  <w:style w:type="paragraph" w:styleId="NormalWeb">
    <w:name w:val="Normal (Web)"/>
    <w:basedOn w:val="Normal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CC7D2B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CA3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036DD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2563E-8A99-4954-9EDE-652A24230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726</Words>
  <Characters>4141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https:/mul-mta.gov.am/tasks/docs/attachment.php?id=100360&amp;fn=3Himnavorum.docx&amp;out=1&amp;token=</cp:keywords>
  <cp:lastModifiedBy>Tatevik Vardanyan</cp:lastModifiedBy>
  <cp:revision>69</cp:revision>
  <cp:lastPrinted>2022-05-18T13:00:00Z</cp:lastPrinted>
  <dcterms:created xsi:type="dcterms:W3CDTF">2020-04-23T13:37:00Z</dcterms:created>
  <dcterms:modified xsi:type="dcterms:W3CDTF">2022-06-07T08:24:00Z</dcterms:modified>
</cp:coreProperties>
</file>