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09D" w:rsidRPr="00C15FFE" w:rsidRDefault="0093109D" w:rsidP="00897C1F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r w:rsidRPr="00C15FFE">
        <w:rPr>
          <w:rFonts w:ascii="GHEA Grapalat" w:hAnsi="GHEA Grapalat"/>
          <w:sz w:val="24"/>
          <w:szCs w:val="24"/>
          <w:u w:val="single"/>
        </w:rPr>
        <w:t>ՆԱԽԱԳԻԾ</w:t>
      </w:r>
    </w:p>
    <w:p w:rsidR="0093109D" w:rsidRPr="00C15FFE" w:rsidRDefault="0093109D" w:rsidP="00897C1F">
      <w:pPr>
        <w:pStyle w:val="mechtex"/>
        <w:tabs>
          <w:tab w:val="left" w:pos="0"/>
        </w:tabs>
        <w:spacing w:line="360" w:lineRule="auto"/>
        <w:rPr>
          <w:rFonts w:ascii="GHEA Grapalat" w:hAnsi="GHEA Grapalat"/>
          <w:b/>
          <w:sz w:val="24"/>
          <w:szCs w:val="24"/>
        </w:rPr>
      </w:pPr>
      <w:r w:rsidRPr="00C15FFE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3109D" w:rsidRPr="00C15FFE" w:rsidRDefault="0093109D" w:rsidP="0093109D">
      <w:pPr>
        <w:pStyle w:val="mechtex"/>
        <w:tabs>
          <w:tab w:val="left" w:pos="1440"/>
        </w:tabs>
        <w:spacing w:line="276" w:lineRule="auto"/>
        <w:rPr>
          <w:rFonts w:ascii="GHEA Grapalat" w:hAnsi="GHEA Grapalat"/>
          <w:sz w:val="24"/>
          <w:szCs w:val="24"/>
        </w:rPr>
      </w:pPr>
      <w:r w:rsidRPr="00C15FFE">
        <w:rPr>
          <w:rFonts w:ascii="GHEA Grapalat" w:hAnsi="GHEA Grapalat"/>
          <w:b/>
          <w:sz w:val="24"/>
          <w:szCs w:val="24"/>
        </w:rPr>
        <w:t>ՈՐՈՇՈՒՄ</w:t>
      </w:r>
    </w:p>
    <w:p w:rsidR="0093109D" w:rsidRPr="00C15FFE" w:rsidRDefault="001E7407" w:rsidP="0093109D">
      <w:pPr>
        <w:pStyle w:val="mechtex"/>
        <w:tabs>
          <w:tab w:val="left" w:pos="1440"/>
        </w:tabs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r w:rsidRPr="00C15FFE">
        <w:rPr>
          <w:rFonts w:ascii="GHEA Grapalat" w:hAnsi="GHEA Grapalat" w:cs="Sylfaen"/>
          <w:sz w:val="24"/>
          <w:szCs w:val="24"/>
        </w:rPr>
        <w:t>__</w:t>
      </w:r>
      <w:r w:rsidR="0093109D" w:rsidRPr="00C15FFE">
        <w:rPr>
          <w:rFonts w:ascii="GHEA Grapalat" w:hAnsi="GHEA Grapalat" w:cs="Sylfaen"/>
          <w:sz w:val="24"/>
          <w:szCs w:val="24"/>
        </w:rPr>
        <w:t>__________ 20</w:t>
      </w:r>
      <w:r w:rsidR="00BF29DA" w:rsidRPr="00C15FFE">
        <w:rPr>
          <w:rFonts w:ascii="GHEA Grapalat" w:hAnsi="GHEA Grapalat" w:cs="Sylfaen"/>
          <w:sz w:val="24"/>
          <w:szCs w:val="24"/>
        </w:rPr>
        <w:t>2</w:t>
      </w:r>
      <w:r w:rsidR="0060004C">
        <w:rPr>
          <w:rFonts w:ascii="GHEA Grapalat" w:hAnsi="GHEA Grapalat" w:cs="Sylfaen"/>
          <w:sz w:val="24"/>
          <w:szCs w:val="24"/>
        </w:rPr>
        <w:t>2</w:t>
      </w:r>
      <w:r w:rsidRPr="00C15FFE">
        <w:rPr>
          <w:rFonts w:ascii="GHEA Grapalat" w:hAnsi="GHEA Grapalat" w:cs="Sylfaen"/>
          <w:sz w:val="24"/>
          <w:szCs w:val="24"/>
        </w:rPr>
        <w:t xml:space="preserve"> </w:t>
      </w:r>
      <w:r w:rsidR="0093109D" w:rsidRPr="00C15FFE">
        <w:rPr>
          <w:rFonts w:ascii="GHEA Grapalat" w:hAnsi="GHEA Grapalat" w:cs="Sylfaen"/>
          <w:sz w:val="24"/>
          <w:szCs w:val="24"/>
        </w:rPr>
        <w:t>թ</w:t>
      </w:r>
      <w:r w:rsidRPr="00C15FFE">
        <w:rPr>
          <w:rFonts w:ascii="GHEA Grapalat" w:hAnsi="GHEA Grapalat" w:cs="Sylfaen"/>
          <w:sz w:val="24"/>
          <w:szCs w:val="24"/>
        </w:rPr>
        <w:t xml:space="preserve">վականի </w:t>
      </w:r>
      <w:r w:rsidR="0093109D" w:rsidRPr="00C15FFE">
        <w:rPr>
          <w:rFonts w:ascii="GHEA Grapalat" w:hAnsi="GHEA Grapalat"/>
          <w:sz w:val="24"/>
          <w:szCs w:val="24"/>
          <w:lang w:val="pt-BR"/>
        </w:rPr>
        <w:t>N __-</w:t>
      </w:r>
      <w:r w:rsidR="00665E80">
        <w:rPr>
          <w:rFonts w:ascii="GHEA Grapalat" w:hAnsi="GHEA Grapalat"/>
          <w:sz w:val="24"/>
          <w:szCs w:val="24"/>
          <w:lang w:val="pt-BR"/>
        </w:rPr>
        <w:t>Ն</w:t>
      </w:r>
    </w:p>
    <w:p w:rsidR="001E7407" w:rsidRPr="00C15FFE" w:rsidRDefault="001E7407" w:rsidP="0093109D">
      <w:pPr>
        <w:pStyle w:val="dec-name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020C7F" w:rsidRDefault="00665E80" w:rsidP="0093109D">
      <w:pPr>
        <w:pStyle w:val="dec-name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2D258E">
        <w:rPr>
          <w:rFonts w:ascii="GHEA Grapalat" w:hAnsi="GHEA Grapalat" w:cs="GHEA Grapalat"/>
          <w:b/>
          <w:bCs/>
          <w:lang w:val="af-ZA"/>
        </w:rPr>
        <w:t xml:space="preserve">ՄԵԿ ԱՆՁԻՑ ԳՆՄԱՆ ԸՆԹԱՑԱԿԱՐԳՈՎ ԳՆՄԱՆ ԳՈՐԾԸՆԹԱՑ </w:t>
      </w:r>
    </w:p>
    <w:p w:rsidR="0093109D" w:rsidRPr="002D258E" w:rsidRDefault="00665E80" w:rsidP="0093109D">
      <w:pPr>
        <w:pStyle w:val="dec-name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pt-BR"/>
        </w:rPr>
      </w:pPr>
      <w:r w:rsidRPr="002D258E">
        <w:rPr>
          <w:rFonts w:ascii="GHEA Grapalat" w:hAnsi="GHEA Grapalat" w:cs="GHEA Grapalat"/>
          <w:b/>
          <w:bCs/>
          <w:lang w:val="af-ZA"/>
        </w:rPr>
        <w:t>ԿԱԶՄԱԿԵՐՊԵԼՈՒ ՄԱՍԻՆ</w:t>
      </w:r>
    </w:p>
    <w:p w:rsidR="0093109D" w:rsidRDefault="0093109D" w:rsidP="0093109D">
      <w:pPr>
        <w:pStyle w:val="norm"/>
        <w:spacing w:line="240" w:lineRule="auto"/>
        <w:ind w:firstLine="0"/>
        <w:jc w:val="center"/>
        <w:rPr>
          <w:rFonts w:ascii="GHEA Grapalat" w:hAnsi="GHEA Grapalat"/>
          <w:sz w:val="24"/>
          <w:szCs w:val="24"/>
          <w:lang w:val="pt-BR"/>
        </w:rPr>
      </w:pPr>
    </w:p>
    <w:p w:rsidR="0060004C" w:rsidRPr="00C15FFE" w:rsidRDefault="0060004C" w:rsidP="0093109D">
      <w:pPr>
        <w:pStyle w:val="norm"/>
        <w:spacing w:line="240" w:lineRule="auto"/>
        <w:ind w:firstLine="0"/>
        <w:jc w:val="center"/>
        <w:rPr>
          <w:rFonts w:ascii="GHEA Grapalat" w:hAnsi="GHEA Grapalat"/>
          <w:sz w:val="24"/>
          <w:szCs w:val="24"/>
          <w:lang w:val="pt-BR"/>
        </w:rPr>
      </w:pPr>
    </w:p>
    <w:p w:rsidR="00A65BEF" w:rsidRPr="00792ED9" w:rsidRDefault="00A65BEF" w:rsidP="007B1C90">
      <w:pPr>
        <w:pStyle w:val="norm"/>
        <w:spacing w:line="360" w:lineRule="auto"/>
        <w:ind w:firstLine="567"/>
        <w:rPr>
          <w:rFonts w:ascii="GHEA Grapalat" w:hAnsi="GHEA Grapalat" w:cs="Sylfaen"/>
          <w:i/>
          <w:iCs/>
          <w:sz w:val="24"/>
          <w:szCs w:val="24"/>
          <w:lang w:val="pt-BR"/>
        </w:rPr>
      </w:pPr>
      <w:r w:rsidRPr="00792ED9">
        <w:rPr>
          <w:rFonts w:ascii="GHEA Grapalat" w:hAnsi="GHEA Grapalat" w:cs="Sylfaen"/>
          <w:sz w:val="24"/>
          <w:szCs w:val="24"/>
        </w:rPr>
        <w:t>Հիմք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ընդունելով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792ED9">
        <w:rPr>
          <w:rFonts w:ascii="GHEA Grapalat" w:hAnsi="GHEA Grapalat"/>
          <w:sz w:val="24"/>
          <w:szCs w:val="24"/>
        </w:rPr>
        <w:t>Գնումների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/>
          <w:sz w:val="24"/>
          <w:szCs w:val="24"/>
        </w:rPr>
        <w:t>մասին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92ED9">
        <w:rPr>
          <w:rFonts w:ascii="GHEA Grapalat" w:hAnsi="GHEA Grapalat" w:cs="Sylfaen"/>
          <w:sz w:val="24"/>
          <w:szCs w:val="24"/>
        </w:rPr>
        <w:t>Հայաստանի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Հանրապետության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օրենքի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23-</w:t>
      </w:r>
      <w:r w:rsidRPr="00792ED9">
        <w:rPr>
          <w:rFonts w:ascii="GHEA Grapalat" w:hAnsi="GHEA Grapalat"/>
          <w:sz w:val="24"/>
          <w:szCs w:val="24"/>
        </w:rPr>
        <w:t>րդ</w:t>
      </w:r>
      <w:r w:rsidRPr="00792ED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հոդվածի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r w:rsidRPr="00792ED9">
        <w:rPr>
          <w:rFonts w:ascii="GHEA Grapalat" w:hAnsi="GHEA Grapalat" w:cs="Sylfaen"/>
          <w:sz w:val="24"/>
          <w:szCs w:val="24"/>
        </w:rPr>
        <w:t>ին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մասի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2-</w:t>
      </w:r>
      <w:r w:rsidRPr="00792ED9">
        <w:rPr>
          <w:rFonts w:ascii="GHEA Grapalat" w:hAnsi="GHEA Grapalat" w:cs="Sylfaen"/>
          <w:sz w:val="24"/>
          <w:szCs w:val="24"/>
        </w:rPr>
        <w:t>րդ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կետը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792ED9">
        <w:rPr>
          <w:rFonts w:ascii="GHEA Grapalat" w:hAnsi="GHEA Grapalat" w:cs="Sylfaen"/>
          <w:sz w:val="24"/>
          <w:szCs w:val="24"/>
        </w:rPr>
        <w:t>Հայաստանի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Հանրապետության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կառավարության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 w:rsidRPr="00792ED9">
        <w:rPr>
          <w:rFonts w:ascii="GHEA Grapalat" w:hAnsi="GHEA Grapalat" w:cs="Sylfaen"/>
          <w:sz w:val="24"/>
          <w:szCs w:val="24"/>
        </w:rPr>
        <w:t>թվականի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մայիսի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 w:rsidRPr="00792ED9">
        <w:rPr>
          <w:rFonts w:ascii="GHEA Grapalat" w:hAnsi="GHEA Grapalat" w:cs="Sylfaen"/>
          <w:sz w:val="24"/>
          <w:szCs w:val="24"/>
        </w:rPr>
        <w:t>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 w:rsidRPr="00792ED9">
        <w:rPr>
          <w:rFonts w:ascii="GHEA Grapalat" w:hAnsi="GHEA Grapalat" w:cs="Sylfaen"/>
          <w:sz w:val="24"/>
          <w:szCs w:val="24"/>
        </w:rPr>
        <w:t>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որոշմա</w:t>
      </w:r>
      <w:r w:rsidR="002415F4" w:rsidRPr="00792ED9">
        <w:rPr>
          <w:rFonts w:ascii="GHEA Grapalat" w:hAnsi="GHEA Grapalat" w:cs="Sylfaen"/>
          <w:sz w:val="24"/>
          <w:szCs w:val="24"/>
        </w:rPr>
        <w:t>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r w:rsidRPr="00792ED9">
        <w:rPr>
          <w:rFonts w:ascii="GHEA Grapalat" w:hAnsi="GHEA Grapalat" w:cs="Sylfaen"/>
          <w:sz w:val="24"/>
          <w:szCs w:val="24"/>
        </w:rPr>
        <w:t>ին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415F4" w:rsidRPr="00792ED9">
        <w:rPr>
          <w:rFonts w:ascii="GHEA Grapalat" w:hAnsi="GHEA Grapalat" w:cs="Sylfaen"/>
          <w:sz w:val="24"/>
          <w:szCs w:val="24"/>
        </w:rPr>
        <w:t>հավելվածով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հաստատված՝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D258E" w:rsidRPr="00792ED9">
        <w:rPr>
          <w:rFonts w:ascii="GHEA Grapalat" w:hAnsi="GHEA Grapalat"/>
          <w:sz w:val="24"/>
          <w:szCs w:val="24"/>
          <w:lang w:val="pt-BR"/>
        </w:rPr>
        <w:t>«</w:t>
      </w:r>
      <w:r w:rsidR="002D258E" w:rsidRPr="00792ED9">
        <w:rPr>
          <w:rFonts w:ascii="GHEA Grapalat" w:hAnsi="GHEA Grapalat" w:cs="Sylfaen"/>
          <w:sz w:val="24"/>
          <w:szCs w:val="24"/>
        </w:rPr>
        <w:t>Գ</w:t>
      </w:r>
      <w:r w:rsidRPr="00792ED9">
        <w:rPr>
          <w:rFonts w:ascii="GHEA Grapalat" w:hAnsi="GHEA Grapalat" w:cs="Sylfaen"/>
          <w:sz w:val="24"/>
          <w:szCs w:val="24"/>
        </w:rPr>
        <w:t>նումների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գործընթացի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կազմակերպման</w:t>
      </w:r>
      <w:r w:rsidR="002D258E" w:rsidRPr="00792ED9">
        <w:rPr>
          <w:rFonts w:ascii="GHEA Grapalat" w:hAnsi="GHEA Grapalat"/>
          <w:sz w:val="24"/>
          <w:szCs w:val="24"/>
          <w:lang w:val="pt-BR"/>
        </w:rPr>
        <w:t>»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կարգի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3-</w:t>
      </w:r>
      <w:r w:rsidRPr="00792ED9">
        <w:rPr>
          <w:rFonts w:ascii="GHEA Grapalat" w:hAnsi="GHEA Grapalat" w:cs="Sylfaen"/>
          <w:sz w:val="24"/>
          <w:szCs w:val="24"/>
        </w:rPr>
        <w:t>րդ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կետը</w:t>
      </w:r>
      <w:r w:rsidR="002D258E" w:rsidRPr="00792ED9">
        <w:rPr>
          <w:rFonts w:ascii="GHEA Grapalat" w:hAnsi="GHEA Grapalat" w:cs="Sylfaen"/>
          <w:sz w:val="24"/>
          <w:szCs w:val="24"/>
          <w:lang w:val="pt-BR"/>
        </w:rPr>
        <w:t xml:space="preserve"> և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23-</w:t>
      </w:r>
      <w:r w:rsidRPr="00792ED9">
        <w:rPr>
          <w:rFonts w:ascii="GHEA Grapalat" w:hAnsi="GHEA Grapalat" w:cs="Sylfaen"/>
          <w:sz w:val="24"/>
          <w:szCs w:val="24"/>
        </w:rPr>
        <w:t>րդ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կետի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r w:rsidRPr="00792ED9">
        <w:rPr>
          <w:rFonts w:ascii="GHEA Grapalat" w:hAnsi="GHEA Grapalat" w:cs="Sylfaen"/>
          <w:sz w:val="24"/>
          <w:szCs w:val="24"/>
        </w:rPr>
        <w:t>րդ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ենթակետի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Pr="00792ED9">
        <w:rPr>
          <w:rFonts w:ascii="GHEA Grapalat" w:hAnsi="GHEA Grapalat" w:cs="Sylfaen"/>
          <w:sz w:val="24"/>
          <w:szCs w:val="24"/>
        </w:rPr>
        <w:t>բ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792ED9">
        <w:rPr>
          <w:rFonts w:ascii="GHEA Grapalat" w:hAnsi="GHEA Grapalat" w:cs="Sylfaen"/>
          <w:sz w:val="24"/>
          <w:szCs w:val="24"/>
        </w:rPr>
        <w:t>պարբերության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պահանջները՝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Հայաստանի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Հանրապետության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sz w:val="24"/>
          <w:szCs w:val="24"/>
        </w:rPr>
        <w:t>կառավարությունը</w:t>
      </w:r>
      <w:r w:rsidRPr="00792ED9">
        <w:rPr>
          <w:rFonts w:ascii="Calibri" w:hAnsi="Calibri" w:cs="Calibri"/>
          <w:sz w:val="24"/>
          <w:szCs w:val="24"/>
          <w:lang w:val="pt-BR"/>
        </w:rPr>
        <w:t> </w:t>
      </w:r>
      <w:r w:rsidRPr="00792ED9">
        <w:rPr>
          <w:rFonts w:ascii="GHEA Grapalat" w:hAnsi="GHEA Grapalat" w:cs="Sylfaen"/>
          <w:i/>
          <w:iCs/>
          <w:sz w:val="24"/>
          <w:szCs w:val="24"/>
        </w:rPr>
        <w:t>որոշում</w:t>
      </w:r>
      <w:r w:rsidRPr="00792ED9">
        <w:rPr>
          <w:rFonts w:ascii="GHEA Grapalat" w:hAnsi="GHEA Grapalat" w:cs="Sylfaen"/>
          <w:i/>
          <w:iCs/>
          <w:sz w:val="24"/>
          <w:szCs w:val="24"/>
          <w:lang w:val="pt-BR"/>
        </w:rPr>
        <w:t xml:space="preserve"> </w:t>
      </w:r>
      <w:r w:rsidRPr="00792ED9">
        <w:rPr>
          <w:rFonts w:ascii="GHEA Grapalat" w:hAnsi="GHEA Grapalat" w:cs="Sylfaen"/>
          <w:i/>
          <w:iCs/>
          <w:sz w:val="24"/>
          <w:szCs w:val="24"/>
        </w:rPr>
        <w:t>է</w:t>
      </w:r>
      <w:r w:rsidRPr="00792ED9">
        <w:rPr>
          <w:rFonts w:ascii="GHEA Grapalat" w:hAnsi="GHEA Grapalat" w:cs="Sylfaen"/>
          <w:i/>
          <w:iCs/>
          <w:sz w:val="24"/>
          <w:szCs w:val="24"/>
          <w:lang w:val="pt-BR"/>
        </w:rPr>
        <w:t>.</w:t>
      </w:r>
    </w:p>
    <w:p w:rsidR="00A65BEF" w:rsidRPr="009F0D8B" w:rsidRDefault="00A65BEF" w:rsidP="007B1C90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pt-BR"/>
        </w:rPr>
      </w:pPr>
      <w:r w:rsidRPr="00792ED9">
        <w:rPr>
          <w:rFonts w:ascii="GHEA Grapalat" w:hAnsi="GHEA Grapalat" w:cs="Sylfaen"/>
          <w:sz w:val="24"/>
          <w:szCs w:val="24"/>
          <w:lang w:val="pt-BR"/>
        </w:rPr>
        <w:t>Անհետաձգելի համարել</w:t>
      </w:r>
      <w:r w:rsidR="009F0D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0D8B" w:rsidRPr="009F0D8B">
        <w:rPr>
          <w:rFonts w:ascii="GHEA Grapalat" w:hAnsi="GHEA Grapalat" w:cs="Sylfaen"/>
          <w:sz w:val="24"/>
          <w:szCs w:val="24"/>
          <w:lang w:val="hy-AM"/>
        </w:rPr>
        <w:t>2022 թվականի ապրիլի 12-ին կնքված ՀՀԱՆ-ԲՄԱՊՁԲ-22/18 ծածկագրով պայմանագր</w:t>
      </w:r>
      <w:r w:rsidR="009F0D8B">
        <w:rPr>
          <w:rFonts w:ascii="GHEA Grapalat" w:hAnsi="GHEA Grapalat" w:cs="Sylfaen"/>
          <w:sz w:val="24"/>
          <w:szCs w:val="24"/>
          <w:lang w:val="hy-AM"/>
        </w:rPr>
        <w:t>ով ձեռք բերվող</w:t>
      </w: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F0D8B">
        <w:rPr>
          <w:rFonts w:ascii="GHEA Grapalat" w:hAnsi="GHEA Grapalat" w:cs="Sylfaen"/>
          <w:sz w:val="24"/>
          <w:szCs w:val="24"/>
          <w:lang w:val="hy-AM"/>
        </w:rPr>
        <w:t>Հ</w:t>
      </w:r>
      <w:r w:rsidR="009F0D8B" w:rsidRPr="009F0D8B">
        <w:rPr>
          <w:rFonts w:ascii="GHEA Grapalat" w:hAnsi="GHEA Grapalat" w:cs="Sylfaen"/>
          <w:sz w:val="24"/>
          <w:szCs w:val="24"/>
          <w:lang w:val="pt-BR"/>
        </w:rPr>
        <w:t xml:space="preserve">ամակարգչային </w:t>
      </w:r>
      <w:r w:rsidR="009F0D8B">
        <w:rPr>
          <w:rFonts w:ascii="GHEA Grapalat" w:hAnsi="GHEA Grapalat" w:cs="Sylfaen"/>
          <w:sz w:val="24"/>
          <w:szCs w:val="24"/>
          <w:lang w:val="hy-AM"/>
        </w:rPr>
        <w:t>է</w:t>
      </w:r>
      <w:r w:rsidR="0066332C" w:rsidRPr="0066332C">
        <w:rPr>
          <w:rFonts w:ascii="GHEA Grapalat" w:hAnsi="GHEA Grapalat" w:cs="Sylfaen"/>
          <w:sz w:val="24"/>
          <w:szCs w:val="24"/>
          <w:lang w:val="pt-BR"/>
        </w:rPr>
        <w:t>լեկտրոնային հսկողության համակարգ</w:t>
      </w:r>
      <w:r w:rsidR="009F0D8B">
        <w:rPr>
          <w:rFonts w:ascii="GHEA Grapalat" w:hAnsi="GHEA Grapalat" w:cs="Sylfaen"/>
          <w:sz w:val="24"/>
          <w:szCs w:val="24"/>
          <w:lang w:val="hy-AM"/>
        </w:rPr>
        <w:t xml:space="preserve">երի գործարկման համար անհրաժեշտ սիմ քարտերի և դրանց սպասարկման </w:t>
      </w:r>
      <w:r w:rsidRPr="009F0D8B">
        <w:rPr>
          <w:rFonts w:ascii="GHEA Grapalat" w:hAnsi="GHEA Grapalat" w:cs="Sylfaen"/>
          <w:sz w:val="24"/>
          <w:szCs w:val="24"/>
          <w:lang w:val="pt-BR"/>
        </w:rPr>
        <w:t>գնման կարիքը:</w:t>
      </w:r>
      <w:r w:rsidRPr="009F0D8B">
        <w:rPr>
          <w:rFonts w:ascii="GHEA Grapalat" w:hAnsi="GHEA Grapalat" w:cs="Sylfaen"/>
          <w:sz w:val="24"/>
          <w:szCs w:val="24"/>
          <w:highlight w:val="yellow"/>
          <w:lang w:val="pt-BR"/>
        </w:rPr>
        <w:t xml:space="preserve"> </w:t>
      </w:r>
    </w:p>
    <w:p w:rsidR="00CD296F" w:rsidRPr="00195B50" w:rsidRDefault="00792ED9" w:rsidP="007B1C90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pt-BR"/>
        </w:rPr>
      </w:pPr>
      <w:r w:rsidRPr="00792ED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65BEF" w:rsidRPr="00792ED9">
        <w:rPr>
          <w:rFonts w:ascii="GHEA Grapalat" w:hAnsi="GHEA Grapalat" w:cs="Sylfaen"/>
          <w:sz w:val="24"/>
          <w:szCs w:val="24"/>
          <w:lang w:val="pt-BR"/>
        </w:rPr>
        <w:t xml:space="preserve">Թույլատրել </w:t>
      </w:r>
      <w:r w:rsidR="009F0D8B" w:rsidRPr="009F0D8B">
        <w:rPr>
          <w:rFonts w:ascii="GHEA Grapalat" w:hAnsi="GHEA Grapalat" w:cs="Sylfaen"/>
          <w:sz w:val="24"/>
          <w:szCs w:val="24"/>
          <w:lang w:val="pt-BR"/>
        </w:rPr>
        <w:t>Հայաստանի Հանրապետության</w:t>
      </w:r>
      <w:r w:rsidR="009F0D8B"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նախարարությանը</w:t>
      </w:r>
      <w:r w:rsidR="00195B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5B50" w:rsidRPr="00195B50">
        <w:rPr>
          <w:rFonts w:ascii="GHEA Grapalat" w:hAnsi="GHEA Grapalat" w:cs="Sylfaen"/>
          <w:sz w:val="24"/>
          <w:szCs w:val="24"/>
          <w:lang w:val="hy-AM"/>
        </w:rPr>
        <w:t>Համակարգչային էլեկտրոնային հսկողության համակարգերի գործարկման համար անհրաժեշտ սիմ քարտերի և դրանց սպասարկման</w:t>
      </w:r>
      <w:r w:rsidR="00195B50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ծառայությունները </w:t>
      </w:r>
      <w:r w:rsidR="00A65BEF" w:rsidRPr="00195B50">
        <w:rPr>
          <w:rFonts w:ascii="GHEA Grapalat" w:hAnsi="GHEA Grapalat" w:cs="Sylfaen"/>
          <w:sz w:val="24"/>
          <w:szCs w:val="24"/>
          <w:lang w:val="pt-BR"/>
        </w:rPr>
        <w:t>ձեռք բերել մեկ անձից գն</w:t>
      </w:r>
      <w:r w:rsidR="00F83375" w:rsidRPr="00195B50">
        <w:rPr>
          <w:rFonts w:ascii="GHEA Grapalat" w:hAnsi="GHEA Grapalat" w:cs="Sylfaen"/>
          <w:sz w:val="24"/>
          <w:szCs w:val="24"/>
          <w:lang w:val="pt-BR"/>
        </w:rPr>
        <w:t>ում կատարելու ձև</w:t>
      </w:r>
      <w:r w:rsidR="00A65BEF" w:rsidRPr="00195B50">
        <w:rPr>
          <w:rFonts w:ascii="GHEA Grapalat" w:hAnsi="GHEA Grapalat" w:cs="Sylfaen"/>
          <w:sz w:val="24"/>
          <w:szCs w:val="24"/>
          <w:lang w:val="pt-BR"/>
        </w:rPr>
        <w:t>ով:</w:t>
      </w:r>
    </w:p>
    <w:p w:rsidR="008704C8" w:rsidRDefault="008704C8" w:rsidP="008704C8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pt-BR"/>
        </w:rPr>
      </w:pPr>
      <w:bookmarkStart w:id="0" w:name="_Hlk86747550"/>
      <w:r w:rsidRPr="00CD296F">
        <w:rPr>
          <w:rFonts w:ascii="GHEA Grapalat" w:hAnsi="GHEA Grapalat" w:cs="Sylfaen"/>
          <w:sz w:val="24"/>
          <w:szCs w:val="24"/>
          <w:lang w:val="pt-BR"/>
        </w:rPr>
        <w:t xml:space="preserve">Սահմանել, որ </w:t>
      </w:r>
      <w:r w:rsidRPr="00195B50">
        <w:rPr>
          <w:rFonts w:ascii="GHEA Grapalat" w:hAnsi="GHEA Grapalat" w:cs="Sylfaen"/>
          <w:sz w:val="24"/>
          <w:szCs w:val="24"/>
          <w:lang w:val="pt-BR"/>
        </w:rPr>
        <w:t>սիմ քարտերի և դրանց սպասարկման ծառայությունները</w:t>
      </w:r>
      <w:r w:rsidRPr="00CD296F">
        <w:rPr>
          <w:rFonts w:ascii="GHEA Grapalat" w:hAnsi="GHEA Grapalat" w:cs="Sylfaen"/>
          <w:sz w:val="24"/>
          <w:szCs w:val="24"/>
          <w:lang w:val="pt-BR"/>
        </w:rPr>
        <w:t xml:space="preserve">՝ 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CD296F">
        <w:rPr>
          <w:rFonts w:ascii="GHEA Grapalat" w:hAnsi="GHEA Grapalat" w:cs="Arial"/>
          <w:sz w:val="24"/>
          <w:szCs w:val="24"/>
          <w:lang w:val="pt-BR"/>
        </w:rPr>
        <w:t>00 000 (</w:t>
      </w:r>
      <w:r>
        <w:rPr>
          <w:rFonts w:ascii="GHEA Grapalat" w:hAnsi="GHEA Grapalat" w:cs="Arial"/>
          <w:sz w:val="24"/>
          <w:szCs w:val="24"/>
          <w:lang w:val="hy-AM"/>
        </w:rPr>
        <w:t>երկու հարյուր</w:t>
      </w:r>
      <w:r w:rsidRPr="00CD296F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CD296F">
        <w:rPr>
          <w:rFonts w:ascii="GHEA Grapalat" w:hAnsi="GHEA Grapalat" w:cs="Arial"/>
          <w:sz w:val="24"/>
          <w:szCs w:val="24"/>
        </w:rPr>
        <w:t>հազար</w:t>
      </w:r>
      <w:r w:rsidRPr="00CD296F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Pr="00CD296F">
        <w:rPr>
          <w:rFonts w:ascii="GHEA Grapalat" w:hAnsi="GHEA Grapalat" w:cs="Sylfaen"/>
          <w:sz w:val="24"/>
          <w:szCs w:val="24"/>
          <w:lang w:val="pt-BR"/>
        </w:rPr>
        <w:t>դրամ արժեքով, ձեռք են բերվում «</w:t>
      </w:r>
      <w:r w:rsidRPr="00CD296F">
        <w:rPr>
          <w:rFonts w:ascii="GHEA Grapalat" w:hAnsi="GHEA Grapalat" w:cs="Sylfaen"/>
          <w:sz w:val="24"/>
          <w:szCs w:val="24"/>
          <w:lang w:val="hy-AM"/>
        </w:rPr>
        <w:t>Հ</w:t>
      </w:r>
      <w:r w:rsidRPr="00CD296F">
        <w:rPr>
          <w:rFonts w:ascii="GHEA Grapalat" w:hAnsi="GHEA Grapalat" w:cs="Sylfaen"/>
          <w:sz w:val="24"/>
          <w:szCs w:val="24"/>
          <w:lang w:val="pt-BR"/>
        </w:rPr>
        <w:t xml:space="preserve">այաստանի </w:t>
      </w:r>
      <w:r w:rsidRPr="00CD296F">
        <w:rPr>
          <w:rFonts w:ascii="GHEA Grapalat" w:hAnsi="GHEA Grapalat" w:cs="Sylfaen"/>
          <w:sz w:val="24"/>
          <w:szCs w:val="24"/>
          <w:lang w:val="hy-AM"/>
        </w:rPr>
        <w:t>Հ</w:t>
      </w:r>
      <w:r w:rsidRPr="00CD296F">
        <w:rPr>
          <w:rFonts w:ascii="GHEA Grapalat" w:hAnsi="GHEA Grapalat" w:cs="Sylfaen"/>
          <w:sz w:val="24"/>
          <w:szCs w:val="24"/>
          <w:lang w:val="pt-BR"/>
        </w:rPr>
        <w:t>անրապետության 2022 թվականի պետական բյուջեի կատարումն ապահովող միջոցառումների մասին»  Հայաստանի Հանրապետության կառավարության 2021 թվականի դեկտեմբերի 23-ի N 2121-Ն որոշման</w:t>
      </w:r>
      <w:r w:rsidRPr="00CD296F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3B59B3">
        <w:rPr>
          <w:rFonts w:ascii="GHEA Grapalat" w:hAnsi="GHEA Grapalat"/>
          <w:sz w:val="24"/>
          <w:szCs w:val="24"/>
          <w:lang w:val="pt-BR"/>
        </w:rPr>
        <w:t>1120</w:t>
      </w:r>
      <w:r>
        <w:rPr>
          <w:rFonts w:ascii="GHEA Grapalat" w:hAnsi="GHEA Grapalat"/>
          <w:sz w:val="24"/>
          <w:szCs w:val="24"/>
          <w:lang w:val="hy-AM"/>
        </w:rPr>
        <w:t>. Քրեակատարողական ծառայություններ</w:t>
      </w:r>
      <w:r w:rsidRPr="00CD296F">
        <w:rPr>
          <w:rFonts w:ascii="GHEA Grapalat" w:hAnsi="GHEA Grapalat"/>
          <w:sz w:val="24"/>
          <w:szCs w:val="24"/>
          <w:lang w:val="pt-BR"/>
        </w:rPr>
        <w:t>» ծրագրի «</w:t>
      </w:r>
      <w:r>
        <w:rPr>
          <w:rFonts w:ascii="GHEA Grapalat" w:hAnsi="GHEA Grapalat"/>
          <w:sz w:val="24"/>
          <w:szCs w:val="24"/>
          <w:lang w:val="hy-AM"/>
        </w:rPr>
        <w:t>11002. Պրոբացիայի ծառայություններ</w:t>
      </w:r>
      <w:r w:rsidRPr="00CD296F">
        <w:rPr>
          <w:rFonts w:ascii="GHEA Grapalat" w:hAnsi="GHEA Grapalat" w:cs="Sylfaen"/>
          <w:sz w:val="24"/>
          <w:szCs w:val="24"/>
          <w:lang w:val="de-DE"/>
        </w:rPr>
        <w:t>»</w:t>
      </w:r>
      <w:r w:rsidRPr="00CD29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296F">
        <w:rPr>
          <w:rFonts w:ascii="GHEA Grapalat" w:hAnsi="GHEA Grapalat" w:cs="Sylfaen"/>
          <w:sz w:val="24"/>
          <w:szCs w:val="24"/>
          <w:lang w:val="de-DE"/>
        </w:rPr>
        <w:t>միջոցառման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296F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կապի ծառայություններ</w:t>
      </w:r>
      <w:r w:rsidRPr="00CD296F">
        <w:rPr>
          <w:rFonts w:ascii="GHEA Grapalat" w:hAnsi="GHEA Grapalat" w:cs="Sylfaen"/>
          <w:sz w:val="24"/>
          <w:szCs w:val="24"/>
          <w:lang w:val="de-DE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տնտեսագիտական դասակարգման հոդվածի</w:t>
      </w:r>
      <w:bookmarkStart w:id="1" w:name="_GoBack"/>
      <w:bookmarkEnd w:id="1"/>
      <w:r w:rsidRPr="00CD296F">
        <w:rPr>
          <w:rFonts w:ascii="GHEA Grapalat" w:hAnsi="GHEA Grapalat" w:cs="Sylfaen"/>
          <w:sz w:val="24"/>
          <w:szCs w:val="24"/>
          <w:lang w:val="de-DE"/>
        </w:rPr>
        <w:t xml:space="preserve"> շրջանակներում հատկացված միջոցների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հաշվին</w:t>
      </w:r>
      <w:r w:rsidRPr="00CD296F">
        <w:rPr>
          <w:rFonts w:ascii="GHEA Grapalat" w:hAnsi="GHEA Grapalat" w:cs="Sylfaen"/>
          <w:sz w:val="24"/>
          <w:szCs w:val="24"/>
          <w:lang w:val="de-DE"/>
        </w:rPr>
        <w:t xml:space="preserve">, </w:t>
      </w:r>
      <w:r w:rsidRPr="00CD296F">
        <w:rPr>
          <w:rFonts w:ascii="GHEA Grapalat" w:hAnsi="GHEA Grapalat" w:cs="Sylfaen"/>
          <w:sz w:val="24"/>
          <w:szCs w:val="24"/>
          <w:lang w:val="pt-BR"/>
        </w:rPr>
        <w:t>«Գնումների մասին» Հայաստանի Հանրապետության օրենքի 23-րդ հոդվածի 1-ին մասի 2-րդ կետի հիման վրա, Հայաստանի Հանրա</w:t>
      </w:r>
      <w:r w:rsidRPr="00CD296F">
        <w:rPr>
          <w:rFonts w:ascii="GHEA Grapalat" w:hAnsi="GHEA Grapalat" w:cs="Sylfaen"/>
          <w:sz w:val="24"/>
          <w:szCs w:val="24"/>
          <w:lang w:val="pt-BR"/>
        </w:rPr>
        <w:softHyphen/>
        <w:t>պե</w:t>
      </w:r>
      <w:r w:rsidRPr="00CD296F">
        <w:rPr>
          <w:rFonts w:ascii="GHEA Grapalat" w:hAnsi="GHEA Grapalat" w:cs="Sylfaen"/>
          <w:sz w:val="24"/>
          <w:szCs w:val="24"/>
          <w:lang w:val="pt-BR"/>
        </w:rPr>
        <w:softHyphen/>
        <w:t>տու</w:t>
      </w:r>
      <w:r w:rsidRPr="00CD296F">
        <w:rPr>
          <w:rFonts w:ascii="GHEA Grapalat" w:hAnsi="GHEA Grapalat" w:cs="Sylfaen"/>
          <w:sz w:val="24"/>
          <w:szCs w:val="24"/>
          <w:lang w:val="pt-BR"/>
        </w:rPr>
        <w:softHyphen/>
        <w:t xml:space="preserve">թյան կառավարության 2017 թվականի մայիսի 4-ի N 526-Ն որոշման 1-ին հավելվածով հաստատված՝ </w:t>
      </w:r>
      <w:r w:rsidRPr="00CD296F">
        <w:rPr>
          <w:rFonts w:ascii="GHEA Grapalat" w:hAnsi="GHEA Grapalat"/>
          <w:sz w:val="24"/>
          <w:szCs w:val="24"/>
          <w:lang w:val="pt-BR"/>
        </w:rPr>
        <w:t>«</w:t>
      </w:r>
      <w:r w:rsidRPr="00CD296F">
        <w:rPr>
          <w:rFonts w:ascii="GHEA Grapalat" w:hAnsi="GHEA Grapalat" w:cs="Sylfaen"/>
          <w:sz w:val="24"/>
          <w:szCs w:val="24"/>
          <w:lang w:val="pt-BR"/>
        </w:rPr>
        <w:t>Գնումների գործընթացի կազմակերպման</w:t>
      </w:r>
      <w:r w:rsidRPr="00CD296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D296F">
        <w:rPr>
          <w:rFonts w:ascii="GHEA Grapalat" w:hAnsi="GHEA Grapalat" w:cs="Sylfaen"/>
          <w:sz w:val="24"/>
          <w:szCs w:val="24"/>
          <w:lang w:val="pt-BR"/>
        </w:rPr>
        <w:t xml:space="preserve">կարգի 23-րդ կետի 5-րդ ենթակետի «բ» պարբերության </w:t>
      </w:r>
      <w:r w:rsidRPr="00CD296F">
        <w:rPr>
          <w:rFonts w:ascii="GHEA Grapalat" w:hAnsi="GHEA Grapalat" w:cs="Sylfaen"/>
          <w:sz w:val="24"/>
          <w:szCs w:val="24"/>
          <w:lang w:val="pt-BR"/>
        </w:rPr>
        <w:lastRenderedPageBreak/>
        <w:t>պահանջներին համապատասխան՝ չկիրառելով Հայաստանի Հանրապետության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</w:p>
    <w:p w:rsidR="00A65BEF" w:rsidRPr="00CD296F" w:rsidRDefault="00A65BEF" w:rsidP="007B1C90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pt-BR"/>
        </w:rPr>
      </w:pPr>
      <w:r w:rsidRPr="00CD296F">
        <w:rPr>
          <w:rFonts w:ascii="GHEA Grapalat" w:hAnsi="GHEA Grapalat" w:cs="Sylfaen"/>
          <w:sz w:val="24"/>
          <w:szCs w:val="24"/>
          <w:lang w:val="pt-BR"/>
        </w:rPr>
        <w:t>Սույն որոշումն ուժի մեջ է մտնում պաշտոնական հրապարակմանը հաջորդող օրվանից:</w:t>
      </w:r>
    </w:p>
    <w:bookmarkEnd w:id="0"/>
    <w:p w:rsidR="00A65BEF" w:rsidRPr="00A60EB1" w:rsidRDefault="00A65BEF" w:rsidP="007B1C90">
      <w:pPr>
        <w:spacing w:line="360" w:lineRule="auto"/>
        <w:jc w:val="both"/>
        <w:rPr>
          <w:rFonts w:ascii="GHEA Grapalat" w:hAnsi="GHEA Grapalat" w:cs="Sylfaen"/>
          <w:lang w:val="pt-BR"/>
        </w:rPr>
      </w:pPr>
    </w:p>
    <w:p w:rsidR="00A65BEF" w:rsidRPr="00C15FFE" w:rsidRDefault="00A65BEF" w:rsidP="00A65BEF">
      <w:pPr>
        <w:pStyle w:val="norm"/>
        <w:tabs>
          <w:tab w:val="left" w:pos="851"/>
        </w:tabs>
        <w:spacing w:line="324" w:lineRule="auto"/>
        <w:rPr>
          <w:rFonts w:ascii="GHEA Grapalat" w:hAnsi="GHEA Grapalat" w:cs="Sylfaen"/>
          <w:sz w:val="24"/>
          <w:szCs w:val="24"/>
          <w:lang w:val="pt-BR"/>
        </w:rPr>
      </w:pPr>
    </w:p>
    <w:p w:rsidR="00F0533C" w:rsidRPr="00897C1F" w:rsidRDefault="00F0533C" w:rsidP="00A65BEF">
      <w:pPr>
        <w:spacing w:line="360" w:lineRule="auto"/>
        <w:jc w:val="right"/>
        <w:rPr>
          <w:rFonts w:ascii="GHEA Grapalat" w:hAnsi="GHEA Grapalat"/>
          <w:lang w:val="pt-BR"/>
        </w:rPr>
      </w:pPr>
    </w:p>
    <w:sectPr w:rsidR="00F0533C" w:rsidRPr="00897C1F" w:rsidSect="002D258E">
      <w:pgSz w:w="11906" w:h="16838"/>
      <w:pgMar w:top="360" w:right="749" w:bottom="634" w:left="993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367"/>
    <w:multiLevelType w:val="hybridMultilevel"/>
    <w:tmpl w:val="C200F876"/>
    <w:lvl w:ilvl="0" w:tplc="8D50D0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B9265C9"/>
    <w:multiLevelType w:val="hybridMultilevel"/>
    <w:tmpl w:val="56FEABAC"/>
    <w:lvl w:ilvl="0" w:tplc="0419000B">
      <w:start w:val="1"/>
      <w:numFmt w:val="bullet"/>
      <w:lvlText w:val=""/>
      <w:lvlJc w:val="left"/>
      <w:pPr>
        <w:ind w:left="13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</w:abstractNum>
  <w:abstractNum w:abstractNumId="2">
    <w:nsid w:val="23E250AC"/>
    <w:multiLevelType w:val="hybridMultilevel"/>
    <w:tmpl w:val="5BBE0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F3A5B"/>
    <w:multiLevelType w:val="hybridMultilevel"/>
    <w:tmpl w:val="046280F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F926AF4"/>
    <w:multiLevelType w:val="hybridMultilevel"/>
    <w:tmpl w:val="3B98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077D95"/>
    <w:multiLevelType w:val="hybridMultilevel"/>
    <w:tmpl w:val="4A225164"/>
    <w:lvl w:ilvl="0" w:tplc="080047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532C9E"/>
    <w:multiLevelType w:val="hybridMultilevel"/>
    <w:tmpl w:val="99B09F8E"/>
    <w:lvl w:ilvl="0" w:tplc="919ED750">
      <w:start w:val="1"/>
      <w:numFmt w:val="decimal"/>
      <w:lvlText w:val="%1."/>
      <w:lvlJc w:val="left"/>
      <w:pPr>
        <w:ind w:left="1428" w:hanging="360"/>
      </w:pPr>
      <w:rPr>
        <w:b/>
        <w:bCs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5D234D"/>
    <w:rsid w:val="000100E7"/>
    <w:rsid w:val="00020C7F"/>
    <w:rsid w:val="00031028"/>
    <w:rsid w:val="00090E4F"/>
    <w:rsid w:val="000933C4"/>
    <w:rsid w:val="0009694C"/>
    <w:rsid w:val="000C42A2"/>
    <w:rsid w:val="000D3CC2"/>
    <w:rsid w:val="000E149B"/>
    <w:rsid w:val="000F0F8D"/>
    <w:rsid w:val="001000F6"/>
    <w:rsid w:val="00100818"/>
    <w:rsid w:val="001222DF"/>
    <w:rsid w:val="00141EA1"/>
    <w:rsid w:val="00141FE5"/>
    <w:rsid w:val="00144E9D"/>
    <w:rsid w:val="00183877"/>
    <w:rsid w:val="00195B50"/>
    <w:rsid w:val="001A461B"/>
    <w:rsid w:val="001B1228"/>
    <w:rsid w:val="001B5CF4"/>
    <w:rsid w:val="001D301E"/>
    <w:rsid w:val="001E7407"/>
    <w:rsid w:val="001F5B29"/>
    <w:rsid w:val="00220AF8"/>
    <w:rsid w:val="0023234B"/>
    <w:rsid w:val="002415F4"/>
    <w:rsid w:val="00270A9F"/>
    <w:rsid w:val="00285A65"/>
    <w:rsid w:val="00291024"/>
    <w:rsid w:val="002C5D75"/>
    <w:rsid w:val="002D258E"/>
    <w:rsid w:val="002F5FAB"/>
    <w:rsid w:val="00302BFD"/>
    <w:rsid w:val="0030640F"/>
    <w:rsid w:val="00312D07"/>
    <w:rsid w:val="00345AF2"/>
    <w:rsid w:val="003E2458"/>
    <w:rsid w:val="003F112F"/>
    <w:rsid w:val="003F7A3B"/>
    <w:rsid w:val="00434B82"/>
    <w:rsid w:val="004509D2"/>
    <w:rsid w:val="004756E7"/>
    <w:rsid w:val="00476AA1"/>
    <w:rsid w:val="004A7C1A"/>
    <w:rsid w:val="004D7287"/>
    <w:rsid w:val="004F0354"/>
    <w:rsid w:val="004F2AC2"/>
    <w:rsid w:val="005122B4"/>
    <w:rsid w:val="0056400C"/>
    <w:rsid w:val="005A223D"/>
    <w:rsid w:val="005A527E"/>
    <w:rsid w:val="005D234D"/>
    <w:rsid w:val="0060004C"/>
    <w:rsid w:val="00621143"/>
    <w:rsid w:val="00625F23"/>
    <w:rsid w:val="00636A62"/>
    <w:rsid w:val="00652BA9"/>
    <w:rsid w:val="0066332C"/>
    <w:rsid w:val="00665E80"/>
    <w:rsid w:val="0069456B"/>
    <w:rsid w:val="006949F6"/>
    <w:rsid w:val="006C2174"/>
    <w:rsid w:val="006D4DE8"/>
    <w:rsid w:val="006F35E9"/>
    <w:rsid w:val="006F634C"/>
    <w:rsid w:val="006F67A2"/>
    <w:rsid w:val="006F6E23"/>
    <w:rsid w:val="00701A62"/>
    <w:rsid w:val="00705F44"/>
    <w:rsid w:val="00714B97"/>
    <w:rsid w:val="00737452"/>
    <w:rsid w:val="007459C1"/>
    <w:rsid w:val="007528A1"/>
    <w:rsid w:val="00764BAF"/>
    <w:rsid w:val="007754E4"/>
    <w:rsid w:val="00792ED9"/>
    <w:rsid w:val="007B1C90"/>
    <w:rsid w:val="007C0350"/>
    <w:rsid w:val="007F1EF9"/>
    <w:rsid w:val="00816C95"/>
    <w:rsid w:val="00817936"/>
    <w:rsid w:val="00822EBA"/>
    <w:rsid w:val="008704C8"/>
    <w:rsid w:val="0087513A"/>
    <w:rsid w:val="00897C1F"/>
    <w:rsid w:val="008C5760"/>
    <w:rsid w:val="0090319B"/>
    <w:rsid w:val="0090408F"/>
    <w:rsid w:val="009107E1"/>
    <w:rsid w:val="00921D4E"/>
    <w:rsid w:val="0093109D"/>
    <w:rsid w:val="00940AC5"/>
    <w:rsid w:val="00946DB1"/>
    <w:rsid w:val="009902D4"/>
    <w:rsid w:val="009F0D8B"/>
    <w:rsid w:val="00A02366"/>
    <w:rsid w:val="00A11B22"/>
    <w:rsid w:val="00A20ADC"/>
    <w:rsid w:val="00A32236"/>
    <w:rsid w:val="00A333B8"/>
    <w:rsid w:val="00A512EB"/>
    <w:rsid w:val="00A62045"/>
    <w:rsid w:val="00A65BEF"/>
    <w:rsid w:val="00A97145"/>
    <w:rsid w:val="00AA2A36"/>
    <w:rsid w:val="00AA6985"/>
    <w:rsid w:val="00AC60FC"/>
    <w:rsid w:val="00B25A3D"/>
    <w:rsid w:val="00BA3F2E"/>
    <w:rsid w:val="00BC1389"/>
    <w:rsid w:val="00BE01FF"/>
    <w:rsid w:val="00BF27E9"/>
    <w:rsid w:val="00BF29DA"/>
    <w:rsid w:val="00C15FFE"/>
    <w:rsid w:val="00C1701A"/>
    <w:rsid w:val="00C25708"/>
    <w:rsid w:val="00C30757"/>
    <w:rsid w:val="00CA6470"/>
    <w:rsid w:val="00CB2A64"/>
    <w:rsid w:val="00CD296F"/>
    <w:rsid w:val="00CE2D3C"/>
    <w:rsid w:val="00D1050A"/>
    <w:rsid w:val="00D1149F"/>
    <w:rsid w:val="00D468CD"/>
    <w:rsid w:val="00D97DBF"/>
    <w:rsid w:val="00DA3BCA"/>
    <w:rsid w:val="00DC3FF3"/>
    <w:rsid w:val="00E00A3E"/>
    <w:rsid w:val="00E17624"/>
    <w:rsid w:val="00E300DF"/>
    <w:rsid w:val="00E625C9"/>
    <w:rsid w:val="00E90532"/>
    <w:rsid w:val="00E95ED0"/>
    <w:rsid w:val="00EA11AB"/>
    <w:rsid w:val="00EA27C6"/>
    <w:rsid w:val="00EE66E9"/>
    <w:rsid w:val="00F0533C"/>
    <w:rsid w:val="00F566F9"/>
    <w:rsid w:val="00F652F6"/>
    <w:rsid w:val="00F83375"/>
    <w:rsid w:val="00F859E4"/>
    <w:rsid w:val="00F938E8"/>
    <w:rsid w:val="00FC7C98"/>
    <w:rsid w:val="00FD133E"/>
    <w:rsid w:val="00FF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3109D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locked/>
    <w:rsid w:val="0093109D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2E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16C9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D4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4D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D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107E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A71AC-EF2E-46E2-999D-4CEF9872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MUTAFYAN</dc:creator>
  <cp:keywords/>
  <dc:description/>
  <cp:lastModifiedBy>M-Khudaverdyan-porca</cp:lastModifiedBy>
  <cp:revision>34</cp:revision>
  <cp:lastPrinted>2022-03-01T07:48:00Z</cp:lastPrinted>
  <dcterms:created xsi:type="dcterms:W3CDTF">2021-11-02T06:54:00Z</dcterms:created>
  <dcterms:modified xsi:type="dcterms:W3CDTF">2022-07-07T12:50:00Z</dcterms:modified>
</cp:coreProperties>
</file>