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C6D" w:rsidRPr="008E1138" w:rsidRDefault="00172C6D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3928A4" w:rsidRPr="008E1138" w:rsidRDefault="00172C6D" w:rsidP="00B47B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8E1138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F5103C" w:rsidRPr="00F5103C" w:rsidRDefault="0015605C" w:rsidP="00F5103C">
      <w:pPr>
        <w:pStyle w:val="NormalWeb"/>
        <w:shd w:val="clear" w:color="auto" w:fill="FFFFFF"/>
        <w:spacing w:line="276" w:lineRule="auto"/>
        <w:ind w:left="-567" w:firstLine="567"/>
        <w:jc w:val="center"/>
        <w:rPr>
          <w:rFonts w:ascii="GHEA Grapalat" w:hAnsi="GHEA Grapalat"/>
          <w:b/>
          <w:noProof/>
          <w:lang w:val="hy-AM"/>
        </w:rPr>
      </w:pPr>
      <w:r w:rsidRPr="001941FE">
        <w:rPr>
          <w:rFonts w:ascii="GHEA Grapalat" w:hAnsi="GHEA Grapalat" w:cs="Sylfaen"/>
          <w:b/>
          <w:noProof/>
          <w:lang w:val="hy-AM"/>
        </w:rPr>
        <w:t>«</w:t>
      </w:r>
      <w:r w:rsidR="00F5103C" w:rsidRPr="00F5103C">
        <w:rPr>
          <w:rFonts w:ascii="GHEA Grapalat" w:hAnsi="GHEA Grapalat" w:cs="Sylfaen"/>
          <w:b/>
          <w:noProof/>
          <w:lang w:val="hy-AM"/>
        </w:rPr>
        <w:t>ՄԵԿ</w:t>
      </w:r>
      <w:r w:rsidR="00F5103C" w:rsidRPr="00F5103C">
        <w:rPr>
          <w:rFonts w:ascii="GHEA Grapalat" w:hAnsi="GHEA Grapalat"/>
          <w:b/>
          <w:noProof/>
          <w:lang w:val="hy-AM"/>
        </w:rPr>
        <w:t xml:space="preserve"> </w:t>
      </w:r>
      <w:r w:rsidR="00F5103C" w:rsidRPr="00F5103C">
        <w:rPr>
          <w:rFonts w:ascii="GHEA Grapalat" w:hAnsi="GHEA Grapalat" w:cs="Sylfaen"/>
          <w:b/>
          <w:noProof/>
          <w:lang w:val="hy-AM"/>
        </w:rPr>
        <w:t>ԱՆՁԻՑ</w:t>
      </w:r>
      <w:r w:rsidR="00F5103C" w:rsidRPr="00F5103C">
        <w:rPr>
          <w:rFonts w:ascii="GHEA Grapalat" w:hAnsi="GHEA Grapalat"/>
          <w:b/>
          <w:noProof/>
          <w:lang w:val="hy-AM"/>
        </w:rPr>
        <w:t xml:space="preserve"> </w:t>
      </w:r>
      <w:r w:rsidR="00F5103C" w:rsidRPr="00F5103C">
        <w:rPr>
          <w:rFonts w:ascii="GHEA Grapalat" w:hAnsi="GHEA Grapalat" w:cs="Sylfaen"/>
          <w:b/>
          <w:noProof/>
          <w:lang w:val="hy-AM"/>
        </w:rPr>
        <w:t>ԳՆՄԱՆ</w:t>
      </w:r>
      <w:r w:rsidR="00F5103C" w:rsidRPr="00F5103C">
        <w:rPr>
          <w:rFonts w:ascii="GHEA Grapalat" w:hAnsi="GHEA Grapalat"/>
          <w:b/>
          <w:noProof/>
          <w:lang w:val="hy-AM"/>
        </w:rPr>
        <w:t xml:space="preserve"> </w:t>
      </w:r>
      <w:r w:rsidR="00F5103C" w:rsidRPr="00F5103C">
        <w:rPr>
          <w:rFonts w:ascii="GHEA Grapalat" w:hAnsi="GHEA Grapalat" w:cs="Sylfaen"/>
          <w:b/>
          <w:noProof/>
          <w:lang w:val="hy-AM"/>
        </w:rPr>
        <w:t>ԸՆԹԱՑԱԿԱՐԳՈՎ</w:t>
      </w:r>
      <w:r w:rsidR="00F5103C" w:rsidRPr="00F5103C">
        <w:rPr>
          <w:rFonts w:ascii="GHEA Grapalat" w:hAnsi="GHEA Grapalat"/>
          <w:b/>
          <w:noProof/>
          <w:lang w:val="hy-AM"/>
        </w:rPr>
        <w:t xml:space="preserve"> </w:t>
      </w:r>
      <w:r w:rsidR="00F5103C" w:rsidRPr="00F5103C">
        <w:rPr>
          <w:rFonts w:ascii="GHEA Grapalat" w:hAnsi="GHEA Grapalat" w:cs="Sylfaen"/>
          <w:b/>
          <w:noProof/>
          <w:lang w:val="hy-AM"/>
        </w:rPr>
        <w:t>ԳՆՄԱՆ</w:t>
      </w:r>
      <w:r w:rsidR="00F5103C" w:rsidRPr="00F5103C">
        <w:rPr>
          <w:rFonts w:ascii="GHEA Grapalat" w:hAnsi="GHEA Grapalat"/>
          <w:b/>
          <w:noProof/>
          <w:lang w:val="hy-AM"/>
        </w:rPr>
        <w:t xml:space="preserve"> </w:t>
      </w:r>
      <w:r w:rsidR="00F5103C" w:rsidRPr="00F5103C">
        <w:rPr>
          <w:rFonts w:ascii="GHEA Grapalat" w:hAnsi="GHEA Grapalat" w:cs="Sylfaen"/>
          <w:b/>
          <w:noProof/>
          <w:lang w:val="hy-AM"/>
        </w:rPr>
        <w:t>ԳՈՐԾԸՆԹԱՑ</w:t>
      </w:r>
      <w:r w:rsidR="00F5103C" w:rsidRPr="00F5103C">
        <w:rPr>
          <w:rFonts w:ascii="GHEA Grapalat" w:hAnsi="GHEA Grapalat"/>
          <w:b/>
          <w:noProof/>
          <w:lang w:val="hy-AM"/>
        </w:rPr>
        <w:t xml:space="preserve"> </w:t>
      </w:r>
    </w:p>
    <w:p w:rsidR="00172C6D" w:rsidRDefault="00F5103C" w:rsidP="00F5103C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Sylfaen" w:hAnsi="Sylfaen" w:cs="Arial"/>
          <w:color w:val="000000"/>
          <w:lang w:val="hy-AM"/>
        </w:rPr>
      </w:pPr>
      <w:r w:rsidRPr="00F5103C">
        <w:rPr>
          <w:rFonts w:ascii="GHEA Grapalat" w:hAnsi="GHEA Grapalat" w:cs="Sylfaen"/>
          <w:b/>
          <w:noProof/>
          <w:lang w:val="hy-AM"/>
        </w:rPr>
        <w:t>ԿԱԶՄԱԿԵՐՊԵԼՈՒ</w:t>
      </w:r>
      <w:r w:rsidRPr="00F5103C">
        <w:rPr>
          <w:rFonts w:ascii="GHEA Grapalat" w:hAnsi="GHEA Grapalat"/>
          <w:b/>
          <w:noProof/>
          <w:lang w:val="hy-AM"/>
        </w:rPr>
        <w:t xml:space="preserve"> </w:t>
      </w:r>
      <w:r w:rsidRPr="00F5103C">
        <w:rPr>
          <w:rFonts w:ascii="GHEA Grapalat" w:hAnsi="GHEA Grapalat" w:cs="Sylfaen"/>
          <w:b/>
          <w:noProof/>
          <w:lang w:val="hy-AM"/>
        </w:rPr>
        <w:t>ՄԱՍԻՆ</w:t>
      </w:r>
      <w:r w:rsidR="0015605C" w:rsidRPr="001941FE">
        <w:rPr>
          <w:rFonts w:ascii="GHEA Grapalat" w:hAnsi="GHEA Grapalat" w:cs="Sylfaen"/>
          <w:b/>
          <w:noProof/>
          <w:lang w:val="hy-AM"/>
        </w:rPr>
        <w:t xml:space="preserve">» </w:t>
      </w:r>
      <w:r w:rsidR="006676D3" w:rsidRPr="001941FE">
        <w:rPr>
          <w:rFonts w:ascii="GHEA Grapalat" w:hAnsi="GHEA Grapalat" w:cs="Arial LatArm"/>
          <w:b/>
          <w:lang w:val="hy-AM"/>
        </w:rPr>
        <w:t xml:space="preserve">ՀՀ </w:t>
      </w:r>
      <w:r>
        <w:rPr>
          <w:rFonts w:ascii="GHEA Grapalat" w:hAnsi="GHEA Grapalat" w:cs="Arial LatArm"/>
          <w:b/>
          <w:lang w:val="hy-AM"/>
        </w:rPr>
        <w:t>ԿԱՌԱՎԱՐՈՒԹՅԱՆ</w:t>
      </w:r>
      <w:r w:rsidR="006676D3" w:rsidRPr="001941FE">
        <w:rPr>
          <w:rFonts w:ascii="GHEA Grapalat" w:hAnsi="GHEA Grapalat" w:cs="Arial LatArm"/>
          <w:b/>
          <w:lang w:val="hy-AM"/>
        </w:rPr>
        <w:t xml:space="preserve"> ՈՐՈՇՄԱՆ</w:t>
      </w:r>
      <w:r w:rsidR="006676D3" w:rsidRPr="008E1138">
        <w:rPr>
          <w:rFonts w:ascii="GHEA Grapalat" w:hAnsi="GHEA Grapalat" w:cs="Sylfaen"/>
          <w:b/>
          <w:lang w:val="hy-AM"/>
        </w:rPr>
        <w:t xml:space="preserve"> </w:t>
      </w:r>
      <w:r w:rsidR="006676D3" w:rsidRPr="008E1138">
        <w:rPr>
          <w:rFonts w:ascii="GHEA Grapalat" w:eastAsia="Calibri" w:hAnsi="GHEA Grapalat"/>
          <w:b/>
          <w:lang w:val="hy-AM"/>
        </w:rPr>
        <w:t>ՆԱԽԱԳԾԻ</w:t>
      </w:r>
      <w:r w:rsidR="00172C6D" w:rsidRPr="008E1138">
        <w:rPr>
          <w:rFonts w:ascii="Arial" w:hAnsi="Arial" w:cs="Arial"/>
          <w:color w:val="000000"/>
          <w:lang w:val="hy-AM"/>
        </w:rPr>
        <w:t>     </w:t>
      </w:r>
      <w:r w:rsidR="00172C6D" w:rsidRPr="008E1138">
        <w:rPr>
          <w:rFonts w:ascii="GHEA Grapalat" w:hAnsi="GHEA Grapalat" w:cs="Arial Unicode"/>
          <w:color w:val="000000"/>
          <w:lang w:val="hy-AM"/>
        </w:rPr>
        <w:t xml:space="preserve"> </w:t>
      </w:r>
      <w:r w:rsidR="00172C6D" w:rsidRPr="008E1138">
        <w:rPr>
          <w:rFonts w:ascii="Arial" w:hAnsi="Arial" w:cs="Arial"/>
          <w:color w:val="000000"/>
          <w:lang w:val="hy-AM"/>
        </w:rPr>
        <w:t> </w:t>
      </w:r>
    </w:p>
    <w:p w:rsidR="005A77C1" w:rsidRDefault="005A77C1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Sylfaen" w:hAnsi="Sylfaen"/>
          <w:color w:val="000000"/>
          <w:lang w:val="hy-AM"/>
        </w:rPr>
      </w:pPr>
    </w:p>
    <w:p w:rsidR="005A77C1" w:rsidRDefault="005A77C1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Sylfaen" w:hAnsi="Sylfaen"/>
          <w:color w:val="000000"/>
          <w:lang w:val="hy-AM"/>
        </w:rPr>
      </w:pPr>
    </w:p>
    <w:p w:rsidR="005A77C1" w:rsidRDefault="005A77C1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Sylfaen" w:hAnsi="Sylfaen"/>
          <w:color w:val="000000"/>
          <w:lang w:val="hy-AM"/>
        </w:rPr>
      </w:pPr>
    </w:p>
    <w:p w:rsidR="005A77C1" w:rsidRPr="005A77C1" w:rsidRDefault="005A77C1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Sylfaen" w:hAnsi="Sylfaen"/>
          <w:color w:val="000000"/>
          <w:lang w:val="hy-AM"/>
        </w:rPr>
      </w:pPr>
    </w:p>
    <w:tbl>
      <w:tblPr>
        <w:tblW w:w="147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701"/>
        <w:gridCol w:w="3466"/>
        <w:gridCol w:w="25"/>
        <w:gridCol w:w="2571"/>
      </w:tblGrid>
      <w:tr w:rsidR="00172C6D" w:rsidRPr="008E1138" w:rsidTr="00DB59A0">
        <w:trPr>
          <w:tblCellSpacing w:w="0" w:type="dxa"/>
          <w:jc w:val="center"/>
        </w:trPr>
        <w:tc>
          <w:tcPr>
            <w:tcW w:w="121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D7277B" w:rsidRDefault="00172C6D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7277B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1. </w:t>
            </w:r>
            <w:r w:rsidR="00E56E23" w:rsidRPr="00D7277B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ֆինանսների նախարարություն</w:t>
            </w: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8E1138" w:rsidRDefault="00D27531" w:rsidP="00A35EC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</w:t>
            </w:r>
            <w:r w:rsidR="00A35EC6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3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7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173B26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172C6D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172C6D" w:rsidRPr="008E1138" w:rsidTr="00DB59A0">
        <w:trPr>
          <w:tblCellSpacing w:w="0" w:type="dxa"/>
          <w:jc w:val="center"/>
        </w:trPr>
        <w:tc>
          <w:tcPr>
            <w:tcW w:w="121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D7277B" w:rsidRDefault="00172C6D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8E1138" w:rsidRDefault="00A35EC6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A35EC6">
              <w:rPr>
                <w:rFonts w:ascii="GHEA Grapalat" w:hAnsi="GHEA Grapalat"/>
                <w:b/>
                <w:color w:val="000000"/>
                <w:lang w:val="hy-AM"/>
              </w:rPr>
              <w:t>01/26-1/12532-2022</w:t>
            </w:r>
          </w:p>
        </w:tc>
      </w:tr>
      <w:tr w:rsidR="00172C6D" w:rsidRPr="001941FE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D7277B" w:rsidRDefault="005A77C1" w:rsidP="00DF3690">
            <w:pPr>
              <w:tabs>
                <w:tab w:val="left" w:pos="0"/>
                <w:tab w:val="left" w:pos="90"/>
                <w:tab w:val="left" w:pos="482"/>
              </w:tabs>
              <w:spacing w:line="360" w:lineRule="auto"/>
              <w:ind w:left="95" w:right="12" w:firstLine="141"/>
              <w:jc w:val="both"/>
              <w:rPr>
                <w:rFonts w:ascii="GHEA Grapalat" w:hAnsi="GHEA Grapalat"/>
                <w:lang w:val="hy-AM"/>
              </w:rPr>
            </w:pPr>
            <w:r w:rsidRPr="005A77C1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2E68" w:rsidRPr="001941FE" w:rsidRDefault="00002E68" w:rsidP="00766B39">
            <w:pPr>
              <w:pStyle w:val="NormalWeb"/>
              <w:spacing w:before="0" w:beforeAutospacing="0" w:after="0" w:afterAutospacing="0" w:line="276" w:lineRule="auto"/>
              <w:ind w:left="41" w:firstLine="142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</w:tr>
      <w:tr w:rsidR="000059E0" w:rsidRPr="001941FE" w:rsidTr="00C36204">
        <w:trPr>
          <w:trHeight w:val="265"/>
          <w:tblCellSpacing w:w="0" w:type="dxa"/>
          <w:jc w:val="center"/>
        </w:trPr>
        <w:tc>
          <w:tcPr>
            <w:tcW w:w="8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059E0" w:rsidRPr="00C36204" w:rsidRDefault="00C36204" w:rsidP="00C36204">
            <w:pPr>
              <w:tabs>
                <w:tab w:val="left" w:pos="0"/>
                <w:tab w:val="left" w:pos="90"/>
                <w:tab w:val="left" w:pos="482"/>
              </w:tabs>
              <w:spacing w:line="360" w:lineRule="auto"/>
              <w:ind w:left="95" w:right="12" w:firstLine="141"/>
              <w:jc w:val="center"/>
              <w:rPr>
                <w:rFonts w:ascii="GHEA Grapalat" w:eastAsia="Cambria" w:hAnsi="GHEA Grapalat" w:cs="Sylfaen"/>
                <w:b/>
                <w:color w:val="000000"/>
                <w:szCs w:val="20"/>
                <w:lang w:val="hy-AM" w:eastAsia="zh-CN"/>
              </w:rPr>
            </w:pPr>
            <w:r w:rsidRPr="00C36204">
              <w:rPr>
                <w:rFonts w:ascii="GHEA Grapalat" w:eastAsia="Cambria" w:hAnsi="GHEA Grapalat" w:cs="Sylfaen"/>
                <w:b/>
                <w:color w:val="000000"/>
                <w:szCs w:val="20"/>
                <w:lang w:val="hy-AM" w:eastAsia="zh-CN"/>
              </w:rPr>
              <w:t>2.</w:t>
            </w:r>
            <w:r>
              <w:rPr>
                <w:rFonts w:ascii="GHEA Grapalat" w:eastAsia="Cambria" w:hAnsi="GHEA Grapalat" w:cs="Sylfaen"/>
                <w:b/>
                <w:color w:val="000000"/>
                <w:szCs w:val="20"/>
                <w:lang w:val="hy-AM" w:eastAsia="zh-CN"/>
              </w:rPr>
              <w:t xml:space="preserve"> </w:t>
            </w:r>
            <w:r w:rsidRPr="00C36204">
              <w:rPr>
                <w:rFonts w:ascii="GHEA Grapalat" w:eastAsia="Cambria" w:hAnsi="GHEA Grapalat" w:cs="Sylfaen"/>
                <w:b/>
                <w:color w:val="000000"/>
                <w:szCs w:val="20"/>
                <w:lang w:val="hy-AM" w:eastAsia="zh-CN"/>
              </w:rPr>
              <w:t>ՀՀ վարչապետի աշխատակազմ</w:t>
            </w:r>
          </w:p>
        </w:tc>
        <w:tc>
          <w:tcPr>
            <w:tcW w:w="3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059E0" w:rsidRPr="001941FE" w:rsidRDefault="000059E0" w:rsidP="00766B39">
            <w:pPr>
              <w:pStyle w:val="NormalWeb"/>
              <w:spacing w:before="0" w:beforeAutospacing="0" w:after="0" w:afterAutospacing="0" w:line="276" w:lineRule="auto"/>
              <w:ind w:left="41" w:firstLine="142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2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059E0" w:rsidRPr="00C36204" w:rsidRDefault="00C36204" w:rsidP="00C36204">
            <w:pPr>
              <w:pStyle w:val="NormalWeb"/>
              <w:spacing w:before="0" w:beforeAutospacing="0" w:after="0" w:afterAutospacing="0" w:line="276" w:lineRule="auto"/>
              <w:ind w:left="41" w:firstLine="142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C36204">
              <w:rPr>
                <w:rFonts w:ascii="GHEA Grapalat" w:hAnsi="GHEA Grapalat" w:cs="Arial"/>
                <w:b/>
                <w:color w:val="000000"/>
                <w:lang w:val="hy-AM"/>
              </w:rPr>
              <w:t>18.07.2022 թ.</w:t>
            </w:r>
          </w:p>
        </w:tc>
      </w:tr>
      <w:tr w:rsidR="000059E0" w:rsidRPr="001941FE" w:rsidTr="00C36204">
        <w:trPr>
          <w:trHeight w:val="219"/>
          <w:tblCellSpacing w:w="0" w:type="dxa"/>
          <w:jc w:val="center"/>
        </w:trPr>
        <w:tc>
          <w:tcPr>
            <w:tcW w:w="8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059E0" w:rsidRPr="005A77C1" w:rsidRDefault="000059E0" w:rsidP="00DF3690">
            <w:pPr>
              <w:tabs>
                <w:tab w:val="left" w:pos="0"/>
                <w:tab w:val="left" w:pos="90"/>
                <w:tab w:val="left" w:pos="482"/>
              </w:tabs>
              <w:spacing w:line="360" w:lineRule="auto"/>
              <w:ind w:left="95" w:right="12" w:firstLine="141"/>
              <w:jc w:val="both"/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</w:pPr>
          </w:p>
        </w:tc>
        <w:tc>
          <w:tcPr>
            <w:tcW w:w="349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059E0" w:rsidRPr="001941FE" w:rsidRDefault="000059E0" w:rsidP="00766B39">
            <w:pPr>
              <w:pStyle w:val="NormalWeb"/>
              <w:spacing w:before="0" w:beforeAutospacing="0" w:after="0" w:afterAutospacing="0" w:line="276" w:lineRule="auto"/>
              <w:ind w:left="41" w:firstLine="142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2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059E0" w:rsidRPr="00C36204" w:rsidRDefault="00C36204" w:rsidP="00766B39">
            <w:pPr>
              <w:pStyle w:val="NormalWeb"/>
              <w:spacing w:before="0" w:beforeAutospacing="0" w:after="0" w:afterAutospacing="0" w:line="276" w:lineRule="auto"/>
              <w:ind w:left="41" w:firstLine="142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C36204">
              <w:rPr>
                <w:rFonts w:ascii="GHEA Grapalat" w:hAnsi="GHEA Grapalat" w:cs="Arial"/>
                <w:b/>
                <w:color w:val="000000"/>
                <w:lang w:val="hy-AM"/>
              </w:rPr>
              <w:t>02/16.4/23296-2022</w:t>
            </w:r>
          </w:p>
        </w:tc>
      </w:tr>
      <w:tr w:rsidR="000059E0" w:rsidRPr="001941FE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28A4" w:rsidRPr="00AB28A4" w:rsidRDefault="00AB28A4" w:rsidP="00AB28A4">
            <w:pPr>
              <w:tabs>
                <w:tab w:val="left" w:pos="0"/>
                <w:tab w:val="left" w:pos="90"/>
                <w:tab w:val="left" w:pos="482"/>
              </w:tabs>
              <w:spacing w:line="360" w:lineRule="auto"/>
              <w:ind w:left="95" w:right="89"/>
              <w:jc w:val="both"/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</w:pP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Ներկայացված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նախագծի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3-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կետով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նախատեսվում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սիմ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քարտերը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և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դրանց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սպասարկման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ծառայությունները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ձեռք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բերել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(...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չկիրառելով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ՀՀ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կառավարության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2017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թվականի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մայիսի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4-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N 526-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որոշմամբ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հաստատված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կարգի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21-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կետի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1-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ենթակետի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«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»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պարբերության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երկրորդ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նախադասության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>, 71-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կետի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1-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ենթակետի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«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»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պարբերության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ինչպես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նաև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ՀՀ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կառավարության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2017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թվականի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ապրիլի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6-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N 386-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որոշման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2-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կետի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1-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ենթակետի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պահանջները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: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Սակայն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առաջարկվող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կարգավորումը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չի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բխում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ՀՀ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օրենսդրության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այդ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թվում՝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«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Նորմատիվ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իրավական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ակտերի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մասին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»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ՀՀ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օրենքի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պահանջներից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հաշվի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առնելով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այն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հանգամանքը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որ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ՀՀ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օրենսդրությունում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և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հիշյալ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օրենքում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առկա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չէ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գործող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որևէ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իրավական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նորմի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չկիրառելու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հետ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կապված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lastRenderedPageBreak/>
              <w:t>կարգավորում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: </w:t>
            </w:r>
          </w:p>
          <w:p w:rsidR="000059E0" w:rsidRPr="005A77C1" w:rsidRDefault="00AB28A4" w:rsidP="003D7295">
            <w:pPr>
              <w:tabs>
                <w:tab w:val="left" w:pos="0"/>
                <w:tab w:val="left" w:pos="90"/>
                <w:tab w:val="left" w:pos="482"/>
              </w:tabs>
              <w:spacing w:line="360" w:lineRule="auto"/>
              <w:ind w:left="95" w:right="12"/>
              <w:jc w:val="both"/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</w:pP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Բացի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այդ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առաջարկվող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գնման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ձևի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ընտրությունը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խնդահարույց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«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Գնումների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մասին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»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ՀՀ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օրենքի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23-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հոդվածի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1-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մասի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2-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կետի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տեսանկյունից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համաձայն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որի՝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գնումը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կարող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կատարվել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մեկ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անձից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եթե՝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  2)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արտակարգ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կամ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չնախատեսված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այլ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իրավիճակի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առաջացման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հետևանքով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ծագել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գնման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անհետաձգելի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պահանջ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և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արտակարգ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կամ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չնախատեսված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այլ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իրավիճակից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ելնելով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գնման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այլ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ձևերի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կիրառումը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ժամկետի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առումով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անհնար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պայմանով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որ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նման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պահանջը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հնարավոր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չէր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օբյեկտիվորեն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կանխատեսել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: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Նախագծի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հիմնավորումներից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պարզ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չէ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թե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առկա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է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արդյոք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«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Գնումների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մասին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»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օրենքի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23-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հոդվածի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1-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ին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մասի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2-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րդ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կետով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նկարագրված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դեպքը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,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այս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մասով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նախագծի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հիմնավորումները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լրամշակման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կարիք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 </w:t>
            </w:r>
            <w:r w:rsidRPr="00AB28A4">
              <w:rPr>
                <w:rFonts w:ascii="GHEA Grapalat" w:eastAsia="Cambria" w:hAnsi="GHEA Grapalat" w:cs="Sylfaen"/>
                <w:color w:val="000000"/>
                <w:szCs w:val="20"/>
                <w:lang w:val="hy-AM" w:eastAsia="zh-CN"/>
              </w:rPr>
              <w:t>ունեն</w:t>
            </w:r>
            <w:r w:rsidRPr="00AB28A4">
              <w:rPr>
                <w:rFonts w:ascii="GHEA Grapalat" w:eastAsia="Cambria" w:hAnsi="GHEA Grapalat"/>
                <w:color w:val="000000"/>
                <w:szCs w:val="20"/>
                <w:lang w:val="hy-AM" w:eastAsia="zh-CN"/>
              </w:rPr>
              <w:t xml:space="preserve">:   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14B6" w:rsidRPr="00B514B6" w:rsidRDefault="001B70B7" w:rsidP="00B514B6">
            <w:pPr>
              <w:pStyle w:val="NormalWeb"/>
              <w:spacing w:before="0" w:beforeAutospacing="0" w:after="0" w:afterAutospacing="0" w:line="276" w:lineRule="auto"/>
              <w:ind w:left="41" w:firstLine="142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color w:val="000000"/>
                <w:lang w:val="hy-AM"/>
              </w:rPr>
              <w:lastRenderedPageBreak/>
              <w:t xml:space="preserve">Մասամբ է ընդունվել </w:t>
            </w:r>
          </w:p>
          <w:p w:rsidR="005E0EBD" w:rsidRDefault="00B514B6" w:rsidP="005E0EBD">
            <w:pPr>
              <w:pStyle w:val="NormalWeb"/>
              <w:spacing w:before="0" w:beforeAutospacing="0" w:after="0" w:afterAutospacing="0" w:line="360" w:lineRule="auto"/>
              <w:ind w:left="41" w:right="121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 xml:space="preserve">Ինչ վերաբերում է </w:t>
            </w:r>
            <w:r w:rsidRPr="00B514B6">
              <w:rPr>
                <w:rFonts w:ascii="GHEA Grapalat" w:hAnsi="GHEA Grapalat" w:cs="Arial"/>
                <w:color w:val="000000"/>
                <w:lang w:val="hy-AM"/>
              </w:rPr>
              <w:t>ՀՀ կառավարության 2017 թվականի մայիսի 4-ի N 526-Ն որոշմամբ հաստատված կարգի 21-րդ կետի 1-ին ենթակետի «դ» պարբերության երկրորդ նախադասության, 71-րդ կետի 1-ին ենթակետի «ա» պարբերության, ինչպես նաև ՀՀ կառավարության 2017 թվականի ապրիլի 6-ի N 386-Ն որոշման 2-րդ կետի 1-ին ենթակետի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պահանջների կիրառմանը՝ հարկ է արձանագրել, որ</w:t>
            </w:r>
            <w:r w:rsidR="00A73E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A73EAF" w:rsidRPr="00A73EAF">
              <w:rPr>
                <w:rFonts w:ascii="GHEA Grapalat" w:hAnsi="GHEA Grapalat" w:cs="Arial"/>
                <w:color w:val="000000"/>
                <w:lang w:val="hy-AM"/>
              </w:rPr>
              <w:t xml:space="preserve">ՀՀ կառավարության 2017 թվականի մայիսի 4-ի N 526-Ն որոշմամբ </w:t>
            </w:r>
            <w:r w:rsidR="00A73EAF" w:rsidRPr="00A73EAF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հաստատված կարգի</w:t>
            </w:r>
            <w:r w:rsidR="00A73EAF">
              <w:rPr>
                <w:rFonts w:ascii="GHEA Grapalat" w:hAnsi="GHEA Grapalat" w:cs="Arial"/>
                <w:color w:val="000000"/>
                <w:lang w:val="hy-AM"/>
              </w:rPr>
              <w:t xml:space="preserve"> 3-րդ կետի համաձայն՝ գ</w:t>
            </w:r>
            <w:r w:rsidR="00A73EAF" w:rsidRPr="00A73EAF">
              <w:rPr>
                <w:rFonts w:ascii="GHEA Grapalat" w:hAnsi="GHEA Grapalat" w:cs="Arial"/>
                <w:color w:val="000000"/>
                <w:lang w:val="hy-AM"/>
              </w:rPr>
              <w:t xml:space="preserve">նման գործընթացի առանձնահատկություններով պայմանավորված` </w:t>
            </w:r>
            <w:r w:rsidR="00A73EAF">
              <w:rPr>
                <w:rFonts w:ascii="GHEA Grapalat" w:hAnsi="GHEA Grapalat" w:cs="Arial"/>
                <w:color w:val="000000"/>
                <w:lang w:val="hy-AM"/>
              </w:rPr>
              <w:t>ՀՀ</w:t>
            </w:r>
            <w:r w:rsidR="00A73EAF" w:rsidRPr="00A73EAF">
              <w:rPr>
                <w:rFonts w:ascii="GHEA Grapalat" w:hAnsi="GHEA Grapalat" w:cs="Arial"/>
                <w:color w:val="000000"/>
                <w:lang w:val="hy-AM"/>
              </w:rPr>
              <w:t xml:space="preserve"> կառավարության որոշումներով կարող են սահմանվել սույն կարգով չնախատեսված նորմեր:</w:t>
            </w:r>
            <w:r w:rsidR="005E0EBD">
              <w:rPr>
                <w:rFonts w:ascii="GHEA Grapalat" w:hAnsi="GHEA Grapalat" w:cs="Arial"/>
                <w:color w:val="000000"/>
                <w:lang w:val="hy-AM"/>
              </w:rPr>
              <w:t xml:space="preserve"> Ըստ այդմ, ինչպես սույն նախագծով, այնպես էլ պրակտիկայում առկա համանման ՀՀ կառավարության որոշումներով սահմանվել են </w:t>
            </w:r>
            <w:r w:rsidR="005E0EBD" w:rsidRPr="005E0EBD">
              <w:rPr>
                <w:rFonts w:ascii="GHEA Grapalat" w:hAnsi="GHEA Grapalat" w:cs="Arial"/>
                <w:color w:val="000000"/>
                <w:lang w:val="hy-AM"/>
              </w:rPr>
              <w:t>չնախատեսված նորմեր</w:t>
            </w:r>
            <w:r w:rsidR="005E0EBD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5E0EBD">
              <w:rPr>
                <w:rFonts w:ascii="GHEA Grapalat" w:hAnsi="GHEA Grapalat" w:cs="Arial"/>
                <w:color w:val="000000"/>
              </w:rPr>
              <w:t>(</w:t>
            </w:r>
            <w:r w:rsidR="005E0EBD">
              <w:rPr>
                <w:rFonts w:ascii="GHEA Grapalat" w:hAnsi="GHEA Grapalat" w:cs="Arial"/>
                <w:color w:val="000000"/>
                <w:lang w:val="hy-AM"/>
              </w:rPr>
              <w:t xml:space="preserve">որպես օրինակ է ներկայացվում ՀՀ կառավարության </w:t>
            </w:r>
            <w:r w:rsidR="005E0EBD" w:rsidRPr="005E0EBD">
              <w:rPr>
                <w:rFonts w:ascii="GHEA Grapalat" w:hAnsi="GHEA Grapalat" w:cs="Arial"/>
                <w:color w:val="000000"/>
                <w:lang w:val="hy-AM"/>
              </w:rPr>
              <w:t>2022 թվականի</w:t>
            </w:r>
            <w:r w:rsidR="005E0EBD">
              <w:rPr>
                <w:rFonts w:ascii="GHEA Grapalat" w:hAnsi="GHEA Grapalat" w:cs="Arial"/>
                <w:color w:val="000000"/>
                <w:lang w:val="hy-AM"/>
              </w:rPr>
              <w:t xml:space="preserve"> մարտի 24-ի </w:t>
            </w:r>
            <w:r w:rsidR="005E0EBD" w:rsidRPr="005E0EBD">
              <w:rPr>
                <w:rFonts w:ascii="GHEA Grapalat" w:hAnsi="GHEA Grapalat" w:cs="Arial"/>
                <w:color w:val="000000"/>
                <w:lang w:val="hy-AM"/>
              </w:rPr>
              <w:t>N 356-Ն</w:t>
            </w:r>
            <w:r w:rsidR="005E0EBD">
              <w:rPr>
                <w:rFonts w:ascii="GHEA Grapalat" w:hAnsi="GHEA Grapalat" w:cs="Arial"/>
                <w:color w:val="000000"/>
                <w:lang w:val="hy-AM"/>
              </w:rPr>
              <w:t xml:space="preserve"> որոշումը</w:t>
            </w:r>
            <w:r w:rsidR="005E0EBD">
              <w:rPr>
                <w:rFonts w:ascii="GHEA Grapalat" w:hAnsi="GHEA Grapalat" w:cs="Arial"/>
                <w:color w:val="000000"/>
              </w:rPr>
              <w:t>)</w:t>
            </w:r>
            <w:r w:rsidR="005E0EBD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  <w:p w:rsidR="005E0EBD" w:rsidRDefault="005E0EBD" w:rsidP="005E0EBD">
            <w:pPr>
              <w:pStyle w:val="NormalWeb"/>
              <w:spacing w:before="0" w:beforeAutospacing="0" w:after="0" w:afterAutospacing="0" w:line="360" w:lineRule="auto"/>
              <w:ind w:left="41" w:right="121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Նախագծ</w:t>
            </w:r>
            <w:r w:rsidR="0085239A">
              <w:rPr>
                <w:rFonts w:ascii="GHEA Grapalat" w:hAnsi="GHEA Grapalat" w:cs="Arial"/>
                <w:color w:val="000000"/>
                <w:lang w:val="hy-AM"/>
              </w:rPr>
              <w:t>ի հիմնավորման մեջ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կատարվել են լրացումներ </w:t>
            </w:r>
            <w:r w:rsidR="00AE15E8">
              <w:rPr>
                <w:rFonts w:ascii="GHEA Grapalat" w:hAnsi="GHEA Grapalat" w:cs="Arial"/>
                <w:color w:val="000000"/>
                <w:lang w:val="hy-AM"/>
              </w:rPr>
              <w:t>ստեղծված իրավիճակի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անկանխատեսելիության վերաբերյալ:</w:t>
            </w:r>
          </w:p>
          <w:p w:rsidR="000059E0" w:rsidRPr="001941FE" w:rsidRDefault="00A73EAF" w:rsidP="00A73EAF">
            <w:pPr>
              <w:pStyle w:val="NormalWeb"/>
              <w:spacing w:before="0" w:beforeAutospacing="0" w:after="0" w:afterAutospacing="0" w:line="360" w:lineRule="auto"/>
              <w:ind w:left="41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C75B36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B514B6">
              <w:rPr>
                <w:rFonts w:ascii="GHEA Grapalat" w:hAnsi="GHEA Grapalat" w:cs="Arial"/>
                <w:color w:val="000000"/>
                <w:lang w:val="hy-AM"/>
              </w:rPr>
              <w:t xml:space="preserve">    </w:t>
            </w:r>
          </w:p>
        </w:tc>
      </w:tr>
    </w:tbl>
    <w:p w:rsidR="00102DE5" w:rsidRPr="001941FE" w:rsidRDefault="00102DE5" w:rsidP="00C41B03">
      <w:pPr>
        <w:spacing w:line="276" w:lineRule="auto"/>
        <w:rPr>
          <w:rFonts w:ascii="GHEA Grapalat" w:eastAsia="GHEA Grapalat" w:hAnsi="GHEA Grapalat" w:cs="GHEA Grapalat"/>
          <w:b/>
          <w:lang w:val="hy-AM"/>
        </w:rPr>
      </w:pPr>
    </w:p>
    <w:sectPr w:rsidR="00102DE5" w:rsidRPr="001941FE" w:rsidSect="00531907">
      <w:headerReference w:type="even" r:id="rId9"/>
      <w:headerReference w:type="default" r:id="rId10"/>
      <w:footerReference w:type="default" r:id="rId11"/>
      <w:pgSz w:w="15840" w:h="12240" w:orient="landscape"/>
      <w:pgMar w:top="360" w:right="990" w:bottom="720" w:left="1440" w:header="72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790" w:rsidRDefault="00CA4790" w:rsidP="00531907">
      <w:r>
        <w:separator/>
      </w:r>
    </w:p>
  </w:endnote>
  <w:endnote w:type="continuationSeparator" w:id="0">
    <w:p w:rsidR="00CA4790" w:rsidRDefault="00CA4790" w:rsidP="00531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1393"/>
      <w:docPartObj>
        <w:docPartGallery w:val="Page Numbers (Bottom of Page)"/>
        <w:docPartUnique/>
      </w:docPartObj>
    </w:sdtPr>
    <w:sdtContent>
      <w:p w:rsidR="0037619D" w:rsidRDefault="00CE133D">
        <w:pPr>
          <w:pStyle w:val="Footer"/>
          <w:jc w:val="right"/>
        </w:pPr>
        <w:fldSimple w:instr=" PAGE   \* MERGEFORMAT ">
          <w:r w:rsidR="00AE15E8">
            <w:rPr>
              <w:noProof/>
            </w:rPr>
            <w:t>2</w:t>
          </w:r>
        </w:fldSimple>
      </w:p>
    </w:sdtContent>
  </w:sdt>
  <w:p w:rsidR="0037619D" w:rsidRDefault="003761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790" w:rsidRDefault="00CA4790" w:rsidP="00531907">
      <w:r>
        <w:separator/>
      </w:r>
    </w:p>
  </w:footnote>
  <w:footnote w:type="continuationSeparator" w:id="0">
    <w:p w:rsidR="00CA4790" w:rsidRDefault="00CA4790" w:rsidP="00531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19D" w:rsidRDefault="00CE133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37619D">
      <w:rPr>
        <w:color w:val="000000"/>
      </w:rPr>
      <w:instrText>PAGE</w:instrText>
    </w:r>
    <w:r>
      <w:rPr>
        <w:color w:val="000000"/>
      </w:rPr>
      <w:fldChar w:fldCharType="end"/>
    </w:r>
  </w:p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t>88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1E82"/>
    <w:multiLevelType w:val="hybridMultilevel"/>
    <w:tmpl w:val="2BEC48E8"/>
    <w:lvl w:ilvl="0" w:tplc="8D848EF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5" w:hanging="360"/>
      </w:pPr>
    </w:lvl>
    <w:lvl w:ilvl="2" w:tplc="0409001B" w:tentative="1">
      <w:start w:val="1"/>
      <w:numFmt w:val="lowerRoman"/>
      <w:lvlText w:val="%3."/>
      <w:lvlJc w:val="right"/>
      <w:pPr>
        <w:ind w:left="3975" w:hanging="180"/>
      </w:pPr>
    </w:lvl>
    <w:lvl w:ilvl="3" w:tplc="0409000F" w:tentative="1">
      <w:start w:val="1"/>
      <w:numFmt w:val="decimal"/>
      <w:lvlText w:val="%4."/>
      <w:lvlJc w:val="left"/>
      <w:pPr>
        <w:ind w:left="4695" w:hanging="360"/>
      </w:pPr>
    </w:lvl>
    <w:lvl w:ilvl="4" w:tplc="04090019" w:tentative="1">
      <w:start w:val="1"/>
      <w:numFmt w:val="lowerLetter"/>
      <w:lvlText w:val="%5."/>
      <w:lvlJc w:val="left"/>
      <w:pPr>
        <w:ind w:left="5415" w:hanging="360"/>
      </w:pPr>
    </w:lvl>
    <w:lvl w:ilvl="5" w:tplc="0409001B" w:tentative="1">
      <w:start w:val="1"/>
      <w:numFmt w:val="lowerRoman"/>
      <w:lvlText w:val="%6."/>
      <w:lvlJc w:val="right"/>
      <w:pPr>
        <w:ind w:left="6135" w:hanging="180"/>
      </w:pPr>
    </w:lvl>
    <w:lvl w:ilvl="6" w:tplc="0409000F" w:tentative="1">
      <w:start w:val="1"/>
      <w:numFmt w:val="decimal"/>
      <w:lvlText w:val="%7."/>
      <w:lvlJc w:val="left"/>
      <w:pPr>
        <w:ind w:left="6855" w:hanging="360"/>
      </w:pPr>
    </w:lvl>
    <w:lvl w:ilvl="7" w:tplc="04090019" w:tentative="1">
      <w:start w:val="1"/>
      <w:numFmt w:val="lowerLetter"/>
      <w:lvlText w:val="%8."/>
      <w:lvlJc w:val="left"/>
      <w:pPr>
        <w:ind w:left="7575" w:hanging="360"/>
      </w:pPr>
    </w:lvl>
    <w:lvl w:ilvl="8" w:tplc="04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">
    <w:nsid w:val="05D03D27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">
    <w:nsid w:val="06656DA8"/>
    <w:multiLevelType w:val="hybridMultilevel"/>
    <w:tmpl w:val="40160C2A"/>
    <w:lvl w:ilvl="0" w:tplc="AA620222">
      <w:start w:val="1"/>
      <w:numFmt w:val="decimal"/>
      <w:lvlText w:val="%1."/>
      <w:lvlJc w:val="left"/>
      <w:pPr>
        <w:ind w:left="596" w:hanging="360"/>
      </w:pPr>
      <w:rPr>
        <w:rFonts w:eastAsia="Times New Roman" w:cs="IRTEK Courier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16" w:hanging="360"/>
      </w:pPr>
    </w:lvl>
    <w:lvl w:ilvl="2" w:tplc="0409001B" w:tentative="1">
      <w:start w:val="1"/>
      <w:numFmt w:val="lowerRoman"/>
      <w:lvlText w:val="%3."/>
      <w:lvlJc w:val="right"/>
      <w:pPr>
        <w:ind w:left="2036" w:hanging="180"/>
      </w:pPr>
    </w:lvl>
    <w:lvl w:ilvl="3" w:tplc="0409000F" w:tentative="1">
      <w:start w:val="1"/>
      <w:numFmt w:val="decimal"/>
      <w:lvlText w:val="%4."/>
      <w:lvlJc w:val="left"/>
      <w:pPr>
        <w:ind w:left="2756" w:hanging="360"/>
      </w:pPr>
    </w:lvl>
    <w:lvl w:ilvl="4" w:tplc="04090019" w:tentative="1">
      <w:start w:val="1"/>
      <w:numFmt w:val="lowerLetter"/>
      <w:lvlText w:val="%5."/>
      <w:lvlJc w:val="left"/>
      <w:pPr>
        <w:ind w:left="3476" w:hanging="360"/>
      </w:pPr>
    </w:lvl>
    <w:lvl w:ilvl="5" w:tplc="0409001B" w:tentative="1">
      <w:start w:val="1"/>
      <w:numFmt w:val="lowerRoman"/>
      <w:lvlText w:val="%6."/>
      <w:lvlJc w:val="right"/>
      <w:pPr>
        <w:ind w:left="4196" w:hanging="180"/>
      </w:pPr>
    </w:lvl>
    <w:lvl w:ilvl="6" w:tplc="0409000F" w:tentative="1">
      <w:start w:val="1"/>
      <w:numFmt w:val="decimal"/>
      <w:lvlText w:val="%7."/>
      <w:lvlJc w:val="left"/>
      <w:pPr>
        <w:ind w:left="4916" w:hanging="360"/>
      </w:pPr>
    </w:lvl>
    <w:lvl w:ilvl="7" w:tplc="04090019" w:tentative="1">
      <w:start w:val="1"/>
      <w:numFmt w:val="lowerLetter"/>
      <w:lvlText w:val="%8."/>
      <w:lvlJc w:val="left"/>
      <w:pPr>
        <w:ind w:left="5636" w:hanging="360"/>
      </w:pPr>
    </w:lvl>
    <w:lvl w:ilvl="8" w:tplc="040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3">
    <w:nsid w:val="075F00F8"/>
    <w:multiLevelType w:val="hybridMultilevel"/>
    <w:tmpl w:val="03E0E50C"/>
    <w:lvl w:ilvl="0" w:tplc="131EEA52">
      <w:start w:val="1"/>
      <w:numFmt w:val="decimal"/>
      <w:lvlText w:val="%1."/>
      <w:lvlJc w:val="left"/>
      <w:pPr>
        <w:ind w:left="502" w:hanging="360"/>
      </w:pPr>
      <w:rPr>
        <w:rFonts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B81074D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5">
    <w:nsid w:val="10C2141C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378E8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24A5C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8">
    <w:nsid w:val="1FDF6686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9">
    <w:nsid w:val="21200437"/>
    <w:multiLevelType w:val="hybridMultilevel"/>
    <w:tmpl w:val="F45E6334"/>
    <w:lvl w:ilvl="0" w:tplc="D3A630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440092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1">
    <w:nsid w:val="2BF04540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2">
    <w:nsid w:val="32A47A99"/>
    <w:multiLevelType w:val="hybridMultilevel"/>
    <w:tmpl w:val="F364E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C22F48"/>
    <w:multiLevelType w:val="hybridMultilevel"/>
    <w:tmpl w:val="137CC55A"/>
    <w:lvl w:ilvl="0" w:tplc="8E140A4C">
      <w:start w:val="1"/>
      <w:numFmt w:val="decimal"/>
      <w:lvlText w:val="%1)"/>
      <w:lvlJc w:val="left"/>
      <w:pPr>
        <w:ind w:left="720" w:hanging="360"/>
      </w:pPr>
      <w:rPr>
        <w:rFonts w:eastAsia="GHEA Grapalat" w:cs="GHEA Grapalat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867E6C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D844C7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6">
    <w:nsid w:val="570A69FE"/>
    <w:multiLevelType w:val="hybridMultilevel"/>
    <w:tmpl w:val="2BEC48E8"/>
    <w:lvl w:ilvl="0" w:tplc="8D848EF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5" w:hanging="360"/>
      </w:pPr>
    </w:lvl>
    <w:lvl w:ilvl="2" w:tplc="0409001B" w:tentative="1">
      <w:start w:val="1"/>
      <w:numFmt w:val="lowerRoman"/>
      <w:lvlText w:val="%3."/>
      <w:lvlJc w:val="right"/>
      <w:pPr>
        <w:ind w:left="3975" w:hanging="180"/>
      </w:pPr>
    </w:lvl>
    <w:lvl w:ilvl="3" w:tplc="0409000F" w:tentative="1">
      <w:start w:val="1"/>
      <w:numFmt w:val="decimal"/>
      <w:lvlText w:val="%4."/>
      <w:lvlJc w:val="left"/>
      <w:pPr>
        <w:ind w:left="4695" w:hanging="360"/>
      </w:pPr>
    </w:lvl>
    <w:lvl w:ilvl="4" w:tplc="04090019" w:tentative="1">
      <w:start w:val="1"/>
      <w:numFmt w:val="lowerLetter"/>
      <w:lvlText w:val="%5."/>
      <w:lvlJc w:val="left"/>
      <w:pPr>
        <w:ind w:left="5415" w:hanging="360"/>
      </w:pPr>
    </w:lvl>
    <w:lvl w:ilvl="5" w:tplc="0409001B" w:tentative="1">
      <w:start w:val="1"/>
      <w:numFmt w:val="lowerRoman"/>
      <w:lvlText w:val="%6."/>
      <w:lvlJc w:val="right"/>
      <w:pPr>
        <w:ind w:left="6135" w:hanging="180"/>
      </w:pPr>
    </w:lvl>
    <w:lvl w:ilvl="6" w:tplc="0409000F" w:tentative="1">
      <w:start w:val="1"/>
      <w:numFmt w:val="decimal"/>
      <w:lvlText w:val="%7."/>
      <w:lvlJc w:val="left"/>
      <w:pPr>
        <w:ind w:left="6855" w:hanging="360"/>
      </w:pPr>
    </w:lvl>
    <w:lvl w:ilvl="7" w:tplc="04090019" w:tentative="1">
      <w:start w:val="1"/>
      <w:numFmt w:val="lowerLetter"/>
      <w:lvlText w:val="%8."/>
      <w:lvlJc w:val="left"/>
      <w:pPr>
        <w:ind w:left="7575" w:hanging="360"/>
      </w:pPr>
    </w:lvl>
    <w:lvl w:ilvl="8" w:tplc="04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7">
    <w:nsid w:val="5CB83DE1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5E4CFD"/>
    <w:multiLevelType w:val="hybridMultilevel"/>
    <w:tmpl w:val="76889C18"/>
    <w:lvl w:ilvl="0" w:tplc="8CC60288">
      <w:start w:val="1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3" w:hanging="360"/>
      </w:pPr>
    </w:lvl>
    <w:lvl w:ilvl="2" w:tplc="0409001B" w:tentative="1">
      <w:start w:val="1"/>
      <w:numFmt w:val="lowerRoman"/>
      <w:lvlText w:val="%3."/>
      <w:lvlJc w:val="right"/>
      <w:pPr>
        <w:ind w:left="2333" w:hanging="180"/>
      </w:pPr>
    </w:lvl>
    <w:lvl w:ilvl="3" w:tplc="0409000F" w:tentative="1">
      <w:start w:val="1"/>
      <w:numFmt w:val="decimal"/>
      <w:lvlText w:val="%4."/>
      <w:lvlJc w:val="left"/>
      <w:pPr>
        <w:ind w:left="3053" w:hanging="360"/>
      </w:pPr>
    </w:lvl>
    <w:lvl w:ilvl="4" w:tplc="04090019" w:tentative="1">
      <w:start w:val="1"/>
      <w:numFmt w:val="lowerLetter"/>
      <w:lvlText w:val="%5."/>
      <w:lvlJc w:val="left"/>
      <w:pPr>
        <w:ind w:left="3773" w:hanging="360"/>
      </w:pPr>
    </w:lvl>
    <w:lvl w:ilvl="5" w:tplc="0409001B" w:tentative="1">
      <w:start w:val="1"/>
      <w:numFmt w:val="lowerRoman"/>
      <w:lvlText w:val="%6."/>
      <w:lvlJc w:val="right"/>
      <w:pPr>
        <w:ind w:left="4493" w:hanging="180"/>
      </w:pPr>
    </w:lvl>
    <w:lvl w:ilvl="6" w:tplc="0409000F" w:tentative="1">
      <w:start w:val="1"/>
      <w:numFmt w:val="decimal"/>
      <w:lvlText w:val="%7."/>
      <w:lvlJc w:val="left"/>
      <w:pPr>
        <w:ind w:left="5213" w:hanging="360"/>
      </w:pPr>
    </w:lvl>
    <w:lvl w:ilvl="7" w:tplc="04090019" w:tentative="1">
      <w:start w:val="1"/>
      <w:numFmt w:val="lowerLetter"/>
      <w:lvlText w:val="%8."/>
      <w:lvlJc w:val="left"/>
      <w:pPr>
        <w:ind w:left="5933" w:hanging="360"/>
      </w:pPr>
    </w:lvl>
    <w:lvl w:ilvl="8" w:tplc="04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19">
    <w:nsid w:val="6EFE496E"/>
    <w:multiLevelType w:val="hybridMultilevel"/>
    <w:tmpl w:val="82D22676"/>
    <w:lvl w:ilvl="0" w:tplc="027E02BE">
      <w:start w:val="1"/>
      <w:numFmt w:val="decimal"/>
      <w:lvlText w:val="%1."/>
      <w:lvlJc w:val="left"/>
      <w:pPr>
        <w:ind w:left="83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0"/>
  </w:num>
  <w:num w:numId="2">
    <w:abstractNumId w:val="17"/>
  </w:num>
  <w:num w:numId="3">
    <w:abstractNumId w:val="8"/>
  </w:num>
  <w:num w:numId="4">
    <w:abstractNumId w:val="3"/>
  </w:num>
  <w:num w:numId="5">
    <w:abstractNumId w:val="9"/>
  </w:num>
  <w:num w:numId="6">
    <w:abstractNumId w:val="1"/>
  </w:num>
  <w:num w:numId="7">
    <w:abstractNumId w:val="12"/>
  </w:num>
  <w:num w:numId="8">
    <w:abstractNumId w:val="0"/>
  </w:num>
  <w:num w:numId="9">
    <w:abstractNumId w:val="6"/>
  </w:num>
  <w:num w:numId="10">
    <w:abstractNumId w:val="15"/>
  </w:num>
  <w:num w:numId="11">
    <w:abstractNumId w:val="14"/>
  </w:num>
  <w:num w:numId="12">
    <w:abstractNumId w:val="10"/>
  </w:num>
  <w:num w:numId="13">
    <w:abstractNumId w:val="5"/>
  </w:num>
  <w:num w:numId="14">
    <w:abstractNumId w:val="7"/>
  </w:num>
  <w:num w:numId="15">
    <w:abstractNumId w:val="11"/>
  </w:num>
  <w:num w:numId="16">
    <w:abstractNumId w:val="16"/>
  </w:num>
  <w:num w:numId="17">
    <w:abstractNumId w:val="19"/>
  </w:num>
  <w:num w:numId="18">
    <w:abstractNumId w:val="4"/>
  </w:num>
  <w:num w:numId="19">
    <w:abstractNumId w:val="13"/>
  </w:num>
  <w:num w:numId="20">
    <w:abstractNumId w:val="2"/>
  </w:num>
  <w:num w:numId="21">
    <w:abstractNumId w:val="18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907"/>
    <w:rsid w:val="00002E68"/>
    <w:rsid w:val="000059E0"/>
    <w:rsid w:val="00013AB7"/>
    <w:rsid w:val="00027110"/>
    <w:rsid w:val="0003041D"/>
    <w:rsid w:val="000348EF"/>
    <w:rsid w:val="00035387"/>
    <w:rsid w:val="00035F36"/>
    <w:rsid w:val="00054692"/>
    <w:rsid w:val="000735A3"/>
    <w:rsid w:val="00090CF2"/>
    <w:rsid w:val="00090E87"/>
    <w:rsid w:val="000A209C"/>
    <w:rsid w:val="000B09E1"/>
    <w:rsid w:val="000E3820"/>
    <w:rsid w:val="000F713F"/>
    <w:rsid w:val="00102DE5"/>
    <w:rsid w:val="00106891"/>
    <w:rsid w:val="001360FC"/>
    <w:rsid w:val="001418B7"/>
    <w:rsid w:val="00142D68"/>
    <w:rsid w:val="001467A2"/>
    <w:rsid w:val="00151F24"/>
    <w:rsid w:val="0015379A"/>
    <w:rsid w:val="0015605C"/>
    <w:rsid w:val="00166E21"/>
    <w:rsid w:val="00172C6D"/>
    <w:rsid w:val="00173B26"/>
    <w:rsid w:val="0017417E"/>
    <w:rsid w:val="001870ED"/>
    <w:rsid w:val="001941FE"/>
    <w:rsid w:val="001A6F03"/>
    <w:rsid w:val="001B05FE"/>
    <w:rsid w:val="001B1A80"/>
    <w:rsid w:val="001B42CF"/>
    <w:rsid w:val="001B6B60"/>
    <w:rsid w:val="001B6FF0"/>
    <w:rsid w:val="001B70B7"/>
    <w:rsid w:val="001C1C9C"/>
    <w:rsid w:val="001D7FA3"/>
    <w:rsid w:val="001E6542"/>
    <w:rsid w:val="002211D3"/>
    <w:rsid w:val="00221B84"/>
    <w:rsid w:val="002271C0"/>
    <w:rsid w:val="00234696"/>
    <w:rsid w:val="00247F62"/>
    <w:rsid w:val="00265D4B"/>
    <w:rsid w:val="00277E01"/>
    <w:rsid w:val="002876A8"/>
    <w:rsid w:val="002B016B"/>
    <w:rsid w:val="002B2007"/>
    <w:rsid w:val="002C1E01"/>
    <w:rsid w:val="002C338C"/>
    <w:rsid w:val="002C4B39"/>
    <w:rsid w:val="002D13C0"/>
    <w:rsid w:val="002D212C"/>
    <w:rsid w:val="002E357C"/>
    <w:rsid w:val="00300B81"/>
    <w:rsid w:val="00304C84"/>
    <w:rsid w:val="0030756A"/>
    <w:rsid w:val="00336993"/>
    <w:rsid w:val="0034120E"/>
    <w:rsid w:val="00355349"/>
    <w:rsid w:val="003631FD"/>
    <w:rsid w:val="0036762A"/>
    <w:rsid w:val="00370D4E"/>
    <w:rsid w:val="0037619D"/>
    <w:rsid w:val="0038548B"/>
    <w:rsid w:val="00386D2C"/>
    <w:rsid w:val="00390E20"/>
    <w:rsid w:val="003928A4"/>
    <w:rsid w:val="003B137D"/>
    <w:rsid w:val="003D1F9A"/>
    <w:rsid w:val="003D5BED"/>
    <w:rsid w:val="003D7295"/>
    <w:rsid w:val="003F3022"/>
    <w:rsid w:val="003F655B"/>
    <w:rsid w:val="004502E6"/>
    <w:rsid w:val="004554D4"/>
    <w:rsid w:val="00466BF6"/>
    <w:rsid w:val="00471D9A"/>
    <w:rsid w:val="0047328B"/>
    <w:rsid w:val="004807DF"/>
    <w:rsid w:val="00486D1F"/>
    <w:rsid w:val="004A2ACE"/>
    <w:rsid w:val="004B2F9B"/>
    <w:rsid w:val="004C02E3"/>
    <w:rsid w:val="004C5DCC"/>
    <w:rsid w:val="004C6228"/>
    <w:rsid w:val="004C6D2B"/>
    <w:rsid w:val="00506FAC"/>
    <w:rsid w:val="00515677"/>
    <w:rsid w:val="00526428"/>
    <w:rsid w:val="00531907"/>
    <w:rsid w:val="00536093"/>
    <w:rsid w:val="00552051"/>
    <w:rsid w:val="005526DB"/>
    <w:rsid w:val="0057242C"/>
    <w:rsid w:val="00595A76"/>
    <w:rsid w:val="005A49F9"/>
    <w:rsid w:val="005A6997"/>
    <w:rsid w:val="005A71AF"/>
    <w:rsid w:val="005A77C1"/>
    <w:rsid w:val="005B5050"/>
    <w:rsid w:val="005D61FC"/>
    <w:rsid w:val="005E0EBD"/>
    <w:rsid w:val="005F5884"/>
    <w:rsid w:val="0061103E"/>
    <w:rsid w:val="0061583F"/>
    <w:rsid w:val="0061622F"/>
    <w:rsid w:val="006203F9"/>
    <w:rsid w:val="006274D2"/>
    <w:rsid w:val="00634390"/>
    <w:rsid w:val="006676D3"/>
    <w:rsid w:val="00667F1A"/>
    <w:rsid w:val="00677507"/>
    <w:rsid w:val="00684407"/>
    <w:rsid w:val="006954F1"/>
    <w:rsid w:val="006A0B05"/>
    <w:rsid w:val="006C3E5B"/>
    <w:rsid w:val="006C40A0"/>
    <w:rsid w:val="006C514B"/>
    <w:rsid w:val="006D0413"/>
    <w:rsid w:val="006E1463"/>
    <w:rsid w:val="006E483A"/>
    <w:rsid w:val="006E730F"/>
    <w:rsid w:val="006F4A08"/>
    <w:rsid w:val="006F4F66"/>
    <w:rsid w:val="00700D09"/>
    <w:rsid w:val="00703BEB"/>
    <w:rsid w:val="00716C30"/>
    <w:rsid w:val="00766B39"/>
    <w:rsid w:val="007864C3"/>
    <w:rsid w:val="00786DB1"/>
    <w:rsid w:val="007A0FB8"/>
    <w:rsid w:val="007A67DE"/>
    <w:rsid w:val="007B2044"/>
    <w:rsid w:val="007D10F4"/>
    <w:rsid w:val="007E2236"/>
    <w:rsid w:val="008027B7"/>
    <w:rsid w:val="00806E9A"/>
    <w:rsid w:val="00807632"/>
    <w:rsid w:val="0081716D"/>
    <w:rsid w:val="0083083D"/>
    <w:rsid w:val="008512CD"/>
    <w:rsid w:val="0085239A"/>
    <w:rsid w:val="00853D0E"/>
    <w:rsid w:val="00855A83"/>
    <w:rsid w:val="00863B08"/>
    <w:rsid w:val="0089216A"/>
    <w:rsid w:val="008A41E1"/>
    <w:rsid w:val="008D2D5B"/>
    <w:rsid w:val="008D301C"/>
    <w:rsid w:val="008D51D7"/>
    <w:rsid w:val="008E09C6"/>
    <w:rsid w:val="008E1138"/>
    <w:rsid w:val="008E4BD7"/>
    <w:rsid w:val="0091391F"/>
    <w:rsid w:val="00913D53"/>
    <w:rsid w:val="00932ABC"/>
    <w:rsid w:val="0094565C"/>
    <w:rsid w:val="009563CC"/>
    <w:rsid w:val="009629B1"/>
    <w:rsid w:val="009659B5"/>
    <w:rsid w:val="009756F1"/>
    <w:rsid w:val="00977107"/>
    <w:rsid w:val="00980DD0"/>
    <w:rsid w:val="00984975"/>
    <w:rsid w:val="0099504A"/>
    <w:rsid w:val="00995711"/>
    <w:rsid w:val="00996D3C"/>
    <w:rsid w:val="009D062D"/>
    <w:rsid w:val="009F3A86"/>
    <w:rsid w:val="009F7B1D"/>
    <w:rsid w:val="00A01D32"/>
    <w:rsid w:val="00A04CDA"/>
    <w:rsid w:val="00A06375"/>
    <w:rsid w:val="00A07BF8"/>
    <w:rsid w:val="00A21419"/>
    <w:rsid w:val="00A21722"/>
    <w:rsid w:val="00A35EC6"/>
    <w:rsid w:val="00A459FC"/>
    <w:rsid w:val="00A5523C"/>
    <w:rsid w:val="00A643E5"/>
    <w:rsid w:val="00A65D5B"/>
    <w:rsid w:val="00A73DA1"/>
    <w:rsid w:val="00A73EAF"/>
    <w:rsid w:val="00A933BD"/>
    <w:rsid w:val="00AA6912"/>
    <w:rsid w:val="00AA7FE1"/>
    <w:rsid w:val="00AB28A4"/>
    <w:rsid w:val="00AC3E8E"/>
    <w:rsid w:val="00AC5CD4"/>
    <w:rsid w:val="00AE15E8"/>
    <w:rsid w:val="00AE1CEB"/>
    <w:rsid w:val="00AE5F28"/>
    <w:rsid w:val="00AF16A0"/>
    <w:rsid w:val="00AF3FE4"/>
    <w:rsid w:val="00B04569"/>
    <w:rsid w:val="00B10267"/>
    <w:rsid w:val="00B21528"/>
    <w:rsid w:val="00B300A9"/>
    <w:rsid w:val="00B45E72"/>
    <w:rsid w:val="00B47B0E"/>
    <w:rsid w:val="00B514B6"/>
    <w:rsid w:val="00B55795"/>
    <w:rsid w:val="00B57432"/>
    <w:rsid w:val="00B63089"/>
    <w:rsid w:val="00B67864"/>
    <w:rsid w:val="00B7687A"/>
    <w:rsid w:val="00B8572E"/>
    <w:rsid w:val="00BA0BCA"/>
    <w:rsid w:val="00BC23E3"/>
    <w:rsid w:val="00BC5619"/>
    <w:rsid w:val="00C038A4"/>
    <w:rsid w:val="00C212E3"/>
    <w:rsid w:val="00C36204"/>
    <w:rsid w:val="00C36ED7"/>
    <w:rsid w:val="00C40EAD"/>
    <w:rsid w:val="00C41B03"/>
    <w:rsid w:val="00C47AAC"/>
    <w:rsid w:val="00C65634"/>
    <w:rsid w:val="00C75B36"/>
    <w:rsid w:val="00C75FA0"/>
    <w:rsid w:val="00C84A94"/>
    <w:rsid w:val="00CA4790"/>
    <w:rsid w:val="00CB0212"/>
    <w:rsid w:val="00CB0698"/>
    <w:rsid w:val="00CC2AF4"/>
    <w:rsid w:val="00CC7BC7"/>
    <w:rsid w:val="00CE133D"/>
    <w:rsid w:val="00CE42B2"/>
    <w:rsid w:val="00CF1C16"/>
    <w:rsid w:val="00D077A7"/>
    <w:rsid w:val="00D11CBC"/>
    <w:rsid w:val="00D27531"/>
    <w:rsid w:val="00D56CBE"/>
    <w:rsid w:val="00D7277B"/>
    <w:rsid w:val="00D81B5F"/>
    <w:rsid w:val="00D8494E"/>
    <w:rsid w:val="00DB3EC8"/>
    <w:rsid w:val="00DB59A0"/>
    <w:rsid w:val="00DC0939"/>
    <w:rsid w:val="00DC3441"/>
    <w:rsid w:val="00DC5ADA"/>
    <w:rsid w:val="00DE0D6E"/>
    <w:rsid w:val="00DE77DA"/>
    <w:rsid w:val="00DF3690"/>
    <w:rsid w:val="00E02552"/>
    <w:rsid w:val="00E1254F"/>
    <w:rsid w:val="00E2289C"/>
    <w:rsid w:val="00E40F83"/>
    <w:rsid w:val="00E56AA5"/>
    <w:rsid w:val="00E56E23"/>
    <w:rsid w:val="00E65007"/>
    <w:rsid w:val="00E9192F"/>
    <w:rsid w:val="00E97AE7"/>
    <w:rsid w:val="00EC223A"/>
    <w:rsid w:val="00EC267F"/>
    <w:rsid w:val="00EE25D9"/>
    <w:rsid w:val="00EE2ACE"/>
    <w:rsid w:val="00EE5861"/>
    <w:rsid w:val="00F5103C"/>
    <w:rsid w:val="00F641C1"/>
    <w:rsid w:val="00F72CDD"/>
    <w:rsid w:val="00FA2583"/>
    <w:rsid w:val="00FB0BF6"/>
    <w:rsid w:val="00FC5096"/>
    <w:rsid w:val="00FD7755"/>
    <w:rsid w:val="00FE3931"/>
    <w:rsid w:val="00FF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"/>
    <w:basedOn w:val="Normal"/>
    <w:uiPriority w:val="99"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  <w:style w:type="character" w:customStyle="1" w:styleId="10">
    <w:name w:val="Основной текст1"/>
    <w:basedOn w:val="DefaultParagraphFont"/>
    <w:rsid w:val="00C40EA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y-AM" w:eastAsia="hy-AM" w:bidi="hy-AM"/>
    </w:rPr>
  </w:style>
  <w:style w:type="character" w:customStyle="1" w:styleId="a2">
    <w:name w:val="Основной текст_"/>
    <w:basedOn w:val="DefaultParagraphFont"/>
    <w:rsid w:val="00FC5096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340E1D7-21E6-44FF-84F3-A8845247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,մ</dc:creator>
  <cp:keywords>https://mul2.gov.am/tasks/646148/oneclick/003. Ampopatert 19.07.22.docx?token=8ab9113a75d3814bd63bdd97191be84e</cp:keywords>
  <cp:lastModifiedBy>M-Khudaverdyan-porca</cp:lastModifiedBy>
  <cp:revision>60</cp:revision>
  <dcterms:created xsi:type="dcterms:W3CDTF">2022-03-31T14:25:00Z</dcterms:created>
  <dcterms:modified xsi:type="dcterms:W3CDTF">2022-07-19T13:21:00Z</dcterms:modified>
</cp:coreProperties>
</file>