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768" w:rsidRPr="00D71D93" w:rsidRDefault="00913768">
      <w:pPr>
        <w:spacing w:after="160" w:line="259" w:lineRule="auto"/>
        <w:rPr>
          <w:rFonts w:ascii="GHEA Grapalat" w:hAnsi="GHEA Grapalat"/>
          <w:bCs/>
          <w:lang w:val="hy-AM"/>
        </w:rPr>
      </w:pPr>
    </w:p>
    <w:p w:rsidR="008B4B0C" w:rsidRPr="00D71D93" w:rsidRDefault="008B4B0C" w:rsidP="008B4B0C">
      <w:pPr>
        <w:tabs>
          <w:tab w:val="center" w:pos="4680"/>
          <w:tab w:val="right" w:pos="9360"/>
        </w:tabs>
        <w:spacing w:line="360" w:lineRule="auto"/>
        <w:jc w:val="center"/>
        <w:rPr>
          <w:rFonts w:ascii="GHEA Grapalat" w:hAnsi="GHEA Grapalat"/>
          <w:bCs/>
          <w:lang w:val="hy-AM"/>
        </w:rPr>
      </w:pPr>
      <w:r w:rsidRPr="00D71D93">
        <w:rPr>
          <w:rFonts w:ascii="GHEA Grapalat" w:hAnsi="GHEA Grapalat"/>
          <w:bCs/>
          <w:lang w:val="hy-AM"/>
        </w:rPr>
        <w:t>ԱՄՓՈՓԱԹԵՐԹ</w:t>
      </w:r>
    </w:p>
    <w:p w:rsidR="008B4B0C" w:rsidRPr="00D71D93" w:rsidRDefault="008409EB" w:rsidP="00913768">
      <w:pPr>
        <w:tabs>
          <w:tab w:val="center" w:pos="4680"/>
          <w:tab w:val="right" w:pos="9360"/>
        </w:tabs>
        <w:spacing w:line="360" w:lineRule="auto"/>
        <w:jc w:val="center"/>
        <w:rPr>
          <w:rFonts w:ascii="GHEA Grapalat" w:hAnsi="GHEA Grapalat"/>
          <w:bCs/>
          <w:lang w:val="hy-AM"/>
        </w:rPr>
      </w:pPr>
      <w:r>
        <w:rPr>
          <w:rFonts w:ascii="GHEA Grapalat" w:hAnsi="GHEA Grapalat" w:cs="Sylfaen"/>
          <w:lang w:val="hy-AM"/>
        </w:rPr>
        <w:t>«</w:t>
      </w:r>
      <w:r>
        <w:rPr>
          <w:rFonts w:ascii="GHEA Grapalat" w:hAnsi="GHEA Grapalat" w:cs="Sylfaen"/>
          <w:lang w:val="af-ZA"/>
        </w:rPr>
        <w:t>«</w:t>
      </w:r>
      <w:r>
        <w:rPr>
          <w:rFonts w:ascii="GHEA Grapalat" w:hAnsi="GHEA Grapalat" w:cs="Sylfaen"/>
          <w:lang w:val="hy-AM"/>
        </w:rPr>
        <w:t>Հայաստանի</w:t>
      </w:r>
      <w:r>
        <w:rPr>
          <w:rFonts w:ascii="GHEA Grapalat" w:hAnsi="GHEA Grapalat" w:cs="Sylfaen"/>
          <w:lang w:val="af-ZA"/>
        </w:rPr>
        <w:t xml:space="preserve"> </w:t>
      </w:r>
      <w:r>
        <w:rPr>
          <w:rFonts w:ascii="GHEA Grapalat" w:hAnsi="GHEA Grapalat" w:cs="Sylfaen"/>
          <w:lang w:val="hy-AM"/>
        </w:rPr>
        <w:t>Հանրապետության</w:t>
      </w:r>
      <w:r>
        <w:rPr>
          <w:rFonts w:ascii="GHEA Grapalat" w:hAnsi="GHEA Grapalat" w:cs="Sylfaen"/>
          <w:lang w:val="af-ZA"/>
        </w:rPr>
        <w:t xml:space="preserve"> 20</w:t>
      </w:r>
      <w:r>
        <w:rPr>
          <w:rFonts w:ascii="GHEA Grapalat" w:hAnsi="GHEA Grapalat" w:cs="Sylfaen"/>
          <w:lang w:val="hy-AM"/>
        </w:rPr>
        <w:t>22</w:t>
      </w:r>
      <w:r>
        <w:rPr>
          <w:rFonts w:ascii="GHEA Grapalat" w:hAnsi="GHEA Grapalat" w:cs="Sylfaen"/>
          <w:lang w:val="af-ZA"/>
        </w:rPr>
        <w:t xml:space="preserve"> </w:t>
      </w:r>
      <w:r>
        <w:rPr>
          <w:rFonts w:ascii="GHEA Grapalat" w:hAnsi="GHEA Grapalat" w:cs="Sylfaen"/>
          <w:lang w:val="hy-AM"/>
        </w:rPr>
        <w:t>թվականի</w:t>
      </w:r>
      <w:r>
        <w:rPr>
          <w:rFonts w:ascii="GHEA Grapalat" w:hAnsi="GHEA Grapalat" w:cs="Sylfaen"/>
          <w:lang w:val="af-ZA"/>
        </w:rPr>
        <w:t xml:space="preserve"> </w:t>
      </w:r>
      <w:r>
        <w:rPr>
          <w:rFonts w:ascii="GHEA Grapalat" w:hAnsi="GHEA Grapalat" w:cs="Sylfaen"/>
          <w:lang w:val="hy-AM"/>
        </w:rPr>
        <w:t>պետական</w:t>
      </w:r>
      <w:r>
        <w:rPr>
          <w:rFonts w:ascii="GHEA Grapalat" w:hAnsi="GHEA Grapalat" w:cs="Sylfaen"/>
          <w:lang w:val="af-ZA"/>
        </w:rPr>
        <w:t xml:space="preserve"> </w:t>
      </w:r>
      <w:r>
        <w:rPr>
          <w:rFonts w:ascii="GHEA Grapalat" w:hAnsi="GHEA Grapalat" w:cs="Sylfaen"/>
          <w:lang w:val="hy-AM"/>
        </w:rPr>
        <w:t>բյուջեի</w:t>
      </w:r>
      <w:r>
        <w:rPr>
          <w:rFonts w:ascii="GHEA Grapalat" w:hAnsi="GHEA Grapalat" w:cs="Sylfaen"/>
          <w:lang w:val="af-ZA"/>
        </w:rPr>
        <w:t xml:space="preserve"> </w:t>
      </w:r>
      <w:r>
        <w:rPr>
          <w:rFonts w:ascii="GHEA Grapalat" w:hAnsi="GHEA Grapalat" w:cs="Sylfaen"/>
          <w:lang w:val="hy-AM"/>
        </w:rPr>
        <w:t>մասին</w:t>
      </w:r>
      <w:r>
        <w:rPr>
          <w:rFonts w:ascii="GHEA Grapalat" w:hAnsi="GHEA Grapalat" w:cs="Sylfaen"/>
          <w:lang w:val="af-ZA"/>
        </w:rPr>
        <w:t>»</w:t>
      </w:r>
      <w:r>
        <w:rPr>
          <w:rFonts w:ascii="GHEA Grapalat" w:hAnsi="GHEA Grapalat" w:cs="Sylfaen"/>
          <w:lang w:val="hy-AM"/>
        </w:rPr>
        <w:t xml:space="preserve"> օրենքում վերաբաշխում,</w:t>
      </w:r>
      <w:r>
        <w:rPr>
          <w:rFonts w:ascii="GHEA Grapalat" w:hAnsi="GHEA Grapalat" w:cs="Sylfaen"/>
          <w:lang w:val="af-ZA"/>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r>
        <w:rPr>
          <w:rFonts w:ascii="GHEA Grapalat" w:hAnsi="GHEA Grapalat"/>
          <w:lang w:val="hy-AM"/>
        </w:rPr>
        <w:t>2021</w:t>
      </w:r>
      <w:r>
        <w:rPr>
          <w:rFonts w:ascii="GHEA Grapalat" w:hAnsi="GHEA Grapalat"/>
          <w:lang w:val="fr-FR"/>
        </w:rPr>
        <w:t xml:space="preserve"> </w:t>
      </w:r>
      <w:proofErr w:type="spellStart"/>
      <w:r>
        <w:rPr>
          <w:rFonts w:ascii="GHEA Grapalat" w:hAnsi="GHEA Grapalat"/>
          <w:lang w:val="fr-FR"/>
        </w:rPr>
        <w:t>թվականի</w:t>
      </w:r>
      <w:proofErr w:type="spellEnd"/>
      <w:r>
        <w:rPr>
          <w:rFonts w:ascii="GHEA Grapalat" w:hAnsi="GHEA Grapalat"/>
          <w:lang w:val="fr-FR"/>
        </w:rPr>
        <w:t xml:space="preserve"> </w:t>
      </w:r>
      <w:proofErr w:type="spellStart"/>
      <w:r>
        <w:rPr>
          <w:rFonts w:ascii="GHEA Grapalat" w:hAnsi="GHEA Grapalat"/>
          <w:lang w:val="fr-FR"/>
        </w:rPr>
        <w:t>դեկտեմբերի</w:t>
      </w:r>
      <w:proofErr w:type="spellEnd"/>
      <w:r>
        <w:rPr>
          <w:rFonts w:ascii="GHEA Grapalat" w:hAnsi="GHEA Grapalat"/>
          <w:lang w:val="fr-FR"/>
        </w:rPr>
        <w:t xml:space="preserve"> </w:t>
      </w:r>
      <w:r>
        <w:rPr>
          <w:rFonts w:ascii="GHEA Grapalat" w:hAnsi="GHEA Grapalat"/>
          <w:lang w:val="hy-AM"/>
        </w:rPr>
        <w:t>23</w:t>
      </w:r>
      <w:r>
        <w:rPr>
          <w:rFonts w:ascii="GHEA Grapalat" w:hAnsi="GHEA Grapalat"/>
          <w:lang w:val="fr-FR"/>
        </w:rPr>
        <w:t xml:space="preserve">-ի N </w:t>
      </w:r>
      <w:r>
        <w:rPr>
          <w:rFonts w:ascii="GHEA Grapalat" w:hAnsi="GHEA Grapalat"/>
          <w:lang w:val="hy-AM"/>
        </w:rPr>
        <w:t>2121</w:t>
      </w:r>
      <w:r>
        <w:rPr>
          <w:rFonts w:ascii="GHEA Grapalat" w:hAnsi="GHEA Grapalat"/>
          <w:lang w:val="fr-FR"/>
        </w:rPr>
        <w:t xml:space="preserve">-Ն </w:t>
      </w:r>
      <w:proofErr w:type="spellStart"/>
      <w:r>
        <w:rPr>
          <w:rFonts w:ascii="GHEA Grapalat" w:hAnsi="GHEA Grapalat"/>
          <w:lang w:val="fr-FR"/>
        </w:rPr>
        <w:t>որոշման</w:t>
      </w:r>
      <w:proofErr w:type="spellEnd"/>
      <w:r>
        <w:rPr>
          <w:rFonts w:ascii="GHEA Grapalat" w:hAnsi="GHEA Grapalat"/>
          <w:lang w:val="fr-FR"/>
        </w:rPr>
        <w:t xml:space="preserve"> </w:t>
      </w:r>
      <w:proofErr w:type="spellStart"/>
      <w:r>
        <w:rPr>
          <w:rFonts w:ascii="GHEA Grapalat" w:hAnsi="GHEA Grapalat"/>
          <w:lang w:val="fr-FR"/>
        </w:rPr>
        <w:t>մեջ</w:t>
      </w:r>
      <w:proofErr w:type="spellEnd"/>
      <w:r>
        <w:rPr>
          <w:rFonts w:ascii="GHEA Grapalat" w:hAnsi="GHEA Grapalat"/>
          <w:lang w:val="fr-FR"/>
        </w:rPr>
        <w:t xml:space="preserve"> </w:t>
      </w:r>
      <w:proofErr w:type="spellStart"/>
      <w:r>
        <w:rPr>
          <w:rFonts w:ascii="GHEA Grapalat" w:hAnsi="GHEA Grapalat"/>
          <w:lang w:val="fr-FR"/>
        </w:rPr>
        <w:t>փոփոխություն</w:t>
      </w:r>
      <w:proofErr w:type="spellEnd"/>
      <w:r>
        <w:rPr>
          <w:rFonts w:ascii="GHEA Grapalat" w:hAnsi="GHEA Grapalat"/>
          <w:lang w:val="hy-AM"/>
        </w:rPr>
        <w:t xml:space="preserve">ներ և լրացումներ </w:t>
      </w:r>
      <w:r>
        <w:rPr>
          <w:rFonts w:ascii="GHEA Grapalat" w:hAnsi="GHEA Grapalat"/>
          <w:lang w:val="fr-FR"/>
        </w:rPr>
        <w:t xml:space="preserve"> </w:t>
      </w:r>
      <w:proofErr w:type="spellStart"/>
      <w:r>
        <w:rPr>
          <w:rFonts w:ascii="GHEA Grapalat" w:hAnsi="GHEA Grapalat"/>
          <w:lang w:val="fr-FR"/>
        </w:rPr>
        <w:t>կատարելու</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proofErr w:type="spellStart"/>
      <w:r>
        <w:rPr>
          <w:rFonts w:ascii="GHEA Grapalat" w:hAnsi="GHEA Grapalat"/>
          <w:lang w:val="fr-FR"/>
        </w:rPr>
        <w:t>որոշման</w:t>
      </w:r>
      <w:proofErr w:type="spellEnd"/>
      <w:r>
        <w:rPr>
          <w:rFonts w:ascii="GHEA Grapalat" w:hAnsi="GHEA Grapalat" w:cs="Sylfaen"/>
          <w:color w:val="000000"/>
          <w:lang w:val="es-ES"/>
        </w:rPr>
        <w:t xml:space="preserve">  </w:t>
      </w:r>
      <w:proofErr w:type="spellStart"/>
      <w:r>
        <w:rPr>
          <w:rFonts w:ascii="GHEA Grapalat" w:hAnsi="GHEA Grapalat" w:cs="Sylfaen"/>
          <w:color w:val="000000"/>
          <w:lang w:val="es-ES"/>
        </w:rPr>
        <w:t>նախագծի</w:t>
      </w:r>
      <w:proofErr w:type="spellEnd"/>
      <w:r w:rsidR="008B4B0C" w:rsidRPr="00D71D93">
        <w:rPr>
          <w:rFonts w:ascii="GHEA Grapalat" w:hAnsi="GHEA Grapalat"/>
          <w:bCs/>
          <w:lang w:val="hy-AM"/>
        </w:rPr>
        <w:t xml:space="preserve"> վերաբերյալ շահագրգիռ մարմինների առարկությունների և առաջարկությունների</w:t>
      </w:r>
    </w:p>
    <w:tbl>
      <w:tblPr>
        <w:tblW w:w="105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47"/>
        <w:gridCol w:w="3154"/>
      </w:tblGrid>
      <w:tr w:rsidR="008B4B0C" w:rsidRPr="00ED0A9D" w:rsidTr="008409EB">
        <w:trPr>
          <w:trHeight w:val="537"/>
          <w:tblCellSpacing w:w="0" w:type="dxa"/>
          <w:jc w:val="center"/>
        </w:trPr>
        <w:tc>
          <w:tcPr>
            <w:tcW w:w="7347"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71D93"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1D93">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315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71D93" w:rsidRDefault="00821158" w:rsidP="00821158">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r w:rsidR="00ED0A9D">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D0A9D">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w:t>
            </w:r>
            <w:r w:rsidR="008409EB" w:rsidRPr="00ED0A9D">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008B4B0C" w:rsidRPr="00D71D93">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8B4B0C" w:rsidRPr="00ED0A9D" w:rsidTr="008409EB">
        <w:trPr>
          <w:trHeight w:val="417"/>
          <w:tblCellSpacing w:w="0" w:type="dxa"/>
          <w:jc w:val="center"/>
        </w:trPr>
        <w:tc>
          <w:tcPr>
            <w:tcW w:w="7347"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71D93"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5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409EB" w:rsidRDefault="00821158" w:rsidP="00913768">
            <w:pPr>
              <w:widowControl w:val="0"/>
              <w:spacing w:line="276" w:lineRule="auto"/>
              <w:ind w:right="210"/>
              <w:contextualSpacing/>
              <w:rPr>
                <w:rFonts w:ascii="GHEA Grapalat"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1158">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01/8-4/9738-2022</w:t>
            </w:r>
          </w:p>
        </w:tc>
      </w:tr>
      <w:tr w:rsidR="008B4B0C" w:rsidRPr="00F4412D" w:rsidTr="00D71D93">
        <w:trPr>
          <w:trHeight w:val="741"/>
          <w:tblCellSpacing w:w="0" w:type="dxa"/>
          <w:jc w:val="center"/>
        </w:trPr>
        <w:tc>
          <w:tcPr>
            <w:tcW w:w="734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4412D" w:rsidRDefault="00F4412D" w:rsidP="00F4412D">
            <w:pPr>
              <w:pStyle w:val="mechtex"/>
              <w:tabs>
                <w:tab w:val="left" w:pos="709"/>
              </w:tabs>
              <w:spacing w:line="360" w:lineRule="auto"/>
              <w:ind w:right="-185" w:firstLine="567"/>
              <w:jc w:val="both"/>
              <w:rPr>
                <w:rFonts w:ascii="GHEA Grapalat" w:hAnsi="GHEA Grapalat" w:cs="Sylfaen"/>
                <w:sz w:val="24"/>
                <w:szCs w:val="24"/>
                <w:lang w:val="hy-AM"/>
              </w:rPr>
            </w:pPr>
            <w:r>
              <w:rPr>
                <w:rFonts w:ascii="GHEA Grapalat" w:hAnsi="GHEA Grapalat" w:cs="Sylfaen"/>
                <w:sz w:val="24"/>
                <w:szCs w:val="24"/>
                <w:lang w:val="hy-AM"/>
              </w:rPr>
              <w:t xml:space="preserve">Ուսումնասիրելով Ձեր 16.05.2022թ. N ՄՆ//13194-2022 գրությամբ ներկայացված </w:t>
            </w:r>
            <w:r>
              <w:rPr>
                <w:rFonts w:ascii="GHEA Grapalat" w:hAnsi="GHEA Grapalat"/>
                <w:sz w:val="24"/>
                <w:szCs w:val="24"/>
                <w:lang w:val="hy-AM"/>
              </w:rPr>
              <w:t>«Հայաստանի Հանրապետության 2022 թվականի պետական բյուջեի մասին»</w:t>
            </w:r>
            <w:bookmarkStart w:id="0" w:name="_GoBack"/>
            <w:bookmarkEnd w:id="0"/>
            <w:r>
              <w:rPr>
                <w:rFonts w:ascii="GHEA Grapalat" w:hAnsi="GHEA Grapalat"/>
                <w:sz w:val="24"/>
                <w:szCs w:val="24"/>
                <w:lang w:val="hy-AM"/>
              </w:rPr>
              <w:t xml:space="preserve"> օրենքում և </w:t>
            </w:r>
            <w:r>
              <w:rPr>
                <w:rFonts w:ascii="GHEA Grapalat" w:hAnsi="GHEA Grapalat" w:cs="Sylfaen"/>
                <w:sz w:val="24"/>
                <w:szCs w:val="24"/>
                <w:lang w:val="hy-AM"/>
              </w:rPr>
              <w:t>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նախագիծը (այսուհետ` Նախագիծ)՝ հայտնում ենք հետևյալը.</w:t>
            </w:r>
          </w:p>
          <w:p w:rsidR="00F4412D" w:rsidRDefault="00F4412D" w:rsidP="00F4412D">
            <w:pPr>
              <w:spacing w:line="360" w:lineRule="auto"/>
              <w:ind w:right="-34" w:firstLine="450"/>
              <w:jc w:val="both"/>
              <w:rPr>
                <w:rFonts w:ascii="GHEA Grapalat" w:hAnsi="GHEA Grapalat" w:cs="Sylfaen"/>
                <w:lang w:val="hy-AM"/>
              </w:rPr>
            </w:pPr>
            <w:r>
              <w:rPr>
                <w:rFonts w:ascii="GHEA Grapalat" w:hAnsi="GHEA Grapalat"/>
                <w:color w:val="000000"/>
                <w:lang w:val="hy-AM"/>
              </w:rPr>
              <w:t>Ա</w:t>
            </w:r>
            <w:r>
              <w:rPr>
                <w:rFonts w:ascii="GHEA Grapalat" w:hAnsi="GHEA Grapalat"/>
                <w:color w:val="000000"/>
                <w:shd w:val="clear" w:color="auto" w:fill="FFFFFF"/>
                <w:lang w:val="hy-AM"/>
              </w:rPr>
              <w:t>ռաջարկում ենք Նախագծին կից հավելվածներում կատարել խմբագրական բնույթի հետևյալ ճշգրտումները.</w:t>
            </w:r>
            <w:r>
              <w:rPr>
                <w:rFonts w:ascii="GHEA Grapalat" w:hAnsi="GHEA Grapalat" w:cs="Sylfaen"/>
                <w:lang w:val="hy-AM"/>
              </w:rPr>
              <w:t xml:space="preserve"> </w:t>
            </w:r>
          </w:p>
          <w:p w:rsidR="00F4412D" w:rsidRDefault="00F4412D" w:rsidP="00F4412D">
            <w:pPr>
              <w:pStyle w:val="ListParagraph"/>
              <w:numPr>
                <w:ilvl w:val="0"/>
                <w:numId w:val="3"/>
              </w:numPr>
              <w:spacing w:after="0" w:line="360" w:lineRule="auto"/>
              <w:ind w:left="0" w:right="-34" w:firstLine="360"/>
              <w:contextualSpacing w:val="0"/>
              <w:jc w:val="both"/>
              <w:rPr>
                <w:rFonts w:ascii="GHEA Grapalat" w:eastAsia="Times New Roman" w:hAnsi="GHEA Grapalat" w:cs="Sylfaen"/>
                <w:sz w:val="24"/>
                <w:szCs w:val="24"/>
                <w:lang w:val="hy-AM" w:eastAsia="ru-RU"/>
              </w:rPr>
            </w:pPr>
            <w:r>
              <w:rPr>
                <w:rFonts w:ascii="GHEA Grapalat" w:hAnsi="GHEA Grapalat" w:cs="Sylfaen"/>
                <w:lang w:val="hy-AM"/>
              </w:rPr>
              <w:t>«Աշխատանքային էլեկտրոնային բորսա» նոր ծրագիրը դիտարկել «1088 Զբաղվածության» ծրագրի ներքո,</w:t>
            </w:r>
          </w:p>
          <w:p w:rsidR="00F4412D" w:rsidRDefault="00F4412D" w:rsidP="00F4412D">
            <w:pPr>
              <w:pStyle w:val="ListParagraph"/>
              <w:numPr>
                <w:ilvl w:val="0"/>
                <w:numId w:val="3"/>
              </w:numPr>
              <w:spacing w:after="0" w:line="360" w:lineRule="auto"/>
              <w:ind w:left="-90" w:right="-34" w:firstLine="450"/>
              <w:contextualSpacing w:val="0"/>
              <w:jc w:val="both"/>
              <w:rPr>
                <w:rFonts w:ascii="GHEA Grapalat" w:hAnsi="GHEA Grapalat" w:cs="Sylfaen"/>
                <w:lang w:val="hy-AM"/>
              </w:rPr>
            </w:pPr>
            <w:r>
              <w:rPr>
                <w:rFonts w:ascii="GHEA Grapalat" w:hAnsi="GHEA Grapalat" w:cs="Sylfaen"/>
                <w:lang w:val="hy-AM"/>
              </w:rPr>
              <w:t xml:space="preserve">Նախագծի NN 3, 4, 5, 6  և 7 հավելվածների </w:t>
            </w:r>
            <w:r>
              <w:rPr>
                <w:rFonts w:ascii="GHEA Grapalat" w:hAnsi="GHEA Grapalat"/>
                <w:lang w:val="hy-AM"/>
              </w:rPr>
              <w:t>«</w:t>
            </w:r>
            <w:r>
              <w:rPr>
                <w:rFonts w:ascii="GHEA Grapalat" w:hAnsi="GHEA Grapalat" w:cs="Sylfaen"/>
                <w:lang w:val="hy-AM"/>
              </w:rPr>
              <w:t xml:space="preserve">11001» միջոցառման դասիչը փոխարինել </w:t>
            </w:r>
            <w:r>
              <w:rPr>
                <w:rFonts w:ascii="GHEA Grapalat" w:hAnsi="GHEA Grapalat"/>
                <w:lang w:val="hy-AM"/>
              </w:rPr>
              <w:t>«</w:t>
            </w:r>
            <w:r>
              <w:rPr>
                <w:rFonts w:ascii="GHEA Grapalat" w:hAnsi="GHEA Grapalat" w:cs="Sylfaen"/>
                <w:lang w:val="hy-AM"/>
              </w:rPr>
              <w:t xml:space="preserve">11008» դասիչով, </w:t>
            </w:r>
          </w:p>
          <w:p w:rsidR="00F4412D" w:rsidRDefault="00F4412D" w:rsidP="00F4412D">
            <w:pPr>
              <w:pStyle w:val="ListParagraph"/>
              <w:numPr>
                <w:ilvl w:val="0"/>
                <w:numId w:val="3"/>
              </w:numPr>
              <w:spacing w:after="0" w:line="360" w:lineRule="auto"/>
              <w:ind w:left="0" w:firstLine="360"/>
              <w:jc w:val="both"/>
              <w:rPr>
                <w:rFonts w:ascii="GHEA Grapalat" w:hAnsi="GHEA Grapalat"/>
                <w:lang w:val="hy-AM"/>
              </w:rPr>
            </w:pPr>
            <w:r>
              <w:rPr>
                <w:rFonts w:ascii="GHEA Grapalat" w:hAnsi="GHEA Grapalat" w:cs="Sylfaen"/>
                <w:lang w:val="hy-AM"/>
              </w:rPr>
              <w:t>Նախագծի N 4 հավելվածում «10</w:t>
            </w:r>
            <w:r>
              <w:rPr>
                <w:rFonts w:ascii="Cambria Math" w:hAnsi="Cambria Math" w:cs="Cambria Math"/>
                <w:lang w:val="hy-AM"/>
              </w:rPr>
              <w:t>․</w:t>
            </w:r>
            <w:r>
              <w:rPr>
                <w:rFonts w:ascii="GHEA Grapalat" w:hAnsi="GHEA Grapalat" w:cs="Sylfaen"/>
                <w:lang w:val="hy-AM"/>
              </w:rPr>
              <w:t xml:space="preserve"> Սոցիալական պաշտպանություն, 09</w:t>
            </w:r>
            <w:r>
              <w:rPr>
                <w:rFonts w:ascii="Cambria Math" w:hAnsi="Cambria Math" w:cs="Cambria Math"/>
                <w:lang w:val="hy-AM"/>
              </w:rPr>
              <w:t>․</w:t>
            </w:r>
            <w:r>
              <w:rPr>
                <w:rFonts w:ascii="GHEA Grapalat" w:hAnsi="GHEA Grapalat" w:cs="Sylfaen"/>
                <w:lang w:val="hy-AM"/>
              </w:rPr>
              <w:t xml:space="preserve"> Սոցիալական պաշտպանություն (այլ դասերին չպատկանող), 02</w:t>
            </w:r>
            <w:r>
              <w:rPr>
                <w:rFonts w:ascii="Cambria Math" w:hAnsi="Cambria Math" w:cs="Cambria Math"/>
                <w:lang w:val="hy-AM"/>
              </w:rPr>
              <w:t>․</w:t>
            </w:r>
            <w:r>
              <w:rPr>
                <w:rFonts w:ascii="GHEA Grapalat" w:hAnsi="GHEA Grapalat" w:cs="Sylfaen"/>
                <w:lang w:val="hy-AM"/>
              </w:rPr>
              <w:t xml:space="preserve"> Սոցիալական պաշտպանությանը տրամադրվող օժանդակ ծառայություններ (այլ դասերին չպատկանող)» բաժին, խումբ, դաս գործառական դասակարգումը ներկայացնել «04</w:t>
            </w:r>
            <w:r>
              <w:rPr>
                <w:rFonts w:ascii="Cambria Math" w:hAnsi="Cambria Math" w:cs="Cambria Math"/>
                <w:lang w:val="hy-AM"/>
              </w:rPr>
              <w:t>․</w:t>
            </w:r>
            <w:r>
              <w:rPr>
                <w:rFonts w:ascii="GHEA Grapalat" w:hAnsi="GHEA Grapalat" w:cs="Sylfaen"/>
                <w:lang w:val="hy-AM"/>
              </w:rPr>
              <w:t xml:space="preserve"> Տնտեսական հարաբերություններ, 01</w:t>
            </w:r>
            <w:r>
              <w:rPr>
                <w:rFonts w:ascii="Cambria Math" w:hAnsi="Cambria Math" w:cs="Cambria Math"/>
                <w:lang w:val="hy-AM"/>
              </w:rPr>
              <w:t>․</w:t>
            </w:r>
            <w:r>
              <w:rPr>
                <w:rFonts w:ascii="GHEA Grapalat" w:hAnsi="GHEA Grapalat" w:cs="Sylfaen"/>
                <w:lang w:val="hy-AM"/>
              </w:rPr>
              <w:t xml:space="preserve"> Ընդհանուր բնույթի տնտեսական, առևտրային և աշխատանքի գծով հարաբերություններ, 02 Աշխատանքի հետ կապված ընդհանուր բնույթի հարաբերություններ» բաժին, խումբ, դաս գործառական դասակարգմամբ։</w:t>
            </w:r>
            <w:r>
              <w:rPr>
                <w:rFonts w:ascii="GHEA Grapalat" w:hAnsi="GHEA Grapalat"/>
                <w:color w:val="000000"/>
                <w:lang w:val="hy-AM"/>
              </w:rPr>
              <w:tab/>
            </w:r>
          </w:p>
          <w:p w:rsidR="00F4412D" w:rsidRDefault="00F4412D" w:rsidP="00F4412D">
            <w:pPr>
              <w:pStyle w:val="mechtex"/>
              <w:tabs>
                <w:tab w:val="left" w:pos="0"/>
              </w:tabs>
              <w:spacing w:line="360" w:lineRule="auto"/>
              <w:ind w:right="-185" w:firstLine="540"/>
              <w:jc w:val="both"/>
              <w:rPr>
                <w:sz w:val="24"/>
                <w:szCs w:val="24"/>
                <w:lang w:val="hy-AM"/>
              </w:rPr>
            </w:pPr>
            <w:r>
              <w:rPr>
                <w:rFonts w:ascii="GHEA Grapalat" w:hAnsi="GHEA Grapalat"/>
                <w:color w:val="000000"/>
                <w:sz w:val="24"/>
                <w:szCs w:val="24"/>
                <w:lang w:val="hy-AM"/>
              </w:rPr>
              <w:t xml:space="preserve">Միաժամանակ նկատի ունենալով, որ ծրագիրը դեռևս ուժի մեջ չի մտել և դրամաշնորհային միջոցները հասանելի չեն՝ </w:t>
            </w:r>
            <w:r>
              <w:rPr>
                <w:rFonts w:ascii="GHEA Grapalat" w:hAnsi="GHEA Grapalat"/>
                <w:color w:val="000000"/>
                <w:sz w:val="24"/>
                <w:szCs w:val="24"/>
                <w:lang w:val="hy-AM"/>
              </w:rPr>
              <w:lastRenderedPageBreak/>
              <w:t xml:space="preserve">առաջարկում ենք վերանայել ծրագրի շրջանակներում ներկայացված ծախսերի նախատեսումը սահմանված ժամանակահատվածի համար։ </w:t>
            </w:r>
          </w:p>
          <w:p w:rsidR="008B4B0C" w:rsidRPr="00D71D93" w:rsidRDefault="008B4B0C" w:rsidP="00B52996">
            <w:pPr>
              <w:pStyle w:val="NormalWeb"/>
              <w:spacing w:after="0" w:line="360" w:lineRule="auto"/>
              <w:ind w:right="255"/>
              <w:jc w:val="both"/>
              <w:rPr>
                <w:rFonts w:ascii="GHEA Grapalat" w:hAnsi="GHEA Grapalat" w:cs="Sylfaen"/>
                <w:lang w:val="hy-AM"/>
              </w:rPr>
            </w:pPr>
          </w:p>
        </w:tc>
        <w:tc>
          <w:tcPr>
            <w:tcW w:w="3154" w:type="dxa"/>
            <w:tcBorders>
              <w:top w:val="outset" w:sz="6" w:space="0" w:color="auto"/>
              <w:left w:val="outset" w:sz="6" w:space="0" w:color="auto"/>
              <w:bottom w:val="outset" w:sz="6" w:space="0" w:color="auto"/>
              <w:right w:val="outset" w:sz="6" w:space="0" w:color="auto"/>
            </w:tcBorders>
            <w:shd w:val="clear" w:color="auto" w:fill="auto"/>
            <w:hideMark/>
          </w:tcPr>
          <w:p w:rsidR="00D71D93" w:rsidRPr="0005292E" w:rsidRDefault="00D71D93"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366D2C">
            <w:pPr>
              <w:spacing w:line="360" w:lineRule="auto"/>
              <w:ind w:right="165"/>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05292E" w:rsidRPr="0005292E" w:rsidRDefault="0005292E" w:rsidP="00BB4E19">
            <w:pPr>
              <w:ind w:right="165"/>
              <w:jc w:val="center"/>
              <w:rPr>
                <w:rFonts w:ascii="GHEA Grapalat" w:hAnsi="GHEA Grapalat"/>
                <w:lang w:val="hy-AM"/>
              </w:rPr>
            </w:pPr>
          </w:p>
          <w:p w:rsidR="0005292E" w:rsidRPr="0005292E" w:rsidRDefault="0005292E" w:rsidP="00BB4E19">
            <w:pPr>
              <w:ind w:right="165"/>
              <w:jc w:val="center"/>
              <w:rPr>
                <w:rFonts w:ascii="GHEA Grapalat" w:hAnsi="GHEA Grapalat"/>
                <w:lang w:val="hy-AM"/>
              </w:rPr>
            </w:pPr>
          </w:p>
          <w:p w:rsidR="00BB4E19" w:rsidRPr="00F4412D" w:rsidRDefault="00BB4E19" w:rsidP="00BB4E19">
            <w:pPr>
              <w:ind w:right="165"/>
              <w:jc w:val="center"/>
              <w:rPr>
                <w:rFonts w:ascii="GHEA Grapalat" w:eastAsia="Calibri" w:hAnsi="GHEA Grapalat" w:cs="Sylfaen"/>
                <w:sz w:val="22"/>
                <w:szCs w:val="22"/>
                <w:lang w:val="hy-AM" w:eastAsia="en-US"/>
              </w:rPr>
            </w:pPr>
            <w:r w:rsidRPr="00F4412D">
              <w:rPr>
                <w:rFonts w:ascii="GHEA Grapalat" w:eastAsia="Calibri" w:hAnsi="GHEA Grapalat" w:cs="Sylfaen"/>
                <w:sz w:val="22"/>
                <w:szCs w:val="22"/>
                <w:lang w:val="hy-AM" w:eastAsia="en-US"/>
              </w:rPr>
              <w:t xml:space="preserve">Ընդունվել է, կատարվել </w:t>
            </w:r>
            <w:r w:rsidR="00F4412D" w:rsidRPr="00F4412D">
              <w:rPr>
                <w:rFonts w:ascii="GHEA Grapalat" w:eastAsia="Calibri" w:hAnsi="GHEA Grapalat" w:cs="Sylfaen"/>
                <w:sz w:val="22"/>
                <w:szCs w:val="22"/>
                <w:lang w:val="hy-AM" w:eastAsia="en-US"/>
              </w:rPr>
              <w:t>են անհրաժեշտ փոփոխություններ</w:t>
            </w:r>
            <w:r w:rsidRPr="00F4412D">
              <w:rPr>
                <w:rFonts w:ascii="GHEA Grapalat" w:eastAsia="Calibri" w:hAnsi="GHEA Grapalat" w:cs="Sylfaen"/>
                <w:sz w:val="22"/>
                <w:szCs w:val="22"/>
                <w:lang w:val="hy-AM" w:eastAsia="en-US"/>
              </w:rPr>
              <w:t xml:space="preserve">            </w:t>
            </w: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F4412D" w:rsidRPr="00F4412D" w:rsidRDefault="00F4412D" w:rsidP="00F4412D">
            <w:pPr>
              <w:ind w:right="165"/>
              <w:jc w:val="center"/>
              <w:rPr>
                <w:rFonts w:ascii="GHEA Grapalat" w:eastAsia="Calibri" w:hAnsi="GHEA Grapalat" w:cs="Sylfaen"/>
                <w:sz w:val="22"/>
                <w:szCs w:val="22"/>
                <w:lang w:val="hy-AM" w:eastAsia="en-US"/>
              </w:rPr>
            </w:pPr>
            <w:r w:rsidRPr="00F4412D">
              <w:rPr>
                <w:rFonts w:ascii="GHEA Grapalat" w:eastAsia="Calibri" w:hAnsi="GHEA Grapalat" w:cs="Sylfaen"/>
                <w:sz w:val="22"/>
                <w:szCs w:val="22"/>
                <w:lang w:val="hy-AM" w:eastAsia="en-US"/>
              </w:rPr>
              <w:t xml:space="preserve">Ընդունվել է, կատարվել են անհրաժեշտ փոփոխություններ            </w:t>
            </w:r>
          </w:p>
          <w:p w:rsidR="00BB4E19" w:rsidRPr="0005292E" w:rsidRDefault="00BB4E19" w:rsidP="008409EB">
            <w:pPr>
              <w:spacing w:line="360" w:lineRule="auto"/>
              <w:ind w:left="210" w:right="165" w:hanging="210"/>
              <w:rPr>
                <w:rFonts w:ascii="GHEA Grapalat" w:hAnsi="GHEA Grapalat"/>
                <w:lang w:val="hy-AM"/>
              </w:rPr>
            </w:pPr>
          </w:p>
        </w:tc>
      </w:tr>
    </w:tbl>
    <w:p w:rsidR="00BD18E3" w:rsidRPr="00D71D93" w:rsidRDefault="00BD18E3">
      <w:pPr>
        <w:rPr>
          <w:rFonts w:ascii="GHEA Grapalat" w:hAnsi="GHEA Grapalat"/>
          <w:lang w:val="hy-AM"/>
        </w:rPr>
      </w:pPr>
    </w:p>
    <w:sectPr w:rsidR="00BD18E3" w:rsidRPr="00D71D93" w:rsidSect="00913768">
      <w:pgSz w:w="11907" w:h="16840" w:code="9"/>
      <w:pgMar w:top="450" w:right="562" w:bottom="1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1E43F61"/>
    <w:multiLevelType w:val="hybridMultilevel"/>
    <w:tmpl w:val="76284222"/>
    <w:lvl w:ilvl="0" w:tplc="7A488726">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05292E"/>
    <w:rsid w:val="001F0DE1"/>
    <w:rsid w:val="002C74DF"/>
    <w:rsid w:val="00366D2C"/>
    <w:rsid w:val="003E1EE9"/>
    <w:rsid w:val="003E4772"/>
    <w:rsid w:val="00496B29"/>
    <w:rsid w:val="00626A3D"/>
    <w:rsid w:val="00690AAD"/>
    <w:rsid w:val="00720430"/>
    <w:rsid w:val="00753195"/>
    <w:rsid w:val="007C53B2"/>
    <w:rsid w:val="007D097B"/>
    <w:rsid w:val="007D6391"/>
    <w:rsid w:val="00821158"/>
    <w:rsid w:val="008409EB"/>
    <w:rsid w:val="008B4B0C"/>
    <w:rsid w:val="00913768"/>
    <w:rsid w:val="00942C5E"/>
    <w:rsid w:val="00951295"/>
    <w:rsid w:val="00A03D56"/>
    <w:rsid w:val="00A4328F"/>
    <w:rsid w:val="00AB521A"/>
    <w:rsid w:val="00B52418"/>
    <w:rsid w:val="00B52996"/>
    <w:rsid w:val="00BB4E19"/>
    <w:rsid w:val="00BC0D96"/>
    <w:rsid w:val="00BD18E3"/>
    <w:rsid w:val="00BF5FAC"/>
    <w:rsid w:val="00C53B0C"/>
    <w:rsid w:val="00D05571"/>
    <w:rsid w:val="00D13A9C"/>
    <w:rsid w:val="00D71D93"/>
    <w:rsid w:val="00D80CEB"/>
    <w:rsid w:val="00E97EA8"/>
    <w:rsid w:val="00ED0A9D"/>
    <w:rsid w:val="00F301F5"/>
    <w:rsid w:val="00F3252D"/>
    <w:rsid w:val="00F4412D"/>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AB02A"/>
  <w15:docId w15:val="{1D05C5C1-7F07-4A25-921A-5D07AC9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character" w:customStyle="1" w:styleId="a">
    <w:name w:val="Текст выноски Знак"/>
    <w:basedOn w:val="DefaultParagraphFont"/>
    <w:uiPriority w:val="99"/>
    <w:semiHidden/>
    <w:qFormat/>
    <w:rsid w:val="00B52996"/>
    <w:rPr>
      <w:rFonts w:ascii="Segoe UI" w:hAnsi="Segoe UI" w:cs="Segoe UI"/>
      <w:sz w:val="18"/>
      <w:szCs w:val="18"/>
    </w:rPr>
  </w:style>
  <w:style w:type="paragraph" w:customStyle="1" w:styleId="mcntmsonormal">
    <w:name w:val="mcntmsonormal"/>
    <w:basedOn w:val="Normal"/>
    <w:rsid w:val="00ED0A9D"/>
    <w:pPr>
      <w:spacing w:before="100" w:beforeAutospacing="1" w:after="100" w:afterAutospacing="1"/>
    </w:pPr>
    <w:rPr>
      <w:rFonts w:eastAsiaTheme="minorHAnsi"/>
      <w:lang w:val="en-US" w:eastAsia="en-US"/>
    </w:rPr>
  </w:style>
  <w:style w:type="character" w:customStyle="1" w:styleId="mechtexChar">
    <w:name w:val="mechtex Char"/>
    <w:link w:val="mechtex"/>
    <w:locked/>
    <w:rsid w:val="00F4412D"/>
    <w:rPr>
      <w:rFonts w:ascii="Arial Armenian" w:eastAsia="Times New Roman" w:hAnsi="Arial Armenian" w:cs="Times New Roman"/>
      <w:lang w:eastAsia="ru-RU"/>
    </w:rPr>
  </w:style>
  <w:style w:type="paragraph" w:customStyle="1" w:styleId="mechtex">
    <w:name w:val="mechtex"/>
    <w:basedOn w:val="Normal"/>
    <w:link w:val="mechtexChar"/>
    <w:rsid w:val="00F4412D"/>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40930">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21257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lastModifiedBy>Artak.Mkrtchyan</cp:lastModifiedBy>
  <cp:revision>51</cp:revision>
  <cp:lastPrinted>2022-05-18T06:10:00Z</cp:lastPrinted>
  <dcterms:created xsi:type="dcterms:W3CDTF">2021-10-20T05:53:00Z</dcterms:created>
  <dcterms:modified xsi:type="dcterms:W3CDTF">2022-07-15T08:15:00Z</dcterms:modified>
  <cp:keywords>https://mul2.gov.am/tasks/645336/oneclick/Ampopatert.docx?token=76855f12d337d99c42b3d7c8a84c7432</cp:keywords>
</cp:coreProperties>
</file>