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Ընդունված</w:t>
      </w:r>
      <w:proofErr w:type="spellEnd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Ազգային</w:t>
      </w:r>
      <w:proofErr w:type="spellEnd"/>
      <w:r w:rsidRPr="00AF0704">
        <w:rPr>
          <w:rFonts w:ascii="Calibri" w:eastAsia="Times New Roman" w:hAnsi="Calibri" w:cs="Calibri"/>
          <w:i/>
          <w:iCs/>
          <w:color w:val="000000"/>
          <w:sz w:val="24"/>
          <w:szCs w:val="24"/>
        </w:rPr>
        <w:t> </w:t>
      </w:r>
      <w:proofErr w:type="spellStart"/>
      <w:r w:rsidRPr="00AF0704">
        <w:rPr>
          <w:rFonts w:ascii="GHEA Grapalat" w:eastAsia="Times New Roman" w:hAnsi="GHEA Grapalat" w:cs="Arial Unicode"/>
          <w:i/>
          <w:iCs/>
          <w:color w:val="000000"/>
          <w:sz w:val="24"/>
          <w:szCs w:val="24"/>
        </w:rPr>
        <w:t>ժողովի</w:t>
      </w:r>
      <w:proofErr w:type="spellEnd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Arial Unicode"/>
          <w:i/>
          <w:iCs/>
          <w:color w:val="000000"/>
          <w:sz w:val="24"/>
          <w:szCs w:val="24"/>
        </w:rPr>
        <w:t>կողմից</w:t>
      </w:r>
      <w:proofErr w:type="spellEnd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br/>
        <w:t xml:space="preserve">5 </w:t>
      </w:r>
      <w:proofErr w:type="spellStart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>մայիսի</w:t>
      </w:r>
      <w:proofErr w:type="spellEnd"/>
      <w:r w:rsidRPr="00AF0704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</w:rPr>
        <w:t xml:space="preserve"> 1998 թ</w:t>
      </w: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ՔԱՂԱՔԱՇԻՆՈՒԹՅԱՆ ՄԱՍԻՆ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Գ Լ ՈՒ </w:t>
      </w:r>
      <w:proofErr w:type="gramStart"/>
      <w:r w:rsidRPr="00AF0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Խ </w:t>
      </w:r>
      <w:r w:rsidRPr="00AF070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AF070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IV</w:t>
      </w:r>
      <w:proofErr w:type="gramEnd"/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ՔԱՂԱՔԱՇԻՆՈՒԹՅԱՆ ԲՆԱԳԱՎԱՌՈՒՄ ՊԵՏԱԿԱՆ ԿԱՌԱՎԱՐՈՒՄԸ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385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056"/>
      </w:tblGrid>
      <w:tr w:rsidR="003F7297" w:rsidRPr="00AF0704" w:rsidTr="00AF0704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F7297" w:rsidRPr="00AF0704" w:rsidRDefault="003F7297" w:rsidP="00AF0704">
            <w:pPr>
              <w:spacing w:after="0" w:line="360" w:lineRule="auto"/>
              <w:ind w:left="-360" w:right="-360" w:firstLine="54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8055" w:type="dxa"/>
            <w:shd w:val="clear" w:color="auto" w:fill="FFFFFF"/>
            <w:vAlign w:val="center"/>
            <w:hideMark/>
          </w:tcPr>
          <w:p w:rsidR="00AF0704" w:rsidRPr="00AF0704" w:rsidRDefault="003F7297" w:rsidP="00AF0704">
            <w:pPr>
              <w:spacing w:after="0" w:line="360" w:lineRule="auto"/>
              <w:ind w:left="-360" w:right="-360" w:firstLine="54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F7297" w:rsidRPr="00AF0704" w:rsidRDefault="003F7297" w:rsidP="00AF0704">
            <w:pPr>
              <w:spacing w:after="0" w:line="360" w:lineRule="auto"/>
              <w:ind w:left="-360" w:right="-360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F0704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իրավասությունը</w:t>
            </w:r>
            <w:proofErr w:type="spellEnd"/>
          </w:p>
        </w:tc>
      </w:tr>
    </w:tbl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քաղաքաշինության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քաղաքաշինության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տարածքների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բնակավայրերի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կայուն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ռազմավարությունը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հաստատման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կարգերը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մարզային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17-րդ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չորրորդ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«ա» և «բ»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ակտերով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AF0704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AF0704">
        <w:rPr>
          <w:rFonts w:ascii="GHEA Grapalat" w:eastAsia="Times New Roman" w:hAnsi="GHEA Grapalat" w:cs="Arial Unicode"/>
          <w:color w:val="000000"/>
          <w:sz w:val="24"/>
          <w:szCs w:val="24"/>
        </w:rPr>
        <w:t>քաղաքաշինական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Arial Unicode"/>
          <w:color w:val="000000"/>
          <w:sz w:val="24"/>
          <w:szCs w:val="24"/>
        </w:rPr>
        <w:t>փաստաթ</w:t>
      </w: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ղթերը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տնտեսական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խրախուսման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շրջանակներում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զ)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հաշմանդամների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արտադրական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շենքերի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մատչելիության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ենթակառուցվածքների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օբյեկտներից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անարգել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օգտվելու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օրենքից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E795F" w:rsidRPr="004E795F" w:rsidRDefault="004E795F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bookmarkStart w:id="0" w:name="_GoBack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զ.1)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սահմանում է ուժեղացման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և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վերակառուցման (3-րդ աստիճանի վնասվածություն ունեցող) և քանդման ենթակա՝ վթարային (4-րդ աստիճանի վնասվածություն ունեցող) բնակարանային ֆոնդի հիմնախնդիրների կանոնակարգման պետական քաղաքականությունը,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բնակարանային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ֆոնդի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ուժեղացման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և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վերակառուցման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կամ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քանդման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դեպքում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այդ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ֆոնդից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քաղաքացիների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ժամանակավոր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վերաբնակեցման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կարգը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,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բնակարանային ֆոնդի տեխնիկական վիճակի հետազննությունների անցկացման և հետազննության արդյունքում տրված եզրակացությունների վարման, բնակ</w:t>
      </w:r>
      <w:proofErr w:type="spellStart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արանային</w:t>
      </w:r>
      <w:proofErr w:type="spellEnd"/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 xml:space="preserve"> 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ֆոնդի տեխնիկական վիճակի վերաբերյալ տեղեկատվական համակարգ ստեղծելու կարգերը</w:t>
      </w:r>
      <w:r w:rsidRPr="004E795F">
        <w:rPr>
          <w:rFonts w:ascii="GHEA Grapalat" w:hAnsi="GHEA Grapalat"/>
          <w:color w:val="FF0000"/>
          <w:sz w:val="24"/>
          <w:szCs w:val="24"/>
          <w:shd w:val="clear" w:color="auto" w:fill="FFFFFF"/>
        </w:rPr>
        <w:t>.</w:t>
      </w:r>
    </w:p>
    <w:bookmarkEnd w:id="0"/>
    <w:p w:rsidR="003F7297" w:rsidRPr="00AF0704" w:rsidRDefault="003F7297" w:rsidP="00AF0704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է)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լիազորություններ</w:t>
      </w:r>
      <w:proofErr w:type="spellEnd"/>
      <w:r w:rsidRPr="00AF0704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sectPr w:rsidR="003F7297" w:rsidRPr="00AF0704" w:rsidSect="00AF0704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95F"/>
    <w:rsid w:val="00061FC3"/>
    <w:rsid w:val="001C7E95"/>
    <w:rsid w:val="00237164"/>
    <w:rsid w:val="003F7297"/>
    <w:rsid w:val="0040379C"/>
    <w:rsid w:val="0040398F"/>
    <w:rsid w:val="004E795F"/>
    <w:rsid w:val="0060167A"/>
    <w:rsid w:val="006F236D"/>
    <w:rsid w:val="009361B4"/>
    <w:rsid w:val="00A361C2"/>
    <w:rsid w:val="00AC0581"/>
    <w:rsid w:val="00AF0704"/>
    <w:rsid w:val="00D656B8"/>
    <w:rsid w:val="00E43391"/>
    <w:rsid w:val="00F5595F"/>
    <w:rsid w:val="00F7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C4090"/>
  <w15:chartTrackingRefBased/>
  <w15:docId w15:val="{E0FCA156-B107-47D8-80E9-2D176C146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3F7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F7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7297"/>
    <w:rPr>
      <w:b/>
      <w:bCs/>
    </w:rPr>
  </w:style>
  <w:style w:type="character" w:styleId="Emphasis">
    <w:name w:val="Emphasis"/>
    <w:basedOn w:val="DefaultParagraphFont"/>
    <w:uiPriority w:val="20"/>
    <w:qFormat/>
    <w:rsid w:val="003F729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F729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7297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15</cp:revision>
  <dcterms:created xsi:type="dcterms:W3CDTF">2021-10-23T12:28:00Z</dcterms:created>
  <dcterms:modified xsi:type="dcterms:W3CDTF">2022-07-18T12:07:00Z</dcterms:modified>
</cp:coreProperties>
</file>