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641" w:rsidRDefault="009A2641" w:rsidP="009A264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9A2641" w:rsidRDefault="009A2641" w:rsidP="009A2641">
      <w:pPr>
        <w:pStyle w:val="a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2F7B82">
        <w:rPr>
          <w:rFonts w:ascii="GHEA Grapalat" w:hAnsi="GHEA Grapalat"/>
          <w:sz w:val="24"/>
          <w:szCs w:val="24"/>
          <w:lang w:val="af-ZA"/>
        </w:rPr>
        <w:t>ԱՎԵՆՏԻՍ ԹԱԿՎՈՐ ՎՐԵԺԻ ԱՎԵՆՏԻՍՅԱՆԻՆ   ՇԱՐՔԱՅԻՆ ԿԱԶՄԻ ՊԱՐՏԱԴԻՐ</w:t>
      </w:r>
      <w:r w:rsidR="002F7B82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2F7B82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2F7B82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62084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ԿԱՌԱՎԱՐՈՒԹՅԱՆ  ՈՐՈՇՄԱՆ ԸՆԴՈՒՆՄԱՆ</w:t>
      </w:r>
    </w:p>
    <w:p w:rsidR="009A2641" w:rsidRDefault="009A2641" w:rsidP="009A2641">
      <w:pPr>
        <w:pStyle w:val="a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C00FDC" w:rsidRDefault="00C00FDC" w:rsidP="00C00FDC">
      <w:pPr>
        <w:tabs>
          <w:tab w:val="left" w:pos="354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af-ZA"/>
        </w:rPr>
        <w:t>«Ավենտիս</w:t>
      </w:r>
      <w:r>
        <w:rPr>
          <w:rFonts w:ascii="GHEA Grapalat" w:hAnsi="GHEA Grapalat"/>
          <w:sz w:val="24"/>
          <w:szCs w:val="24"/>
          <w:lang w:val="af-ZA"/>
        </w:rPr>
        <w:t xml:space="preserve"> Թակվոր Վրեժի  Ավենտիսյանին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Հայաստանի Հանրապետության կառավարության որոշման նախագծի ընդունումը պայմանավորված է այն հանգամանքով, որ  Հայաստ</w:t>
      </w:r>
      <w:r w:rsidR="004235AC">
        <w:rPr>
          <w:rFonts w:ascii="GHEA Grapalat" w:hAnsi="GHEA Grapalat" w:cs="Sylfaen"/>
          <w:sz w:val="24"/>
          <w:szCs w:val="24"/>
          <w:lang w:val="fr-FR"/>
        </w:rPr>
        <w:t>անի Հանրապետության նախագահի  2020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4235AC">
        <w:rPr>
          <w:rFonts w:ascii="GHEA Grapalat" w:hAnsi="GHEA Grapalat" w:cs="Sylfaen"/>
          <w:sz w:val="24"/>
          <w:szCs w:val="24"/>
          <w:lang w:val="fr-FR"/>
        </w:rPr>
        <w:t xml:space="preserve">սեպտեմբերի 2-ի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N  </w:t>
      </w:r>
      <w:r w:rsidR="004235AC">
        <w:rPr>
          <w:rFonts w:ascii="GHEA Grapalat" w:hAnsi="GHEA Grapalat" w:cs="Sylfaen"/>
          <w:sz w:val="24"/>
          <w:szCs w:val="24"/>
          <w:lang w:val="fr-FR"/>
        </w:rPr>
        <w:t>207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-Ա հրամանագրով </w:t>
      </w:r>
      <w:r w:rsidR="004235AC">
        <w:rPr>
          <w:rFonts w:ascii="GHEA Grapalat" w:hAnsi="GHEA Grapalat" w:cs="Sylfaen"/>
          <w:sz w:val="24"/>
          <w:szCs w:val="24"/>
          <w:lang w:val="af-ZA"/>
        </w:rPr>
        <w:t>Ավենտիս</w:t>
      </w:r>
      <w:r w:rsidR="004235AC">
        <w:rPr>
          <w:rFonts w:ascii="GHEA Grapalat" w:hAnsi="GHEA Grapalat"/>
          <w:sz w:val="24"/>
          <w:szCs w:val="24"/>
          <w:lang w:val="af-ZA"/>
        </w:rPr>
        <w:t xml:space="preserve"> Թակվոր Վրեժի  Ավենտիսյանին</w:t>
      </w:r>
      <w:r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շնորհվել է  քաղաքացիություն:  </w:t>
      </w:r>
      <w:r w:rsidR="004235AC">
        <w:rPr>
          <w:rFonts w:ascii="GHEA Grapalat" w:hAnsi="GHEA Grapalat" w:cs="Sylfaen"/>
          <w:sz w:val="24"/>
          <w:szCs w:val="24"/>
          <w:lang w:val="af-ZA"/>
        </w:rPr>
        <w:t>Ավենտիս</w:t>
      </w:r>
      <w:r w:rsidR="004235AC">
        <w:rPr>
          <w:rFonts w:ascii="GHEA Grapalat" w:hAnsi="GHEA Grapalat"/>
          <w:sz w:val="24"/>
          <w:szCs w:val="24"/>
          <w:lang w:val="af-ZA"/>
        </w:rPr>
        <w:t xml:space="preserve"> Թակվոր Վրեժի  Ավենտիսյանը </w:t>
      </w:r>
      <w:r w:rsidR="004235A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այս պահին հանդես է գալիս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235AC">
        <w:rPr>
          <w:rFonts w:ascii="GHEA Grapalat" w:hAnsi="GHEA Grapalat"/>
          <w:sz w:val="24"/>
          <w:szCs w:val="24"/>
          <w:lang w:val="af-ZA"/>
        </w:rPr>
        <w:t xml:space="preserve">ֆուտբոլի </w:t>
      </w:r>
      <w:r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ազգային հավաքական թիմի կազմում,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մասնակցելու </w:t>
      </w:r>
      <w:r w:rsidR="002F68BA">
        <w:rPr>
          <w:rFonts w:ascii="GHEA Grapalat" w:hAnsi="GHEA Grapalat" w:cs="Sylfaen"/>
          <w:sz w:val="24"/>
          <w:szCs w:val="24"/>
          <w:lang w:val="hy-AM"/>
        </w:rPr>
        <w:t>է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235AC">
        <w:rPr>
          <w:rFonts w:ascii="GHEA Grapalat" w:hAnsi="GHEA Grapalat"/>
          <w:sz w:val="24"/>
          <w:szCs w:val="24"/>
          <w:lang w:val="af-ZA"/>
        </w:rPr>
        <w:t xml:space="preserve">Ֆուտբոլի </w:t>
      </w:r>
      <w:r>
        <w:rPr>
          <w:rFonts w:ascii="GHEA Grapalat" w:hAnsi="GHEA Grapalat"/>
          <w:sz w:val="24"/>
          <w:szCs w:val="24"/>
          <w:lang w:val="af-ZA"/>
        </w:rPr>
        <w:t xml:space="preserve">  ուսումնամարզական հավաքներին  և </w:t>
      </w:r>
      <w:r w:rsidR="00AA7EE4">
        <w:rPr>
          <w:rFonts w:ascii="GHEA Grapalat" w:hAnsi="GHEA Grapalat"/>
          <w:sz w:val="24"/>
          <w:szCs w:val="24"/>
          <w:lang w:val="af-ZA"/>
        </w:rPr>
        <w:t>միջազգային մրցաշարերին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C00FDC" w:rsidRPr="008865DD" w:rsidRDefault="00C00FDC" w:rsidP="00C00FDC">
      <w:pPr>
        <w:pStyle w:val="a3"/>
        <w:tabs>
          <w:tab w:val="left" w:pos="990"/>
          <w:tab w:val="left" w:pos="3544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Հաշվի առնելով վերը նշվածը՝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անհրաժեշտություն է առաջացել շարքային կազմի </w:t>
      </w:r>
      <w:r>
        <w:rPr>
          <w:rFonts w:ascii="GHEA Grapalat" w:hAnsi="GHEA Grapalat" w:cs="Sylfaen"/>
          <w:sz w:val="24"/>
          <w:szCs w:val="24"/>
        </w:rPr>
        <w:t>պարտադիր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ծառայությունից</w:t>
      </w:r>
      <w:r w:rsidRPr="000166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ազատել  </w:t>
      </w:r>
      <w:r w:rsidR="00AA7EE4">
        <w:rPr>
          <w:rFonts w:ascii="GHEA Grapalat" w:hAnsi="GHEA Grapalat" w:cs="Sylfaen"/>
          <w:sz w:val="24"/>
          <w:szCs w:val="24"/>
          <w:lang w:val="af-ZA"/>
        </w:rPr>
        <w:t>Ավենտիս</w:t>
      </w:r>
      <w:r w:rsidR="00AA7EE4">
        <w:rPr>
          <w:rFonts w:ascii="GHEA Grapalat" w:hAnsi="GHEA Grapalat"/>
          <w:sz w:val="24"/>
          <w:szCs w:val="24"/>
          <w:lang w:val="af-ZA"/>
        </w:rPr>
        <w:t xml:space="preserve"> Թակվոր Վրեժի  Ավենտիսյանին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r w:rsidRPr="008865DD">
        <w:rPr>
          <w:rFonts w:ascii="GHEA Grapalat" w:hAnsi="GHEA Grapalat" w:cs="Sylfaen"/>
          <w:sz w:val="24"/>
          <w:szCs w:val="24"/>
          <w:lang w:val="fr-FR"/>
        </w:rPr>
        <w:t>համաձայն «</w:t>
      </w:r>
      <w:r w:rsidRPr="008865DD">
        <w:rPr>
          <w:rFonts w:ascii="GHEA Grapalat" w:hAnsi="GHEA Grapalat" w:cs="Sylfaen"/>
          <w:sz w:val="24"/>
          <w:szCs w:val="24"/>
        </w:rPr>
        <w:t>Զինվորական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ծառայության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և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զինծառայողի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կարգավիճակի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մասին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8865DD">
        <w:rPr>
          <w:rFonts w:ascii="GHEA Grapalat" w:hAnsi="GHEA Grapalat" w:cs="Sylfaen"/>
          <w:sz w:val="24"/>
          <w:szCs w:val="24"/>
        </w:rPr>
        <w:t>Հայաստանի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օրենքի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8865DD">
        <w:rPr>
          <w:rFonts w:ascii="GHEA Grapalat" w:hAnsi="GHEA Grapalat" w:cs="Sylfaen"/>
          <w:sz w:val="24"/>
          <w:szCs w:val="24"/>
        </w:rPr>
        <w:t>րդ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հոդվածի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Pr="008865DD">
        <w:rPr>
          <w:rFonts w:ascii="GHEA Grapalat" w:hAnsi="GHEA Grapalat" w:cs="Sylfaen"/>
          <w:sz w:val="24"/>
          <w:szCs w:val="24"/>
        </w:rPr>
        <w:t>րդ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մասի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և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Հայաստանի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կառավարության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r w:rsidRPr="008865DD">
        <w:rPr>
          <w:rFonts w:ascii="GHEA Grapalat" w:hAnsi="GHEA Grapalat" w:cs="Sylfaen"/>
          <w:sz w:val="24"/>
          <w:szCs w:val="24"/>
        </w:rPr>
        <w:t>թվականի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Pr="008865DD">
        <w:rPr>
          <w:rFonts w:ascii="GHEA Grapalat" w:hAnsi="GHEA Grapalat"/>
          <w:sz w:val="24"/>
          <w:szCs w:val="24"/>
        </w:rPr>
        <w:t>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8865DD">
        <w:rPr>
          <w:rFonts w:ascii="GHEA Grapalat" w:hAnsi="GHEA Grapalat"/>
          <w:sz w:val="24"/>
          <w:szCs w:val="24"/>
        </w:rPr>
        <w:t>Ք</w:t>
      </w:r>
      <w:r w:rsidRPr="008865DD">
        <w:rPr>
          <w:rFonts w:ascii="GHEA Grapalat" w:hAnsi="GHEA Grapalat" w:cs="Arial"/>
          <w:sz w:val="24"/>
          <w:szCs w:val="24"/>
        </w:rPr>
        <w:t>աղաքացուն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բացառիկ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դեպքերում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պարտադիր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զինվորական</w:t>
      </w:r>
      <w:r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ծառայությունից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ազատելու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կարգը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սահմանելու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մասին</w:t>
      </w:r>
      <w:r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Pr="008865DD">
        <w:rPr>
          <w:rFonts w:ascii="GHEA Grapalat" w:hAnsi="GHEA Grapalat"/>
          <w:sz w:val="24"/>
          <w:szCs w:val="24"/>
          <w:lang w:val="fr-FR"/>
        </w:rPr>
        <w:t>89-</w:t>
      </w:r>
      <w:r w:rsidRPr="008865DD">
        <w:rPr>
          <w:rFonts w:ascii="GHEA Grapalat" w:hAnsi="GHEA Grapalat"/>
          <w:sz w:val="24"/>
          <w:szCs w:val="24"/>
        </w:rPr>
        <w:t>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որոշման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հավելվածի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r w:rsidRPr="008865DD">
        <w:rPr>
          <w:rFonts w:ascii="GHEA Grapalat" w:hAnsi="GHEA Grapalat"/>
          <w:sz w:val="24"/>
          <w:szCs w:val="24"/>
        </w:rPr>
        <w:t>րդ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կետի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r w:rsidRPr="008865DD">
        <w:rPr>
          <w:rFonts w:ascii="GHEA Grapalat" w:hAnsi="GHEA Grapalat"/>
          <w:sz w:val="24"/>
          <w:szCs w:val="24"/>
        </w:rPr>
        <w:t>րդ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ենթակետի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։ 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C00FDC" w:rsidRDefault="008018C8" w:rsidP="00C00FDC">
      <w:pPr>
        <w:tabs>
          <w:tab w:val="left" w:pos="3544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Ավենտիս</w:t>
      </w:r>
      <w:r>
        <w:rPr>
          <w:rFonts w:ascii="GHEA Grapalat" w:hAnsi="GHEA Grapalat"/>
          <w:sz w:val="24"/>
          <w:szCs w:val="24"/>
          <w:lang w:val="af-ZA"/>
        </w:rPr>
        <w:t xml:space="preserve"> Թակվոր Վրեժի  Ավենտիսյանը </w:t>
      </w:r>
      <w:r w:rsidR="00C00FDC">
        <w:rPr>
          <w:rFonts w:ascii="GHEA Grapalat" w:hAnsi="GHEA Grapalat" w:cs="Sylfaen"/>
          <w:sz w:val="24"/>
          <w:szCs w:val="24"/>
          <w:lang w:val="fr-FR"/>
        </w:rPr>
        <w:t xml:space="preserve">հաշվառված է Երևանի Կենտրոնի տարածքային զինվորական կոմիսարիատում: </w:t>
      </w:r>
    </w:p>
    <w:p w:rsidR="00C00FDC" w:rsidRDefault="00C00FDC" w:rsidP="00C00FDC">
      <w:pPr>
        <w:tabs>
          <w:tab w:val="left" w:pos="3544"/>
        </w:tabs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8018C8">
        <w:rPr>
          <w:rFonts w:ascii="GHEA Grapalat" w:hAnsi="GHEA Grapalat" w:cs="Sylfaen"/>
          <w:sz w:val="24"/>
          <w:szCs w:val="24"/>
          <w:lang w:val="af-ZA"/>
        </w:rPr>
        <w:t>Ավենտիս</w:t>
      </w:r>
      <w:r w:rsidR="008018C8">
        <w:rPr>
          <w:rFonts w:ascii="GHEA Grapalat" w:hAnsi="GHEA Grapalat"/>
          <w:sz w:val="24"/>
          <w:szCs w:val="24"/>
          <w:lang w:val="af-ZA"/>
        </w:rPr>
        <w:t xml:space="preserve"> Թակվոր Վրեժի  Ավենտիսյանին</w:t>
      </w:r>
      <w:r w:rsidR="008018C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p w:rsidR="009A2641" w:rsidRDefault="009A2641" w:rsidP="00C00FDC">
      <w:pPr>
        <w:pStyle w:val="a3"/>
        <w:tabs>
          <w:tab w:val="left" w:pos="990"/>
        </w:tabs>
        <w:spacing w:line="360" w:lineRule="auto"/>
        <w:jc w:val="both"/>
        <w:rPr>
          <w:lang w:val="fr-FR"/>
        </w:rPr>
      </w:pPr>
    </w:p>
    <w:sectPr w:rsidR="009A2641" w:rsidSect="00412AC0">
      <w:pgSz w:w="12240" w:h="15840"/>
      <w:pgMar w:top="720" w:right="99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02E" w:rsidRDefault="0006502E" w:rsidP="00610F74">
      <w:r>
        <w:separator/>
      </w:r>
    </w:p>
  </w:endnote>
  <w:endnote w:type="continuationSeparator" w:id="0">
    <w:p w:rsidR="0006502E" w:rsidRDefault="0006502E" w:rsidP="00610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02E" w:rsidRDefault="0006502E" w:rsidP="00610F74">
      <w:r>
        <w:separator/>
      </w:r>
    </w:p>
  </w:footnote>
  <w:footnote w:type="continuationSeparator" w:id="0">
    <w:p w:rsidR="0006502E" w:rsidRDefault="0006502E" w:rsidP="00610F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0B2"/>
    <w:rsid w:val="000456AA"/>
    <w:rsid w:val="00051046"/>
    <w:rsid w:val="0006502E"/>
    <w:rsid w:val="0008208E"/>
    <w:rsid w:val="000A57F5"/>
    <w:rsid w:val="000B062D"/>
    <w:rsid w:val="000B5F21"/>
    <w:rsid w:val="00162393"/>
    <w:rsid w:val="001D0879"/>
    <w:rsid w:val="001F0D7D"/>
    <w:rsid w:val="002263E7"/>
    <w:rsid w:val="00226680"/>
    <w:rsid w:val="002A7DBD"/>
    <w:rsid w:val="002E6FC2"/>
    <w:rsid w:val="002F4FBD"/>
    <w:rsid w:val="002F68BA"/>
    <w:rsid w:val="002F7B82"/>
    <w:rsid w:val="003075E2"/>
    <w:rsid w:val="00323F69"/>
    <w:rsid w:val="00392A79"/>
    <w:rsid w:val="003C76ED"/>
    <w:rsid w:val="00412AC0"/>
    <w:rsid w:val="00414664"/>
    <w:rsid w:val="00422802"/>
    <w:rsid w:val="004235AC"/>
    <w:rsid w:val="0045691E"/>
    <w:rsid w:val="00486418"/>
    <w:rsid w:val="004B67F8"/>
    <w:rsid w:val="004C2BE6"/>
    <w:rsid w:val="004F67DD"/>
    <w:rsid w:val="0054263B"/>
    <w:rsid w:val="0054350F"/>
    <w:rsid w:val="005D7E1A"/>
    <w:rsid w:val="00610F74"/>
    <w:rsid w:val="006760B2"/>
    <w:rsid w:val="006B54F3"/>
    <w:rsid w:val="006E199A"/>
    <w:rsid w:val="00774B78"/>
    <w:rsid w:val="0078120F"/>
    <w:rsid w:val="007B543A"/>
    <w:rsid w:val="008018C8"/>
    <w:rsid w:val="008052D5"/>
    <w:rsid w:val="00853A0F"/>
    <w:rsid w:val="008B7657"/>
    <w:rsid w:val="008D79EC"/>
    <w:rsid w:val="009637F7"/>
    <w:rsid w:val="009A2641"/>
    <w:rsid w:val="00A045B5"/>
    <w:rsid w:val="00A270C4"/>
    <w:rsid w:val="00AA7EE4"/>
    <w:rsid w:val="00AC153C"/>
    <w:rsid w:val="00AC3BF5"/>
    <w:rsid w:val="00B22029"/>
    <w:rsid w:val="00B62D26"/>
    <w:rsid w:val="00BD1B8C"/>
    <w:rsid w:val="00C00FDC"/>
    <w:rsid w:val="00C56707"/>
    <w:rsid w:val="00D53777"/>
    <w:rsid w:val="00D6768B"/>
    <w:rsid w:val="00D8533B"/>
    <w:rsid w:val="00DE0982"/>
    <w:rsid w:val="00DF7813"/>
    <w:rsid w:val="00E43E4F"/>
    <w:rsid w:val="00E93236"/>
    <w:rsid w:val="00EF3F59"/>
    <w:rsid w:val="00F528CD"/>
    <w:rsid w:val="00F56555"/>
    <w:rsid w:val="00FE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BA65DA-1F0D-4B25-8952-08E467F8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rsid w:val="006760B2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styleId="a3">
    <w:name w:val="No Spacing"/>
    <w:uiPriority w:val="1"/>
    <w:qFormat/>
    <w:rsid w:val="009A2641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4">
    <w:name w:val="header"/>
    <w:basedOn w:val="a"/>
    <w:link w:val="a5"/>
    <w:uiPriority w:val="99"/>
    <w:semiHidden/>
    <w:unhideWhenUsed/>
    <w:rsid w:val="00610F74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10F7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6">
    <w:name w:val="footer"/>
    <w:basedOn w:val="a"/>
    <w:link w:val="a7"/>
    <w:uiPriority w:val="99"/>
    <w:semiHidden/>
    <w:unhideWhenUsed/>
    <w:rsid w:val="00610F74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10F74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2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78</cp:revision>
  <dcterms:created xsi:type="dcterms:W3CDTF">2022-05-02T18:18:00Z</dcterms:created>
  <dcterms:modified xsi:type="dcterms:W3CDTF">2022-07-15T08:51:00Z</dcterms:modified>
</cp:coreProperties>
</file>