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FA7" w:rsidRPr="00003FA7" w:rsidRDefault="009E52DA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03FA7" w:rsidRPr="00003FA7" w:rsidRDefault="00003FA7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3FA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2018 ԹՎԱԿԱՆԻ ԱՊՐԻԼԻ 12-Ի N 451-Ն ՈՐՈՇՄԱՆ ՄԵՋ ՓՈՓՈԽՈՒԹՅՈՒՆ ԿԱՏԱՐԵԼՈՒ ՄԱՍԻՆ</w:t>
      </w:r>
    </w:p>
    <w:p w:rsidR="009E52DA" w:rsidRPr="005529BC" w:rsidRDefault="009E52DA" w:rsidP="00F93A6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E52D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bCs w:val="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0076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 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գործընթացների կատարելագործման, արդյունավետության բարձրացման և պարզեցման համար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AD2BDE" w:rsidRDefault="0040076D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ապրիլի  12-ի N 451-Ն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հավելվածի 9.1 կետով սահմանված է, որ «Ն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շանակալի նվաճում է համարվում քաղաքացու՝ աշխարհի լավագույն բարձրագույն ուսումնական հաստատությունների ակադեմիական վարկանիշավորման</w:t>
      </w:r>
      <w:r w:rsidRPr="004007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hyperlink r:id="rId5" w:history="1">
        <w:r w:rsidRPr="0040076D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http://www.shanghairanking.com/</w:t>
        </w:r>
      </w:hyperlink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# կայքի աշխարհի համալսարանների ակադեմիական ընդհանուր (Academic Ranking of World Universities) և ըստ ոլորտների (Global Ranking of Academic Subjects)</w:t>
      </w:r>
      <w:r w:rsidRPr="0040076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տարվա ցանկերի առաջին հինգ տասնյակում ընդգրկված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բարձրագույն ուսումնական հաստատության կամ այլ իրավաբանական անձի կողմից տրված կրթաթոշակի առնվազն 70 տոկոսի 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վերաբերյալ փաստաթղթերի առկայությամբ, բացառությամբ՝ անվճար կրթական ծրագրեր իրականացնող բարձրագույն ուսումնական հաստատությունների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 թվականից գործածվող նման կարգավումը վերանայման անհրաժեշտություն ունի, հետևյալ հիմնավորումներով՝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D2BDE" w:rsidRPr="00AD2BDE" w:rsidRDefault="0040076D" w:rsidP="00AD2BDE">
      <w:pPr>
        <w:pStyle w:val="ListParagraph"/>
        <w:numPr>
          <w:ilvl w:val="3"/>
          <w:numId w:val="1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նվաճումը նշանակալի նվաճում համարելը վիճահարույց է, քանի որ </w:t>
      </w:r>
      <w:hyperlink r:id="rId6" w:history="1">
        <w:r w:rsidRPr="00AD2BDE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http://www.shanghairanking.com/</w:t>
        </w:r>
      </w:hyperlink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# կայքի աշխարհի համալսարանների ակադեմիական ընդհանուր (Academic Ranking of World Universities) և ըստ ոլորտների (Global Ranking of Academic Subjects)</w:t>
      </w:r>
      <w:r w:rsidRPr="00AD2BD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տարվա ցանկերի առաջին հինգ տասնյակում ընդգրկված </w:t>
      </w:r>
      <w:r w:rsidR="008D6E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նման լայն շրջանակով ուսումնական </w:t>
      </w:r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հաստատություններում ընդունվել և սովորելը այնպիսի նվաճում չէ, որ</w:t>
      </w:r>
      <w:r w:rsidR="008D6E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որպես նշանակալի նվաճում </w:t>
      </w:r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կարելի է դիտարկել </w:t>
      </w:r>
      <w:r w:rsidR="007D6D47"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կարգի տեսանկյունից: Շատ հաճախ նշված բուհեր ընդունվելը պայմանավորված է լեզունների իմացությամբ և քաղաքացիների վճարունակ լինելով: </w:t>
      </w:r>
    </w:p>
    <w:p w:rsidR="002443D6" w:rsidRPr="002443D6" w:rsidRDefault="007D6D47" w:rsidP="00AD2BDE">
      <w:pPr>
        <w:pStyle w:val="ListParagraph"/>
        <w:numPr>
          <w:ilvl w:val="3"/>
          <w:numId w:val="1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Գործընթացի ամբողջական կարգավորման համատեքստում Կրթության, գիտության, մշակույթի և սպորտի նախարարությունը տարկետման նոր համակարգ ներդնելու օրենսդրական փոփոխության նախաձեռնությամբ արդեն իսկ հանդես է եկել, որով սահմանվում է, որ Հայաստանի Հանրապետության կառավարությունը կարող է սահմանել այն բուհերի և մասնագիտությունների ցանկը, որում սովորելու համար քաղաքացիներին կտրամադրվի պարտադիր զինվորական ծառայության զորակոչից տարկետում: </w:t>
      </w:r>
      <w:r w:rsidR="000D1E44"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կարգավորումը ավելի նպատակային և պետության կարիքներից բխող տարկետման համակարգ</w:t>
      </w:r>
      <w:r w:rsidR="00226F4C"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0D1E44"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F4C" w:rsidRP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ստեղծման հիմք կհանդիսանա: </w:t>
      </w:r>
    </w:p>
    <w:p w:rsidR="001F66AC" w:rsidRPr="00AD2BDE" w:rsidRDefault="00FC55C3" w:rsidP="00AD2BDE">
      <w:pPr>
        <w:pStyle w:val="ListParagraph"/>
        <w:numPr>
          <w:ilvl w:val="3"/>
          <w:numId w:val="1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կիրարկման ընթացքում, քաղաքացիների իրավունքների տեսանկյունից խ</w:t>
      </w:r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նդրահարույց է նաև «</w:t>
      </w:r>
      <w:r w:rsidR="0040076D" w:rsidRP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տարվա ցանկերի</w:t>
      </w:r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արտահայտությունը, քանի որ </w:t>
      </w:r>
      <w:hyperlink r:id="rId7" w:history="1">
        <w:r w:rsidR="0040076D" w:rsidRPr="00E24F62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http://www.shanghairanking.com/</w:t>
        </w:r>
      </w:hyperlink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կայքում բուհերի ցանկերի թարմացումը չի համընկնում տարկետման գործընթացի հետ, որի պատճառով ստացվում է որ հնարավոր չի լինում առաջնորդվել </w:t>
      </w:r>
      <w:r w:rsidR="00E24F62" w:rsidRP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տարվա ցանկերով</w:t>
      </w:r>
      <w:r w:rsidR="00E24F62" w:rsidRP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կարգավորումով, </w:t>
      </w:r>
      <w:r w:rsidR="00E24F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ինչը համարվում է կարգի խախտում, բացի այդ դա հետագայում կարգի կիրառման տեսանկյունից </w:t>
      </w:r>
      <w:r w:rsidR="006C04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տարաբնույթ մեկնաբանման տեղիք է տալիս:</w:t>
      </w:r>
      <w:r w:rsidR="00C914D5" w:rsidRPr="00C914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 կարգավորումը կարող է խոչընդոտ հանդիսանալ քաղաքացիների տարկետման իրավունքը իրացնելու գործընթացում: Առաջարկվող փոփոխությամբ</w:t>
      </w:r>
      <w:r w:rsidR="004E11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11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կամ շաղկապով </w:t>
      </w:r>
      <w:r w:rsidR="006579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նշված</w:t>
      </w:r>
      <w:r w:rsidR="004E11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դիմելու կամ դրա նախորդող տարվա վարկանիշավորման ցանկերը սահմանելը և 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նման կարգավորում ընտրելը պայմանավորված է եղել նախ և առաջ քաղաքացիների իրավունքերի պաշտպանության և տարկետման իրավունքի իրացման արհեստական խոչընդոտների </w:t>
      </w:r>
      <w:r w:rsidR="006579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բացառման</w:t>
      </w:r>
      <w:r w:rsidR="0065795E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համար, </w:t>
      </w:r>
      <w:r w:rsid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մասնավորապես նախագծով առաջարկվող՝ «</w:t>
      </w:r>
      <w:r w:rsidR="00C46F94" w:rsidRP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ստանալու համար դիմելու կամ դրան նախորդող տարվա</w:t>
      </w:r>
      <w:r w:rsid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կարգավորման նպատակը կայանում է նրանում, որ քաղաքացիները </w:t>
      </w:r>
      <w:r w:rsidR="00585A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ուսումնական հաստատություն ընտրելու պահին</w:t>
      </w:r>
      <w:r w:rsidR="004E11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դա կլինի նախորդող տարվա թե դիմելու տարվա ընթացքում,</w:t>
      </w:r>
      <w:r w:rsidR="00585A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արդեն իսկ վստահ կլինեն որ տարկետման գործընթացում կդիտարկվի իրենց ընտրության պահին գործող բուհերի վարկանիշավորման ցանկը</w:t>
      </w:r>
      <w:r w:rsidR="004E11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հետագա փոփոխությունները իր վրա չեն տարածվի,</w:t>
      </w:r>
      <w:r w:rsidR="00585A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6F94" w:rsidRP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այն հանգամանքով, որ նմանատիպ դեպքերում և քաղաքացիների և վարչական մարմնի գործողությունների և նշանակալի նվաճման համապատասխանության որոշման հարցերում </w:t>
      </w:r>
      <w:r w:rsidR="006C296E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6C296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bookmarkStart w:id="0" w:name="_GoBack"/>
      <w:bookmarkEnd w:id="0"/>
      <w:r w:rsidR="006C296E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4D5" w:rsidRPr="00C914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լինի կանխատեսելի և հստակ:</w:t>
      </w:r>
      <w:r w:rsidR="00C46F9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Տվյալ բնագավառում իրականացվող քաղաքականությունը, կարգավորման նպատակը.</w:t>
      </w:r>
    </w:p>
    <w:p w:rsidR="009E52DA" w:rsidRDefault="009E52DA" w:rsidP="009E52DA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Տվյալ բնագավառում իրականացվող քաղաքականությունը գործող </w:t>
      </w:r>
      <w:r w:rsidR="00D8042D" w:rsidRPr="005529BC">
        <w:rPr>
          <w:rFonts w:ascii="GHEA Grapalat" w:hAnsi="GHEA Grapalat" w:cs="Sylfaen"/>
          <w:bCs/>
          <w:iCs/>
          <w:sz w:val="24"/>
          <w:szCs w:val="24"/>
          <w:lang w:val="hy-AM"/>
        </w:rPr>
        <w:t>կ</w:t>
      </w:r>
      <w:r>
        <w:rPr>
          <w:rFonts w:ascii="GHEA Grapalat" w:hAnsi="GHEA Grapalat" w:cs="Sylfaen"/>
          <w:bCs/>
          <w:iCs/>
          <w:sz w:val="24"/>
          <w:szCs w:val="24"/>
          <w:lang w:val="hy-AM"/>
        </w:rPr>
        <w:t>արգավորումների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զինվորական ծառայության զորակոչից տարկետում տալու հետ կապված ներկայացվող հիմնական պահանջների պահպանությամբ և մոտեցումներով բացառիկ նվաճում համարել այնպիսի ձեռքբերումները, որոնք ուղղված կլինեն ՀՀ կրթա-գիտական ոլորտի զարգացմանը:</w:t>
      </w:r>
    </w:p>
    <w:p w:rsidR="009E52DA" w:rsidRDefault="009E52DA" w:rsidP="009E52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z w:val="24"/>
          <w:szCs w:val="24"/>
        </w:rPr>
        <w:t>Կ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արգավորման նպատակը</w:t>
      </w:r>
      <w:r>
        <w:rPr>
          <w:rFonts w:ascii="GHEA Grapalat" w:hAnsi="GHEA Grapalat" w:cs="Sylfaen"/>
          <w:b/>
          <w:bCs/>
          <w:iCs/>
          <w:sz w:val="24"/>
          <w:szCs w:val="24"/>
        </w:rPr>
        <w:t>.</w:t>
      </w:r>
    </w:p>
    <w:p w:rsidR="00C55C0E" w:rsidRPr="00C55C0E" w:rsidRDefault="00C55C0E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2018 թվականին</w:t>
      </w:r>
      <w:r w:rsidR="000278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55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 ուսումնական հաստատությունների</w:t>
      </w:r>
      <w:r w:rsidR="004C1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55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ակադեմիական վարկանիշավորման</w:t>
      </w:r>
      <w:r w:rsidR="004C1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55C0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hyperlink r:id="rId8" w:history="1">
        <w:r w:rsidR="004C1DAD" w:rsidRPr="005025D2">
          <w:rPr>
            <w:rStyle w:val="Hyperlink"/>
            <w:rFonts w:ascii="GHEA Grapalat" w:hAnsi="GHEA Grapalat"/>
            <w:sz w:val="24"/>
            <w:szCs w:val="24"/>
            <w:shd w:val="clear" w:color="auto" w:fill="FFFFFF"/>
            <w:lang w:val="hy-AM"/>
          </w:rPr>
          <w:t>http://www.shanghairanking.com/#</w:t>
        </w:r>
      </w:hyperlink>
      <w:r w:rsidR="004C1D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կայքում սահմանված է եղել երկու տեսակի վարկանիշներ՝ </w:t>
      </w:r>
      <w:r w:rsidRPr="00C55C0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աշխարհի համալսարանների ակադեմիական ընդհանուր (</w:t>
      </w:r>
      <w:hyperlink r:id="rId9" w:history="1">
        <w:r w:rsidRPr="00C55C0E">
          <w:rPr>
            <w:rFonts w:ascii="GHEA Grapalat" w:eastAsia="Calibri" w:hAnsi="GHEA Grapalat" w:cs="Times New Roman"/>
            <w:sz w:val="24"/>
            <w:szCs w:val="24"/>
            <w:shd w:val="clear" w:color="auto" w:fill="FFFFFF"/>
            <w:lang w:val="hy-AM"/>
          </w:rPr>
          <w:t>Academic Ranking of World Universities</w:t>
        </w:r>
      </w:hyperlink>
      <w:r w:rsidRPr="00C55C0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) և ըստ ոլորտների (</w:t>
      </w:r>
      <w:hyperlink r:id="rId10" w:history="1">
        <w:r w:rsidRPr="00C55C0E">
          <w:rPr>
            <w:rFonts w:ascii="GHEA Grapalat" w:eastAsia="Calibri" w:hAnsi="GHEA Grapalat" w:cs="Times New Roman"/>
            <w:sz w:val="24"/>
            <w:szCs w:val="24"/>
            <w:shd w:val="clear" w:color="auto" w:fill="FFFFFF"/>
            <w:lang w:val="hy-AM"/>
          </w:rPr>
          <w:t>Global Ranking of Academic Subjects</w:t>
        </w:r>
      </w:hyperlink>
      <w:r w:rsidRPr="00C55C0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Որպես նվաճում համարվել է երկու ցանկերում էլ ներառված բուհերում սովորելու հանգամանքը: Սակայն </w:t>
      </w:r>
      <w:r w:rsidR="002663C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որևէ ձև հիմնավորված չէ բուհերի նման լայն շրջանակ սահմանելը, և դա միայն նշված ռեյտինգավորման ցանկից: Նշված կարգավորումը հստակեցնում է բուհերի ցանկը՝ այն նշանակալի նվաճում հասկացությանը համարժեք դարձնելու</w:t>
      </w:r>
      <w:r w:rsidR="00D1277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տեսանկյունից, իսկ նոր համակարգի ներդրմամբ տարկետման գործընթացը ավելի ընդգրկուն կլինի՝ ներառելով նաև արտասահմանյան լավագույն բուհերում սովորելու հանգամանքը</w:t>
      </w:r>
      <w:r w:rsidR="002663C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9E52DA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գիտության և կրթության բնագավառներում նշանակալի նվաճումներ ունեցող քաղաքացիներին պարտադիր զինվորական ծառայության զորակոչից տարկետում տալու հետ կապված գործընթացները կկատարելագործվեն, այն կդառնա ավելի </w:t>
      </w:r>
      <w:r w:rsidR="00D127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նպատակային և</w:t>
      </w:r>
      <w:r>
        <w:rPr>
          <w:rFonts w:ascii="GHEA Grapalat" w:hAnsi="GHEA Grapalat" w:cs="Arial"/>
          <w:sz w:val="24"/>
          <w:szCs w:val="24"/>
          <w:lang w:val="hy-AM"/>
        </w:rPr>
        <w:t xml:space="preserve"> համահունչ կլինեն կրթության և գիտության արդի պահանջներին: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1277A" w:rsidRPr="00D1277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9E52DA" w:rsidRDefault="009E52DA" w:rsidP="009E52DA">
      <w:pPr>
        <w:pStyle w:val="ListParagraph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D1277A" w:rsidRPr="00D1277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0D21" w:rsidRPr="009E52DA" w:rsidRDefault="00070D21">
      <w:pPr>
        <w:rPr>
          <w:lang w:val="af-ZA"/>
        </w:rPr>
      </w:pPr>
    </w:p>
    <w:sectPr w:rsidR="00070D21" w:rsidRPr="009E52DA" w:rsidSect="00404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2"/>
  </w:compat>
  <w:rsids>
    <w:rsidRoot w:val="000E7D69"/>
    <w:rsid w:val="00003FA7"/>
    <w:rsid w:val="00027873"/>
    <w:rsid w:val="00027D1B"/>
    <w:rsid w:val="00040582"/>
    <w:rsid w:val="00070D21"/>
    <w:rsid w:val="000D1E44"/>
    <w:rsid w:val="000E3ED3"/>
    <w:rsid w:val="000E7D69"/>
    <w:rsid w:val="001579E5"/>
    <w:rsid w:val="001F66AC"/>
    <w:rsid w:val="00226F4C"/>
    <w:rsid w:val="002443D6"/>
    <w:rsid w:val="002663CE"/>
    <w:rsid w:val="003015A2"/>
    <w:rsid w:val="00357397"/>
    <w:rsid w:val="0040076D"/>
    <w:rsid w:val="00404419"/>
    <w:rsid w:val="004479D7"/>
    <w:rsid w:val="004C1DAD"/>
    <w:rsid w:val="004C2123"/>
    <w:rsid w:val="004E1129"/>
    <w:rsid w:val="00506586"/>
    <w:rsid w:val="00517EB7"/>
    <w:rsid w:val="00534D01"/>
    <w:rsid w:val="00543C0F"/>
    <w:rsid w:val="005529BC"/>
    <w:rsid w:val="00585AA0"/>
    <w:rsid w:val="0065795E"/>
    <w:rsid w:val="006A6050"/>
    <w:rsid w:val="006C04DB"/>
    <w:rsid w:val="006C296E"/>
    <w:rsid w:val="00796DB1"/>
    <w:rsid w:val="007C17F4"/>
    <w:rsid w:val="007D6D47"/>
    <w:rsid w:val="00841B14"/>
    <w:rsid w:val="00886352"/>
    <w:rsid w:val="008D6E2C"/>
    <w:rsid w:val="009E52DA"/>
    <w:rsid w:val="00A261EE"/>
    <w:rsid w:val="00AD0272"/>
    <w:rsid w:val="00AD2BDE"/>
    <w:rsid w:val="00B861E1"/>
    <w:rsid w:val="00C46F94"/>
    <w:rsid w:val="00C55C0E"/>
    <w:rsid w:val="00C914D5"/>
    <w:rsid w:val="00D1277A"/>
    <w:rsid w:val="00D8042D"/>
    <w:rsid w:val="00E24F62"/>
    <w:rsid w:val="00F61627"/>
    <w:rsid w:val="00F6351F"/>
    <w:rsid w:val="00F93A6B"/>
    <w:rsid w:val="00FC443F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D5CDF0-0D37-482D-B07E-0B98C12E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nghairanki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R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Res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Res/" TargetMode="External"/><Relationship Id="rId10" Type="http://schemas.openxmlformats.org/officeDocument/2006/relationships/hyperlink" Target="http://www.shanghairanking.com/rankings/gras/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anghairanking.com/rankings/arwu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5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https://mul2.gov.am/tasks/653680/oneclick/himnavorum451 (1).docx?token=3dc848cd7adaee568655822ea3f69533</cp:keywords>
  <dc:description/>
  <cp:lastModifiedBy>Philips edu</cp:lastModifiedBy>
  <cp:revision>32</cp:revision>
  <cp:lastPrinted>2022-08-03T19:25:00Z</cp:lastPrinted>
  <dcterms:created xsi:type="dcterms:W3CDTF">2021-09-29T06:41:00Z</dcterms:created>
  <dcterms:modified xsi:type="dcterms:W3CDTF">2022-08-03T19:32:00Z</dcterms:modified>
</cp:coreProperties>
</file>