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6CCB" w:rsidRPr="004459A9" w:rsidRDefault="00A86CCB" w:rsidP="004A4A31">
      <w:pPr>
        <w:spacing w:line="360" w:lineRule="auto"/>
        <w:ind w:right="-18" w:firstLine="720"/>
        <w:jc w:val="center"/>
        <w:rPr>
          <w:rFonts w:ascii="GHEA Grapalat" w:eastAsia="Calibri" w:hAnsi="GHEA Grapalat"/>
          <w:b/>
          <w:spacing w:val="-6"/>
          <w:lang w:val="hy-AM"/>
        </w:rPr>
      </w:pPr>
      <w:r w:rsidRPr="004459A9">
        <w:rPr>
          <w:rFonts w:ascii="GHEA Grapalat" w:eastAsia="Calibri" w:hAnsi="GHEA Grapalat"/>
          <w:b/>
          <w:spacing w:val="-6"/>
          <w:lang w:val="hy-AM"/>
        </w:rPr>
        <w:t>ՀԻՄՆԱՎՈՐՈՒՄ</w:t>
      </w:r>
    </w:p>
    <w:p w:rsidR="00A86CCB" w:rsidRPr="004459A9" w:rsidRDefault="00FA77BD" w:rsidP="004A4A31">
      <w:pPr>
        <w:spacing w:line="360" w:lineRule="auto"/>
        <w:ind w:right="-18" w:firstLine="720"/>
        <w:jc w:val="center"/>
        <w:rPr>
          <w:rFonts w:ascii="GHEA Grapalat" w:eastAsia="Calibri" w:hAnsi="GHEA Grapalat"/>
          <w:b/>
          <w:spacing w:val="-6"/>
          <w:lang w:val="hy-AM"/>
        </w:rPr>
      </w:pPr>
      <w:r w:rsidRPr="004459A9">
        <w:rPr>
          <w:rFonts w:ascii="GHEA Grapalat" w:eastAsia="Calibri" w:hAnsi="GHEA Grapalat"/>
          <w:b/>
          <w:spacing w:val="-6"/>
          <w:lang w:val="hy-AM"/>
        </w:rPr>
        <w:t>«</w:t>
      </w:r>
      <w:r w:rsidRPr="00FA77BD">
        <w:rPr>
          <w:rFonts w:ascii="GHEA Grapalat" w:eastAsia="Calibri" w:hAnsi="GHEA Grapalat"/>
          <w:b/>
          <w:spacing w:val="-6"/>
          <w:lang w:val="hy-AM"/>
        </w:rPr>
        <w:t>ՁԵՌՆԱՐԿԱՏԵՐ+ՊԵՏՈՒԹՅՈՒՆ ՀԱԿԱՃԳՆԱԺԱՄԱՅԻՆ ՆԵՐԴՐՈՒՄՆԵՐԻ ԿԱՌԱՎԱՐԻՉ</w:t>
      </w:r>
      <w:r w:rsidRPr="004459A9">
        <w:rPr>
          <w:rFonts w:ascii="GHEA Grapalat" w:eastAsia="Calibri" w:hAnsi="GHEA Grapalat"/>
          <w:b/>
          <w:spacing w:val="-6"/>
          <w:lang w:val="hy-AM"/>
        </w:rPr>
        <w:t>» ՓԱԿ ԲԱԺՆԵՏԻՐԱԿԱՆ ԸՆԿԵՐՈՒԹՅԱՆ ԲԱՆԿԱՅԻՆ ՍՊԱՍԱՐԿՈՒՄԸ ԳԱՆՁԱՊԵՏԱՐԱՆԻՆ ՎԵՐԱՊԱՀԵԼՈՒ ՄԱՍԻՆ</w:t>
      </w:r>
      <w:r w:rsidR="00816D0E" w:rsidRPr="004459A9">
        <w:rPr>
          <w:rFonts w:ascii="GHEA Grapalat" w:eastAsia="Calibri" w:hAnsi="GHEA Grapalat"/>
          <w:b/>
          <w:spacing w:val="-6"/>
          <w:lang w:val="hy-AM"/>
        </w:rPr>
        <w:t xml:space="preserve"> </w:t>
      </w:r>
      <w:r w:rsidR="00A86CCB" w:rsidRPr="004459A9">
        <w:rPr>
          <w:rFonts w:ascii="GHEA Grapalat" w:eastAsia="Calibri" w:hAnsi="GHEA Grapalat"/>
          <w:b/>
          <w:spacing w:val="-6"/>
          <w:lang w:val="hy-AM"/>
        </w:rPr>
        <w:t>ՀԱՅԱՍՏԱՆԻ ՀԱՆՐԱՊԵՏՈՒԹՅԱՆ ԿԱՌԱՎԱՐՈՒԹՅԱՆ ՈՐՈՇ</w:t>
      </w:r>
      <w:r w:rsidR="00640A19" w:rsidRPr="004459A9">
        <w:rPr>
          <w:rFonts w:ascii="GHEA Grapalat" w:eastAsia="Calibri" w:hAnsi="GHEA Grapalat"/>
          <w:b/>
          <w:spacing w:val="-6"/>
          <w:lang w:val="hy-AM"/>
        </w:rPr>
        <w:t xml:space="preserve">ՄԱՆ </w:t>
      </w:r>
      <w:r w:rsidR="00A86CCB" w:rsidRPr="004459A9">
        <w:rPr>
          <w:rFonts w:ascii="GHEA Grapalat" w:eastAsia="Calibri" w:hAnsi="GHEA Grapalat"/>
          <w:b/>
          <w:spacing w:val="-6"/>
          <w:lang w:val="hy-AM"/>
        </w:rPr>
        <w:t>ՆԱԽԱԳԾԻ ԸՆԴՈՒՆՄԱՆ ԱՆՀՐԱԺԵՇՏՈՒԹՅԱՆ ՎԵՐԱԲԵՐՅԱԼ</w:t>
      </w:r>
    </w:p>
    <w:p w:rsidR="00A86CCB" w:rsidRPr="004459A9" w:rsidRDefault="00A86CCB" w:rsidP="004A4A31">
      <w:pPr>
        <w:spacing w:line="360" w:lineRule="auto"/>
        <w:ind w:right="-18" w:firstLine="720"/>
        <w:jc w:val="center"/>
        <w:rPr>
          <w:rFonts w:ascii="GHEA Grapalat" w:eastAsia="Calibri" w:hAnsi="GHEA Grapalat" w:cs="Arial"/>
          <w:bCs/>
          <w:spacing w:val="-6"/>
          <w:lang w:val="hy-AM" w:eastAsia="en-US"/>
        </w:rPr>
      </w:pPr>
    </w:p>
    <w:p w:rsidR="0062291A" w:rsidRPr="004459A9" w:rsidRDefault="0062291A" w:rsidP="004A4A31">
      <w:pPr>
        <w:pStyle w:val="ListParagraph"/>
        <w:shd w:val="clear" w:color="auto" w:fill="FFFFFF"/>
        <w:spacing w:line="360" w:lineRule="auto"/>
        <w:ind w:left="0" w:right="-18" w:firstLine="720"/>
        <w:jc w:val="both"/>
        <w:rPr>
          <w:rFonts w:ascii="GHEA Grapalat" w:hAnsi="GHEA Grapalat"/>
          <w:b/>
          <w:spacing w:val="-6"/>
          <w:lang w:val="hy-AM"/>
        </w:rPr>
      </w:pPr>
      <w:r w:rsidRPr="004459A9">
        <w:rPr>
          <w:rFonts w:ascii="GHEA Grapalat" w:hAnsi="GHEA Grapalat"/>
          <w:b/>
          <w:lang w:val="af-ZA"/>
        </w:rPr>
        <w:t xml:space="preserve">1. </w:t>
      </w:r>
      <w:r w:rsidRPr="004459A9">
        <w:rPr>
          <w:rFonts w:ascii="GHEA Grapalat" w:hAnsi="GHEA Grapalat" w:cs="Sylfaen"/>
          <w:b/>
          <w:spacing w:val="-6"/>
          <w:lang w:val="hy-AM"/>
        </w:rPr>
        <w:t>Ընթացիկ</w:t>
      </w:r>
      <w:r w:rsidRPr="004459A9">
        <w:rPr>
          <w:rFonts w:ascii="GHEA Grapalat" w:hAnsi="GHEA Grapalat"/>
          <w:b/>
          <w:spacing w:val="-6"/>
          <w:lang w:val="hy-AM"/>
        </w:rPr>
        <w:t xml:space="preserve"> իրավիճակը և իրավական ակտի ընդունման անհրաժեշտությունը.</w:t>
      </w:r>
    </w:p>
    <w:p w:rsidR="00455734" w:rsidRPr="004459A9" w:rsidRDefault="006E365A" w:rsidP="004A4A31">
      <w:pPr>
        <w:shd w:val="clear" w:color="auto" w:fill="FFFFFF"/>
        <w:spacing w:line="360" w:lineRule="auto"/>
        <w:ind w:right="-18" w:firstLine="720"/>
        <w:jc w:val="both"/>
        <w:rPr>
          <w:rFonts w:ascii="GHEA Grapalat" w:hAnsi="GHEA Grapalat"/>
          <w:bCs/>
          <w:spacing w:val="-6"/>
          <w:lang w:val="hy-AM"/>
        </w:rPr>
      </w:pPr>
      <w:r w:rsidRPr="004459A9">
        <w:rPr>
          <w:rFonts w:ascii="GHEA Grapalat" w:hAnsi="GHEA Grapalat"/>
          <w:bCs/>
          <w:spacing w:val="-6"/>
          <w:lang w:val="hy-AM"/>
        </w:rPr>
        <w:t xml:space="preserve">«Բաժնետիրական ընկերությունների մասին» ՀՀ օրենքի </w:t>
      </w:r>
      <w:r w:rsidR="0047263C" w:rsidRPr="004459A9">
        <w:rPr>
          <w:rFonts w:ascii="GHEA Grapalat" w:hAnsi="GHEA Grapalat"/>
          <w:bCs/>
          <w:spacing w:val="-6"/>
          <w:lang w:val="hy-AM"/>
        </w:rPr>
        <w:t xml:space="preserve">2-րդ հոդվածի 5-րդ մասի համաձայն՝ </w:t>
      </w:r>
      <w:r w:rsidR="00945C18" w:rsidRPr="004459A9">
        <w:rPr>
          <w:rFonts w:ascii="GHEA Grapalat" w:hAnsi="GHEA Grapalat"/>
          <w:bCs/>
          <w:spacing w:val="-6"/>
          <w:lang w:val="hy-AM"/>
        </w:rPr>
        <w:t>ը</w:t>
      </w:r>
      <w:r w:rsidRPr="004459A9">
        <w:rPr>
          <w:rFonts w:ascii="GHEA Grapalat" w:hAnsi="GHEA Grapalat"/>
          <w:bCs/>
          <w:spacing w:val="-6"/>
          <w:lang w:val="hy-AM"/>
        </w:rPr>
        <w:t>նկերությունն իրավունք ունի օրենքով սահմանված կարգով բացելու հաշիվներ Հայաստանի Հանրապետության և օտարերկրյա պետությունների բանկերում, իսկ 50 տոկոսի</w:t>
      </w:r>
      <w:bookmarkStart w:id="0" w:name="_GoBack"/>
      <w:bookmarkEnd w:id="0"/>
      <w:r w:rsidRPr="004459A9">
        <w:rPr>
          <w:rFonts w:ascii="GHEA Grapalat" w:hAnsi="GHEA Grapalat"/>
          <w:bCs/>
          <w:spacing w:val="-6"/>
          <w:lang w:val="hy-AM"/>
        </w:rPr>
        <w:t>ց ավելի պետական կամ համայնքի կամ պետական ու համայնքի բաժնեմասեր (հանրագումարով) ունեցող Ընկերությունը, ինչպես նաև 50 տոկոսից ավելի պետական կամ համայնքի բաժնեմաս կամ պետական ու համայնքի (հանրագումարով) բաժնեմասեր ունեցող Ընկերության հիմնադրած Ընկերությունը կարող է բացել հաշիվներ նաև պետական ֆինանսների կառավարման բնագավառում Հայաստանի Հանրապետության կառավարության կողմից լիազորված պետական կառավարման համակարգի</w:t>
      </w:r>
      <w:r w:rsidRPr="004459A9">
        <w:rPr>
          <w:rFonts w:ascii="Calibri" w:hAnsi="Calibri" w:cs="Calibri"/>
          <w:bCs/>
          <w:spacing w:val="-6"/>
          <w:lang w:val="hy-AM"/>
        </w:rPr>
        <w:t> </w:t>
      </w:r>
      <w:r w:rsidRPr="004459A9">
        <w:rPr>
          <w:rFonts w:ascii="GHEA Grapalat" w:hAnsi="GHEA Grapalat" w:cs="GHEA Grapalat"/>
          <w:bCs/>
          <w:spacing w:val="-6"/>
          <w:lang w:val="hy-AM"/>
        </w:rPr>
        <w:t>մարմնի</w:t>
      </w:r>
      <w:r w:rsidRPr="004459A9">
        <w:rPr>
          <w:rFonts w:ascii="GHEA Grapalat" w:hAnsi="GHEA Grapalat"/>
          <w:bCs/>
          <w:spacing w:val="-6"/>
          <w:lang w:val="hy-AM"/>
        </w:rPr>
        <w:t xml:space="preserve"> գանձապետարանում:</w:t>
      </w:r>
    </w:p>
    <w:p w:rsidR="00F27297" w:rsidRPr="004459A9" w:rsidRDefault="00F27297" w:rsidP="004A4A31">
      <w:pPr>
        <w:shd w:val="clear" w:color="auto" w:fill="FFFFFF"/>
        <w:spacing w:line="360" w:lineRule="auto"/>
        <w:ind w:right="-18" w:firstLine="720"/>
        <w:jc w:val="both"/>
        <w:rPr>
          <w:rFonts w:ascii="GHEA Grapalat" w:hAnsi="GHEA Grapalat"/>
          <w:bCs/>
          <w:spacing w:val="-6"/>
          <w:lang w:val="hy-AM"/>
        </w:rPr>
      </w:pPr>
      <w:r w:rsidRPr="004459A9">
        <w:rPr>
          <w:rFonts w:ascii="GHEA Grapalat" w:hAnsi="GHEA Grapalat"/>
          <w:bCs/>
          <w:spacing w:val="-6"/>
          <w:lang w:val="hy-AM"/>
        </w:rPr>
        <w:t xml:space="preserve">ՀՀ փոխվարչապետ Մհեր Գրիգորյանի մոտ տեղի ունեցած քննարկման արդյունքներով </w:t>
      </w:r>
      <w:r w:rsidR="00AC0A91" w:rsidRPr="004459A9">
        <w:rPr>
          <w:rFonts w:ascii="GHEA Grapalat" w:hAnsi="GHEA Grapalat"/>
          <w:bCs/>
          <w:spacing w:val="-6"/>
          <w:lang w:val="hy-AM"/>
        </w:rPr>
        <w:t>որոշվեց</w:t>
      </w:r>
      <w:r w:rsidR="00F51738" w:rsidRPr="004459A9">
        <w:rPr>
          <w:rFonts w:ascii="GHEA Grapalat" w:hAnsi="GHEA Grapalat"/>
          <w:bCs/>
          <w:spacing w:val="-6"/>
          <w:lang w:val="hy-AM"/>
        </w:rPr>
        <w:t xml:space="preserve"> նախաձեռնել </w:t>
      </w:r>
      <w:r w:rsidR="00642DE8" w:rsidRPr="004459A9">
        <w:rPr>
          <w:rFonts w:ascii="GHEA Grapalat" w:hAnsi="GHEA Grapalat"/>
          <w:bCs/>
          <w:spacing w:val="-6"/>
          <w:lang w:val="hy-AM"/>
        </w:rPr>
        <w:t xml:space="preserve">գործընթաց </w:t>
      </w:r>
      <w:r w:rsidR="00642DE8" w:rsidRPr="004459A9">
        <w:rPr>
          <w:rFonts w:ascii="GHEA Grapalat" w:eastAsia="Calibri" w:hAnsi="GHEA Grapalat" w:cs="Arial"/>
          <w:bCs/>
          <w:spacing w:val="-6"/>
          <w:lang w:val="hy-AM" w:eastAsia="en-US"/>
        </w:rPr>
        <w:t xml:space="preserve">ներդրումներ կատարելու նպատակով ՀՀ պետական բյուջեից </w:t>
      </w:r>
      <w:r w:rsidR="00FA77BD" w:rsidRPr="002C34DC">
        <w:rPr>
          <w:rFonts w:ascii="GHEA Grapalat" w:eastAsia="Calibri" w:hAnsi="GHEA Grapalat" w:cs="Arial"/>
          <w:bCs/>
          <w:spacing w:val="-6"/>
          <w:lang w:val="hy-AM" w:eastAsia="en-US"/>
        </w:rPr>
        <w:t>«Ձեռնարկատեր+Պետություն հակաճգնաժամային ներդրումների կառավարիչ» փակ բաժնետիրական ընկերության</w:t>
      </w:r>
      <w:r w:rsidR="00642DE8" w:rsidRPr="004459A9">
        <w:rPr>
          <w:rFonts w:ascii="GHEA Grapalat" w:eastAsia="Calibri" w:hAnsi="GHEA Grapalat" w:cs="Arial"/>
          <w:bCs/>
          <w:spacing w:val="-6"/>
          <w:lang w:val="hy-AM" w:eastAsia="en-US"/>
        </w:rPr>
        <w:t xml:space="preserve">ը հատկացված (հատկացվող) և առևտրային բանկերում պահվող (ներառյալ՝ ավանդադրված) դրամական միջոցների </w:t>
      </w:r>
      <w:r w:rsidR="00917ACC" w:rsidRPr="004459A9">
        <w:rPr>
          <w:rFonts w:ascii="GHEA Grapalat" w:eastAsia="Calibri" w:hAnsi="GHEA Grapalat" w:cs="Arial"/>
          <w:bCs/>
          <w:spacing w:val="-6"/>
          <w:lang w:val="hy-AM" w:eastAsia="en-US"/>
        </w:rPr>
        <w:t xml:space="preserve">բանկային </w:t>
      </w:r>
      <w:r w:rsidR="00676969" w:rsidRPr="004459A9">
        <w:rPr>
          <w:rFonts w:ascii="GHEA Grapalat" w:eastAsia="Calibri" w:hAnsi="GHEA Grapalat" w:cs="Arial"/>
          <w:bCs/>
          <w:spacing w:val="-6"/>
          <w:lang w:val="hy-AM" w:eastAsia="en-US"/>
        </w:rPr>
        <w:t>սպասարկ</w:t>
      </w:r>
      <w:r w:rsidR="003E5A80" w:rsidRPr="004459A9">
        <w:rPr>
          <w:rFonts w:ascii="GHEA Grapalat" w:eastAsia="Calibri" w:hAnsi="GHEA Grapalat" w:cs="Arial"/>
          <w:bCs/>
          <w:spacing w:val="-6"/>
          <w:lang w:val="hy-AM" w:eastAsia="en-US"/>
        </w:rPr>
        <w:t>ումն</w:t>
      </w:r>
      <w:r w:rsidR="00676969" w:rsidRPr="004459A9">
        <w:rPr>
          <w:rFonts w:ascii="GHEA Grapalat" w:eastAsia="Calibri" w:hAnsi="GHEA Grapalat" w:cs="Arial"/>
          <w:bCs/>
          <w:spacing w:val="-6"/>
          <w:lang w:val="hy-AM" w:eastAsia="en-US"/>
        </w:rPr>
        <w:t xml:space="preserve"> իրականաց</w:t>
      </w:r>
      <w:r w:rsidR="003E5A80" w:rsidRPr="004459A9">
        <w:rPr>
          <w:rFonts w:ascii="GHEA Grapalat" w:eastAsia="Calibri" w:hAnsi="GHEA Grapalat" w:cs="Arial"/>
          <w:bCs/>
          <w:spacing w:val="-6"/>
          <w:lang w:val="hy-AM" w:eastAsia="en-US"/>
        </w:rPr>
        <w:t>նել</w:t>
      </w:r>
      <w:r w:rsidR="00676969" w:rsidRPr="004459A9">
        <w:rPr>
          <w:rFonts w:ascii="GHEA Grapalat" w:eastAsia="Calibri" w:hAnsi="GHEA Grapalat" w:cs="Arial"/>
          <w:bCs/>
          <w:spacing w:val="-6"/>
          <w:lang w:val="hy-AM" w:eastAsia="en-US"/>
        </w:rPr>
        <w:t xml:space="preserve"> ՀՀ </w:t>
      </w:r>
      <w:r w:rsidR="00B6378E" w:rsidRPr="004459A9">
        <w:rPr>
          <w:rFonts w:ascii="GHEA Grapalat" w:eastAsia="Calibri" w:hAnsi="GHEA Grapalat" w:cs="Arial"/>
          <w:bCs/>
          <w:spacing w:val="-6"/>
          <w:lang w:val="hy-AM" w:eastAsia="en-US"/>
        </w:rPr>
        <w:t xml:space="preserve">գանձապետարանի կողմից և այդ նպատակով ՀՀ գանձապետարանում բացել արտաբյուջետային հաշիվ: </w:t>
      </w:r>
    </w:p>
    <w:p w:rsidR="0037453A" w:rsidRPr="004459A9" w:rsidRDefault="0037453A" w:rsidP="004A4A31">
      <w:pPr>
        <w:spacing w:line="360" w:lineRule="auto"/>
        <w:ind w:firstLine="720"/>
        <w:jc w:val="both"/>
        <w:rPr>
          <w:rFonts w:ascii="GHEA Grapalat" w:hAnsi="GHEA Grapalat"/>
          <w:bCs/>
          <w:spacing w:val="-6"/>
          <w:lang w:val="hy-AM"/>
        </w:rPr>
      </w:pPr>
      <w:r w:rsidRPr="004459A9">
        <w:rPr>
          <w:rFonts w:ascii="GHEA Grapalat" w:hAnsi="GHEA Grapalat"/>
          <w:bCs/>
          <w:spacing w:val="-6"/>
          <w:lang w:val="hy-AM"/>
        </w:rPr>
        <w:t xml:space="preserve">Նախագիծը կոչված է ապահովելու ՀՀ կառավարության 2019 թվականի փետրվարի 8-ի «Հայաստանի Հանրապետության կառավարության ծրագրի մասին» թիվ 65-Ա որոշմամբ հավանության արժանացած ՀՀ կառավարության ծրագրի 8.2-րդ կետով ամրագրված դրույթները: Մասնավորապես պետական կառավարման համակարգի արդյունավետության խնդիրն ուղղակիորեն կապված է հանրային միջոցների, այն է՝ բոլորիս կողմից վճարվող հարկերի </w:t>
      </w:r>
      <w:r w:rsidRPr="004459A9">
        <w:rPr>
          <w:rFonts w:ascii="GHEA Grapalat" w:hAnsi="GHEA Grapalat"/>
          <w:bCs/>
          <w:spacing w:val="-6"/>
          <w:lang w:val="hy-AM"/>
        </w:rPr>
        <w:lastRenderedPageBreak/>
        <w:t xml:space="preserve">արդյունավետ ծախսման հետ։ Ծախսային քաղաքականության արդյունավետության բարձրացման տեսանկյունից Կառավարությունը կարևորել է հանրային ֆինանսների նպատակային, խնայողաբար և արդյունավետ օգտագործումը: </w:t>
      </w:r>
    </w:p>
    <w:p w:rsidR="0037453A" w:rsidRPr="004459A9" w:rsidRDefault="0037453A" w:rsidP="004A4A31">
      <w:pPr>
        <w:spacing w:line="360" w:lineRule="auto"/>
        <w:ind w:firstLine="720"/>
        <w:jc w:val="both"/>
        <w:rPr>
          <w:rFonts w:ascii="GHEA Grapalat" w:hAnsi="GHEA Grapalat"/>
          <w:bCs/>
          <w:spacing w:val="-6"/>
          <w:lang w:val="hy-AM"/>
        </w:rPr>
      </w:pPr>
      <w:r w:rsidRPr="004459A9">
        <w:rPr>
          <w:rFonts w:ascii="GHEA Grapalat" w:hAnsi="GHEA Grapalat"/>
          <w:bCs/>
          <w:spacing w:val="-6"/>
          <w:lang w:val="hy-AM"/>
        </w:rPr>
        <w:t>ՀՀ կառա</w:t>
      </w:r>
      <w:r w:rsidRPr="004459A9">
        <w:rPr>
          <w:rFonts w:ascii="GHEA Grapalat" w:hAnsi="GHEA Grapalat"/>
          <w:bCs/>
          <w:spacing w:val="-6"/>
          <w:lang w:val="hy-AM"/>
        </w:rPr>
        <w:softHyphen/>
        <w:t>վա</w:t>
      </w:r>
      <w:r w:rsidRPr="004459A9">
        <w:rPr>
          <w:rFonts w:ascii="GHEA Grapalat" w:hAnsi="GHEA Grapalat"/>
          <w:bCs/>
          <w:spacing w:val="-6"/>
          <w:lang w:val="hy-AM"/>
        </w:rPr>
        <w:softHyphen/>
        <w:t>րու</w:t>
      </w:r>
      <w:r w:rsidRPr="004459A9">
        <w:rPr>
          <w:rFonts w:ascii="GHEA Grapalat" w:hAnsi="GHEA Grapalat"/>
          <w:bCs/>
          <w:spacing w:val="-6"/>
          <w:lang w:val="hy-AM"/>
        </w:rPr>
        <w:softHyphen/>
        <w:t>թյան 2019 թվականի նոյեմբերի 28-ի Պետական ֆինանս</w:t>
      </w:r>
      <w:r w:rsidRPr="004459A9">
        <w:rPr>
          <w:rFonts w:ascii="GHEA Grapalat" w:hAnsi="GHEA Grapalat"/>
          <w:bCs/>
          <w:spacing w:val="-6"/>
          <w:lang w:val="hy-AM"/>
        </w:rPr>
        <w:softHyphen/>
      </w:r>
      <w:r w:rsidRPr="004459A9">
        <w:rPr>
          <w:rFonts w:ascii="GHEA Grapalat" w:hAnsi="GHEA Grapalat"/>
          <w:bCs/>
          <w:spacing w:val="-6"/>
          <w:lang w:val="hy-AM"/>
        </w:rPr>
        <w:softHyphen/>
        <w:t>ների կառավարման համա</w:t>
      </w:r>
      <w:r w:rsidRPr="004459A9">
        <w:rPr>
          <w:rFonts w:ascii="GHEA Grapalat" w:hAnsi="GHEA Grapalat"/>
          <w:bCs/>
          <w:spacing w:val="-6"/>
          <w:lang w:val="hy-AM"/>
        </w:rPr>
        <w:softHyphen/>
        <w:t>կարգի 2019-2023 թվականների բարեփոխումների ռազ</w:t>
      </w:r>
      <w:r w:rsidRPr="004459A9">
        <w:rPr>
          <w:rFonts w:ascii="GHEA Grapalat" w:hAnsi="GHEA Grapalat"/>
          <w:bCs/>
          <w:spacing w:val="-6"/>
          <w:lang w:val="hy-AM"/>
        </w:rPr>
        <w:softHyphen/>
        <w:t>մա</w:t>
      </w:r>
      <w:r w:rsidRPr="004459A9">
        <w:rPr>
          <w:rFonts w:ascii="GHEA Grapalat" w:hAnsi="GHEA Grapalat"/>
          <w:bCs/>
          <w:spacing w:val="-6"/>
          <w:lang w:val="hy-AM"/>
        </w:rPr>
        <w:softHyphen/>
        <w:t>վա</w:t>
      </w:r>
      <w:r w:rsidRPr="004459A9">
        <w:rPr>
          <w:rFonts w:ascii="GHEA Grapalat" w:hAnsi="GHEA Grapalat"/>
          <w:bCs/>
          <w:spacing w:val="-6"/>
          <w:lang w:val="hy-AM"/>
        </w:rPr>
        <w:softHyphen/>
        <w:t>րությունը և պետական ֆինանս</w:t>
      </w:r>
      <w:r w:rsidRPr="004459A9">
        <w:rPr>
          <w:rFonts w:ascii="GHEA Grapalat" w:hAnsi="GHEA Grapalat"/>
          <w:bCs/>
          <w:spacing w:val="-6"/>
          <w:lang w:val="hy-AM"/>
        </w:rPr>
        <w:softHyphen/>
        <w:t>ների կառավարման համակարգի բարեփոխումների 2019-2023 թվա</w:t>
      </w:r>
      <w:r w:rsidRPr="004459A9">
        <w:rPr>
          <w:rFonts w:ascii="GHEA Grapalat" w:hAnsi="GHEA Grapalat"/>
          <w:bCs/>
          <w:spacing w:val="-6"/>
          <w:lang w:val="hy-AM"/>
        </w:rPr>
        <w:softHyphen/>
        <w:t>կանների գործո</w:t>
      </w:r>
      <w:r w:rsidRPr="004459A9">
        <w:rPr>
          <w:rFonts w:ascii="GHEA Grapalat" w:hAnsi="GHEA Grapalat"/>
          <w:bCs/>
          <w:spacing w:val="-6"/>
          <w:lang w:val="hy-AM"/>
        </w:rPr>
        <w:softHyphen/>
        <w:t>ղու</w:t>
      </w:r>
      <w:r w:rsidRPr="004459A9">
        <w:rPr>
          <w:rFonts w:ascii="GHEA Grapalat" w:hAnsi="GHEA Grapalat"/>
          <w:bCs/>
          <w:spacing w:val="-6"/>
          <w:lang w:val="hy-AM"/>
        </w:rPr>
        <w:softHyphen/>
        <w:t>թյունների ծրագիրը հաստատելու մասին թիվ 1716-Լ որո</w:t>
      </w:r>
      <w:r w:rsidRPr="004459A9">
        <w:rPr>
          <w:rFonts w:ascii="GHEA Grapalat" w:hAnsi="GHEA Grapalat"/>
          <w:bCs/>
          <w:spacing w:val="-6"/>
          <w:lang w:val="hy-AM"/>
        </w:rPr>
        <w:softHyphen/>
        <w:t>շ</w:t>
      </w:r>
      <w:r w:rsidRPr="004459A9">
        <w:rPr>
          <w:rFonts w:ascii="GHEA Grapalat" w:hAnsi="GHEA Grapalat"/>
          <w:bCs/>
          <w:spacing w:val="-6"/>
          <w:lang w:val="hy-AM"/>
        </w:rPr>
        <w:softHyphen/>
        <w:t>մամբ հաստատված պետական ֆինանսների կառավարման համակարգի 2019-2023 թվականների բարեփոխումների ռազմավարությունը, որով, ի թիվս այլնի, ՀՀ կառավարության հանձնառությունն է պետական ֆինանսների նպատակային, խնայողաբար և արդյունավետ օգտագործումը։</w:t>
      </w:r>
    </w:p>
    <w:p w:rsidR="0062291A" w:rsidRPr="004459A9" w:rsidRDefault="0037453A" w:rsidP="004A4A31">
      <w:pPr>
        <w:shd w:val="clear" w:color="auto" w:fill="FFFFFF"/>
        <w:spacing w:line="360" w:lineRule="auto"/>
        <w:ind w:right="-18" w:firstLine="720"/>
        <w:jc w:val="both"/>
        <w:rPr>
          <w:rFonts w:ascii="GHEA Grapalat" w:hAnsi="GHEA Grapalat"/>
          <w:bCs/>
          <w:spacing w:val="-6"/>
          <w:lang w:val="hy-AM"/>
        </w:rPr>
      </w:pPr>
      <w:r w:rsidRPr="004459A9">
        <w:rPr>
          <w:rFonts w:ascii="GHEA Grapalat" w:hAnsi="GHEA Grapalat"/>
          <w:bCs/>
          <w:spacing w:val="-6"/>
          <w:lang w:val="hy-AM"/>
        </w:rPr>
        <w:t>Ելնելով վերոգրյալից և նկատի ունենալով, որ գանձապետական</w:t>
      </w:r>
      <w:r w:rsidRPr="004459A9">
        <w:rPr>
          <w:rFonts w:ascii="Calibri" w:hAnsi="Calibri" w:cs="Calibri"/>
          <w:bCs/>
          <w:spacing w:val="-6"/>
          <w:lang w:val="hy-AM"/>
        </w:rPr>
        <w:t> </w:t>
      </w:r>
      <w:r w:rsidRPr="004459A9">
        <w:rPr>
          <w:rFonts w:ascii="GHEA Grapalat" w:hAnsi="GHEA Grapalat"/>
          <w:bCs/>
          <w:spacing w:val="-6"/>
          <w:lang w:val="hy-AM"/>
        </w:rPr>
        <w:t xml:space="preserve">միասնական հաշիվը հնարավորություն է տալիս համախմբել Հայաստանի Հանրապետությանը և համայնքներին պատկանող դրամական միջոցները ու ապահովել հանրային ֆինանսների նպատակային, խնայողաբար և արդյունավետ կառավարման համակարգ, առաջարկվում է </w:t>
      </w:r>
      <w:r w:rsidR="00920544" w:rsidRPr="004459A9">
        <w:rPr>
          <w:rFonts w:ascii="GHEA Grapalat" w:eastAsia="Calibri" w:hAnsi="GHEA Grapalat" w:cs="Arial"/>
          <w:bCs/>
          <w:spacing w:val="-6"/>
          <w:lang w:val="hy-AM" w:eastAsia="en-US"/>
        </w:rPr>
        <w:t>Ընկերությանն ապահովել ներդրումներ կատարելու նպատակով ՀՀ պետական բյուջեից Ընկերությանը հատկացված (հատկացվող) և առևտրային բանկերում պահվող (ներառյալ՝ ավանդադրված) դրամական միջոցների փոխանցումը Ընկերության բանկային սպասարկման համար բացված գանձապետական հաշվին (հաշիվներին):</w:t>
      </w:r>
    </w:p>
    <w:p w:rsidR="0062291A" w:rsidRPr="004459A9" w:rsidRDefault="0062291A" w:rsidP="004A4A31">
      <w:pPr>
        <w:spacing w:line="360" w:lineRule="auto"/>
        <w:ind w:right="-18" w:firstLine="720"/>
        <w:jc w:val="both"/>
        <w:rPr>
          <w:rFonts w:ascii="GHEA Grapalat" w:hAnsi="GHEA Grapalat"/>
          <w:b/>
          <w:lang w:val="hy-AM"/>
        </w:rPr>
      </w:pPr>
    </w:p>
    <w:p w:rsidR="0062291A" w:rsidRPr="004459A9" w:rsidRDefault="0062291A" w:rsidP="004A4A31">
      <w:pPr>
        <w:spacing w:line="360" w:lineRule="auto"/>
        <w:ind w:right="-18" w:firstLine="720"/>
        <w:jc w:val="both"/>
        <w:rPr>
          <w:rFonts w:ascii="GHEA Grapalat" w:hAnsi="GHEA Grapalat"/>
          <w:b/>
          <w:lang w:val="hy-AM"/>
        </w:rPr>
      </w:pPr>
      <w:r w:rsidRPr="004459A9">
        <w:rPr>
          <w:rFonts w:ascii="GHEA Grapalat" w:hAnsi="GHEA Grapalat"/>
          <w:b/>
          <w:lang w:val="hy-AM"/>
        </w:rPr>
        <w:t xml:space="preserve">2. </w:t>
      </w:r>
      <w:r w:rsidRPr="004459A9">
        <w:rPr>
          <w:rFonts w:ascii="GHEA Grapalat" w:hAnsi="GHEA Grapalat" w:cs="GHEA Grapalat"/>
          <w:b/>
          <w:bCs/>
          <w:color w:val="000000"/>
          <w:lang w:val="hy-AM"/>
        </w:rPr>
        <w:t>Կապը ռազմավարական փաստաթղթերի հետ.</w:t>
      </w:r>
    </w:p>
    <w:p w:rsidR="0062291A" w:rsidRPr="004459A9" w:rsidRDefault="00B1092E" w:rsidP="004A4A31">
      <w:pPr>
        <w:spacing w:line="360" w:lineRule="auto"/>
        <w:ind w:right="-18" w:firstLine="720"/>
        <w:jc w:val="both"/>
        <w:rPr>
          <w:rFonts w:ascii="GHEA Grapalat" w:hAnsi="GHEA Grapalat"/>
          <w:b/>
          <w:lang w:val="hy-AM"/>
        </w:rPr>
      </w:pPr>
      <w:r w:rsidRPr="004459A9">
        <w:rPr>
          <w:rFonts w:ascii="GHEA Grapalat" w:hAnsi="GHEA Grapalat"/>
          <w:bCs/>
          <w:spacing w:val="-6"/>
          <w:lang w:val="hy-AM"/>
        </w:rPr>
        <w:t>ՀՀ կառա</w:t>
      </w:r>
      <w:r w:rsidRPr="004459A9">
        <w:rPr>
          <w:rFonts w:ascii="GHEA Grapalat" w:hAnsi="GHEA Grapalat"/>
          <w:bCs/>
          <w:spacing w:val="-6"/>
          <w:lang w:val="hy-AM"/>
        </w:rPr>
        <w:softHyphen/>
        <w:t>վա</w:t>
      </w:r>
      <w:r w:rsidRPr="004459A9">
        <w:rPr>
          <w:rFonts w:ascii="GHEA Grapalat" w:hAnsi="GHEA Grapalat"/>
          <w:bCs/>
          <w:spacing w:val="-6"/>
          <w:lang w:val="hy-AM"/>
        </w:rPr>
        <w:softHyphen/>
        <w:t>րու</w:t>
      </w:r>
      <w:r w:rsidRPr="004459A9">
        <w:rPr>
          <w:rFonts w:ascii="GHEA Grapalat" w:hAnsi="GHEA Grapalat"/>
          <w:bCs/>
          <w:spacing w:val="-6"/>
          <w:lang w:val="hy-AM"/>
        </w:rPr>
        <w:softHyphen/>
        <w:t>թյան 2019 թվականի նոյեմբերի 28-ի Պետական ֆինանս</w:t>
      </w:r>
      <w:r w:rsidRPr="004459A9">
        <w:rPr>
          <w:rFonts w:ascii="GHEA Grapalat" w:hAnsi="GHEA Grapalat"/>
          <w:bCs/>
          <w:spacing w:val="-6"/>
          <w:lang w:val="hy-AM"/>
        </w:rPr>
        <w:softHyphen/>
      </w:r>
      <w:r w:rsidRPr="004459A9">
        <w:rPr>
          <w:rFonts w:ascii="GHEA Grapalat" w:hAnsi="GHEA Grapalat"/>
          <w:bCs/>
          <w:spacing w:val="-6"/>
          <w:lang w:val="hy-AM"/>
        </w:rPr>
        <w:softHyphen/>
        <w:t>ների կառավարման համա</w:t>
      </w:r>
      <w:r w:rsidRPr="004459A9">
        <w:rPr>
          <w:rFonts w:ascii="GHEA Grapalat" w:hAnsi="GHEA Grapalat"/>
          <w:bCs/>
          <w:spacing w:val="-6"/>
          <w:lang w:val="hy-AM"/>
        </w:rPr>
        <w:softHyphen/>
        <w:t>կարգի 2019-2023 թվականների բարեփոխումների ռազ</w:t>
      </w:r>
      <w:r w:rsidRPr="004459A9">
        <w:rPr>
          <w:rFonts w:ascii="GHEA Grapalat" w:hAnsi="GHEA Grapalat"/>
          <w:bCs/>
          <w:spacing w:val="-6"/>
          <w:lang w:val="hy-AM"/>
        </w:rPr>
        <w:softHyphen/>
        <w:t>մա</w:t>
      </w:r>
      <w:r w:rsidRPr="004459A9">
        <w:rPr>
          <w:rFonts w:ascii="GHEA Grapalat" w:hAnsi="GHEA Grapalat"/>
          <w:bCs/>
          <w:spacing w:val="-6"/>
          <w:lang w:val="hy-AM"/>
        </w:rPr>
        <w:softHyphen/>
        <w:t>վա</w:t>
      </w:r>
      <w:r w:rsidRPr="004459A9">
        <w:rPr>
          <w:rFonts w:ascii="GHEA Grapalat" w:hAnsi="GHEA Grapalat"/>
          <w:bCs/>
          <w:spacing w:val="-6"/>
          <w:lang w:val="hy-AM"/>
        </w:rPr>
        <w:softHyphen/>
        <w:t>րությունը և պետական ֆինանս</w:t>
      </w:r>
      <w:r w:rsidRPr="004459A9">
        <w:rPr>
          <w:rFonts w:ascii="GHEA Grapalat" w:hAnsi="GHEA Grapalat"/>
          <w:bCs/>
          <w:spacing w:val="-6"/>
          <w:lang w:val="hy-AM"/>
        </w:rPr>
        <w:softHyphen/>
        <w:t>ների կառավարման համակարգի բարեփոխումների 2019-2023 թվա</w:t>
      </w:r>
      <w:r w:rsidRPr="004459A9">
        <w:rPr>
          <w:rFonts w:ascii="GHEA Grapalat" w:hAnsi="GHEA Grapalat"/>
          <w:bCs/>
          <w:spacing w:val="-6"/>
          <w:lang w:val="hy-AM"/>
        </w:rPr>
        <w:softHyphen/>
        <w:t>կանների գործո</w:t>
      </w:r>
      <w:r w:rsidRPr="004459A9">
        <w:rPr>
          <w:rFonts w:ascii="GHEA Grapalat" w:hAnsi="GHEA Grapalat"/>
          <w:bCs/>
          <w:spacing w:val="-6"/>
          <w:lang w:val="hy-AM"/>
        </w:rPr>
        <w:softHyphen/>
        <w:t>ղու</w:t>
      </w:r>
      <w:r w:rsidRPr="004459A9">
        <w:rPr>
          <w:rFonts w:ascii="GHEA Grapalat" w:hAnsi="GHEA Grapalat"/>
          <w:bCs/>
          <w:spacing w:val="-6"/>
          <w:lang w:val="hy-AM"/>
        </w:rPr>
        <w:softHyphen/>
        <w:t>թյունների ծրագիրը հաստատելու մասին թիվ 1716-Լ որո</w:t>
      </w:r>
      <w:r w:rsidRPr="004459A9">
        <w:rPr>
          <w:rFonts w:ascii="GHEA Grapalat" w:hAnsi="GHEA Grapalat"/>
          <w:bCs/>
          <w:spacing w:val="-6"/>
          <w:lang w:val="hy-AM"/>
        </w:rPr>
        <w:softHyphen/>
        <w:t>շ</w:t>
      </w:r>
      <w:r w:rsidRPr="004459A9">
        <w:rPr>
          <w:rFonts w:ascii="GHEA Grapalat" w:hAnsi="GHEA Grapalat"/>
          <w:bCs/>
          <w:spacing w:val="-6"/>
          <w:lang w:val="hy-AM"/>
        </w:rPr>
        <w:softHyphen/>
        <w:t>մամբ հաստատված պետական ֆինանսների կառավարման համակարգի 2019-2023 թվականների բարեփոխումների ռազմավարությունը, որով, ի թիվս այլնի, ՀՀ կառավարության հանձնառությունն է պետական ֆինանսների նպատակային, խնայողաբար և արդյունավետ օգտագործումը։</w:t>
      </w:r>
    </w:p>
    <w:p w:rsidR="00E16FB4" w:rsidRPr="004459A9" w:rsidRDefault="00E16FB4" w:rsidP="004A4A31">
      <w:pPr>
        <w:spacing w:line="360" w:lineRule="auto"/>
        <w:ind w:right="-18" w:firstLine="720"/>
        <w:jc w:val="both"/>
        <w:rPr>
          <w:rFonts w:ascii="GHEA Grapalat" w:hAnsi="GHEA Grapalat"/>
          <w:b/>
          <w:lang w:val="hy-AM"/>
        </w:rPr>
      </w:pPr>
    </w:p>
    <w:p w:rsidR="0062291A" w:rsidRPr="004459A9" w:rsidRDefault="0062291A" w:rsidP="004A4A31">
      <w:pPr>
        <w:spacing w:line="360" w:lineRule="auto"/>
        <w:ind w:right="-18" w:firstLine="720"/>
        <w:jc w:val="both"/>
        <w:rPr>
          <w:rFonts w:ascii="GHEA Grapalat" w:hAnsi="GHEA Grapalat" w:cs="Courier New"/>
          <w:b/>
          <w:lang w:val="hy-AM"/>
        </w:rPr>
      </w:pPr>
      <w:r w:rsidRPr="004459A9">
        <w:rPr>
          <w:rFonts w:ascii="GHEA Grapalat" w:hAnsi="GHEA Grapalat"/>
          <w:b/>
          <w:lang w:val="hy-AM"/>
        </w:rPr>
        <w:lastRenderedPageBreak/>
        <w:t xml:space="preserve">3. </w:t>
      </w:r>
      <w:r w:rsidRPr="004459A9">
        <w:rPr>
          <w:rFonts w:ascii="GHEA Grapalat" w:hAnsi="GHEA Grapalat" w:cs="Courier New"/>
          <w:b/>
          <w:lang w:val="hy-AM"/>
        </w:rPr>
        <w:t>Առաջարկվող կագավորման բնույթը.</w:t>
      </w:r>
    </w:p>
    <w:p w:rsidR="0062291A" w:rsidRPr="004459A9" w:rsidRDefault="00250112" w:rsidP="004A4A31">
      <w:pPr>
        <w:pStyle w:val="ListParagraph"/>
        <w:shd w:val="clear" w:color="auto" w:fill="FFFFFF"/>
        <w:spacing w:line="360" w:lineRule="auto"/>
        <w:ind w:left="0" w:right="-18" w:firstLine="720"/>
        <w:jc w:val="both"/>
        <w:rPr>
          <w:rFonts w:ascii="GHEA Grapalat" w:hAnsi="GHEA Grapalat" w:cs="Sylfaen"/>
          <w:color w:val="000000"/>
          <w:spacing w:val="-6"/>
          <w:lang w:val="hy-AM"/>
        </w:rPr>
      </w:pPr>
      <w:r w:rsidRPr="004459A9">
        <w:rPr>
          <w:rFonts w:ascii="GHEA Grapalat" w:hAnsi="GHEA Grapalat"/>
          <w:bCs/>
          <w:spacing w:val="-4"/>
          <w:lang w:val="hy-AM"/>
        </w:rPr>
        <w:t>Նախագծ</w:t>
      </w:r>
      <w:r w:rsidR="006A3EFD" w:rsidRPr="004459A9">
        <w:rPr>
          <w:rFonts w:ascii="GHEA Grapalat" w:hAnsi="GHEA Grapalat"/>
          <w:bCs/>
          <w:spacing w:val="-4"/>
          <w:lang w:val="hy-AM"/>
        </w:rPr>
        <w:t xml:space="preserve">ով նախատեսվում է </w:t>
      </w:r>
      <w:r w:rsidR="00CB4512" w:rsidRPr="004459A9">
        <w:rPr>
          <w:rFonts w:ascii="GHEA Grapalat" w:eastAsia="Calibri" w:hAnsi="GHEA Grapalat" w:cs="Arial"/>
          <w:bCs/>
          <w:spacing w:val="-6"/>
          <w:lang w:val="hy-AM" w:eastAsia="en-US"/>
        </w:rPr>
        <w:t>Ընկերության բանկային սպասարկման համար ՀՀ գանձապետարանում բացել արտաբյուջետային հաշիվ (ներ)</w:t>
      </w:r>
      <w:r w:rsidRPr="004459A9">
        <w:rPr>
          <w:rFonts w:ascii="GHEA Grapalat" w:hAnsi="GHEA Grapalat"/>
          <w:bCs/>
          <w:spacing w:val="-4"/>
          <w:lang w:val="hy-AM"/>
        </w:rPr>
        <w:t xml:space="preserve"> </w:t>
      </w:r>
      <w:r w:rsidR="007527C1" w:rsidRPr="004459A9">
        <w:rPr>
          <w:rFonts w:ascii="GHEA Grapalat" w:hAnsi="GHEA Grapalat"/>
          <w:bCs/>
          <w:spacing w:val="-4"/>
          <w:lang w:val="hy-AM"/>
        </w:rPr>
        <w:t xml:space="preserve">և </w:t>
      </w:r>
      <w:r w:rsidR="007527C1" w:rsidRPr="004459A9">
        <w:rPr>
          <w:rFonts w:ascii="GHEA Grapalat" w:eastAsia="Calibri" w:hAnsi="GHEA Grapalat" w:cs="Arial"/>
          <w:bCs/>
          <w:spacing w:val="-6"/>
          <w:lang w:val="hy-AM" w:eastAsia="en-US"/>
        </w:rPr>
        <w:t>ներդրումներ կատարելու նպատակով ՀՀ պետական բյուջեից Ընկերությանը հատկացված (հատկացվող) և առևտրային բանկերում պահվող (ներառյալ՝ ավանդադրված) դրամական միջոցների փոխանցումն իրականացնել Ընկերության բանկային սպասարկման համար բացված գանձապետական հաշվին (հաշիվներին)</w:t>
      </w:r>
      <w:r w:rsidRPr="004459A9">
        <w:rPr>
          <w:rFonts w:ascii="GHEA Grapalat" w:eastAsia="Calibri" w:hAnsi="GHEA Grapalat" w:cs="Arial"/>
          <w:bCs/>
          <w:spacing w:val="-6"/>
          <w:lang w:val="hy-AM" w:eastAsia="en-US"/>
        </w:rPr>
        <w:t>:</w:t>
      </w:r>
    </w:p>
    <w:p w:rsidR="0062291A" w:rsidRPr="004459A9" w:rsidRDefault="0062291A" w:rsidP="004A4A31">
      <w:pPr>
        <w:spacing w:line="360" w:lineRule="auto"/>
        <w:ind w:right="-18" w:firstLine="720"/>
        <w:jc w:val="both"/>
        <w:rPr>
          <w:rFonts w:ascii="GHEA Grapalat" w:hAnsi="GHEA Grapalat" w:cs="Sylfaen"/>
          <w:color w:val="000000"/>
          <w:spacing w:val="-6"/>
          <w:lang w:val="hy-AM"/>
        </w:rPr>
      </w:pPr>
    </w:p>
    <w:p w:rsidR="0062291A" w:rsidRPr="004459A9" w:rsidRDefault="0062291A" w:rsidP="004A4A31">
      <w:pPr>
        <w:spacing w:line="360" w:lineRule="auto"/>
        <w:ind w:right="-18" w:firstLine="720"/>
        <w:jc w:val="both"/>
        <w:rPr>
          <w:rFonts w:ascii="GHEA Grapalat" w:hAnsi="GHEA Grapalat"/>
          <w:b/>
          <w:lang w:val="hy-AM"/>
        </w:rPr>
      </w:pPr>
      <w:r w:rsidRPr="004459A9">
        <w:rPr>
          <w:rFonts w:ascii="GHEA Grapalat" w:hAnsi="GHEA Grapalat"/>
          <w:b/>
          <w:lang w:val="hy-AM"/>
        </w:rPr>
        <w:t>4. Ակնկալվող արդյունքը.</w:t>
      </w:r>
    </w:p>
    <w:p w:rsidR="0062291A" w:rsidRPr="004459A9" w:rsidRDefault="00B45B76" w:rsidP="004A4A31">
      <w:pPr>
        <w:spacing w:line="360" w:lineRule="auto"/>
        <w:ind w:right="-18" w:firstLine="720"/>
        <w:jc w:val="both"/>
        <w:rPr>
          <w:rFonts w:ascii="GHEA Grapalat" w:hAnsi="GHEA Grapalat"/>
          <w:lang w:val="hy-AM"/>
        </w:rPr>
      </w:pPr>
      <w:r w:rsidRPr="004459A9">
        <w:rPr>
          <w:rFonts w:ascii="GHEA Grapalat" w:hAnsi="GHEA Grapalat"/>
          <w:bCs/>
          <w:spacing w:val="-4"/>
          <w:lang w:val="hy-AM"/>
        </w:rPr>
        <w:t>Նախագծի ընդունման դեպքում ակնկալվում Ընկերության</w:t>
      </w:r>
      <w:r w:rsidRPr="004459A9">
        <w:rPr>
          <w:rFonts w:ascii="GHEA Grapalat" w:eastAsia="Calibri" w:hAnsi="GHEA Grapalat" w:cs="Arial"/>
          <w:bCs/>
          <w:spacing w:val="-6"/>
          <w:lang w:val="hy-AM" w:eastAsia="en-US"/>
        </w:rPr>
        <w:t xml:space="preserve"> կողմից ՀՀ կենտրոնական գանձապետարանում ավանդադրում կատարելու միջոցով ապահովել լրացուցիչ նախադրյալ հանրային միջոցների արդյունավետ և խնայողաբար ծախսման համար:</w:t>
      </w:r>
    </w:p>
    <w:p w:rsidR="0062291A" w:rsidRPr="004459A9" w:rsidRDefault="0062291A" w:rsidP="004A4A31">
      <w:pPr>
        <w:spacing w:line="360" w:lineRule="auto"/>
        <w:ind w:right="-18" w:firstLine="720"/>
        <w:jc w:val="both"/>
        <w:rPr>
          <w:rFonts w:ascii="GHEA Grapalat" w:hAnsi="GHEA Grapalat"/>
          <w:lang w:val="hy-AM"/>
        </w:rPr>
      </w:pPr>
    </w:p>
    <w:p w:rsidR="0062291A" w:rsidRPr="004459A9" w:rsidRDefault="0062291A" w:rsidP="004A4A31">
      <w:pPr>
        <w:spacing w:line="360" w:lineRule="auto"/>
        <w:ind w:right="-18" w:firstLine="720"/>
        <w:jc w:val="both"/>
        <w:rPr>
          <w:rFonts w:ascii="GHEA Grapalat" w:hAnsi="GHEA Grapalat" w:cs="Sylfaen"/>
          <w:b/>
          <w:bCs/>
          <w:color w:val="000000"/>
          <w:spacing w:val="-6"/>
          <w:lang w:val="hy-AM"/>
        </w:rPr>
      </w:pPr>
      <w:r w:rsidRPr="004459A9">
        <w:rPr>
          <w:rFonts w:ascii="GHEA Grapalat" w:hAnsi="GHEA Grapalat" w:cs="Sylfaen"/>
          <w:b/>
          <w:bCs/>
          <w:color w:val="000000"/>
          <w:spacing w:val="-6"/>
          <w:lang w:val="hy-AM"/>
        </w:rPr>
        <w:t>5. Լրացուցիչ ֆինանսական միջոցների անհրաժեշտության և պետական բյուջեի եկամուտներում և ծախսերում սպասվելիք փոփոխությունների մասին.</w:t>
      </w:r>
    </w:p>
    <w:p w:rsidR="0062291A" w:rsidRPr="004459A9" w:rsidRDefault="0062291A" w:rsidP="004A4A31">
      <w:pPr>
        <w:spacing w:line="360" w:lineRule="auto"/>
        <w:ind w:right="-18" w:firstLine="720"/>
        <w:jc w:val="both"/>
        <w:rPr>
          <w:rFonts w:ascii="GHEA Grapalat" w:hAnsi="GHEA Grapalat" w:cs="Sylfaen"/>
          <w:bCs/>
          <w:color w:val="000000"/>
          <w:spacing w:val="-6"/>
          <w:lang w:val="hy-AM"/>
        </w:rPr>
      </w:pPr>
      <w:r w:rsidRPr="004459A9">
        <w:rPr>
          <w:rFonts w:ascii="GHEA Grapalat" w:hAnsi="GHEA Grapalat" w:cs="Sylfaen"/>
          <w:bCs/>
          <w:color w:val="000000"/>
          <w:spacing w:val="-6"/>
          <w:lang w:val="hy-AM"/>
        </w:rPr>
        <w:t>Նախագծի ընդունման կապակցությամբ ՀՀ պետական կամ տեղական ինքնակառավարման մարմնի բյուջեի ծախսերի և եկամուտների էական ավելացում կամ նվազեցում չի նախատեսվում:</w:t>
      </w:r>
    </w:p>
    <w:p w:rsidR="0062291A" w:rsidRPr="004459A9" w:rsidRDefault="0062291A" w:rsidP="004A4A31">
      <w:pPr>
        <w:spacing w:line="360" w:lineRule="auto"/>
        <w:ind w:right="-18" w:firstLine="720"/>
        <w:jc w:val="both"/>
        <w:rPr>
          <w:rFonts w:ascii="GHEA Grapalat" w:hAnsi="GHEA Grapalat" w:cs="Sylfaen"/>
          <w:bCs/>
          <w:color w:val="000000"/>
          <w:spacing w:val="-6"/>
          <w:lang w:val="hy-AM"/>
        </w:rPr>
      </w:pPr>
    </w:p>
    <w:p w:rsidR="0062291A" w:rsidRPr="004459A9" w:rsidRDefault="0062291A" w:rsidP="004A4A31">
      <w:pPr>
        <w:spacing w:line="360" w:lineRule="auto"/>
        <w:ind w:right="-18" w:firstLine="720"/>
        <w:jc w:val="both"/>
        <w:rPr>
          <w:rFonts w:ascii="GHEA Grapalat" w:hAnsi="GHEA Grapalat" w:cs="Sylfaen"/>
          <w:b/>
          <w:bCs/>
          <w:color w:val="000000"/>
          <w:spacing w:val="-6"/>
          <w:lang w:val="hy-AM"/>
        </w:rPr>
      </w:pPr>
      <w:r w:rsidRPr="004459A9">
        <w:rPr>
          <w:rFonts w:ascii="GHEA Grapalat" w:hAnsi="GHEA Grapalat" w:cs="Sylfaen"/>
          <w:b/>
          <w:bCs/>
          <w:color w:val="000000"/>
          <w:spacing w:val="-6"/>
          <w:lang w:val="hy-AM"/>
        </w:rPr>
        <w:t>6. Նախագծի ընդունման առնչությամբ այլ իրավական ակտերի ընդունման անհրաժեշտության մասին.</w:t>
      </w:r>
    </w:p>
    <w:p w:rsidR="0062291A" w:rsidRPr="004459A9" w:rsidRDefault="0062291A" w:rsidP="004A4A31">
      <w:pPr>
        <w:spacing w:line="360" w:lineRule="auto"/>
        <w:ind w:right="-18" w:firstLine="720"/>
        <w:jc w:val="both"/>
        <w:rPr>
          <w:rFonts w:ascii="GHEA Grapalat" w:hAnsi="GHEA Grapalat" w:cs="Sylfaen"/>
          <w:bCs/>
          <w:color w:val="000000"/>
          <w:spacing w:val="-6"/>
          <w:lang w:val="hy-AM"/>
        </w:rPr>
      </w:pPr>
      <w:r w:rsidRPr="004459A9">
        <w:rPr>
          <w:rFonts w:ascii="GHEA Grapalat" w:hAnsi="GHEA Grapalat" w:cs="Sylfaen"/>
          <w:bCs/>
          <w:color w:val="000000"/>
          <w:spacing w:val="-6"/>
          <w:lang w:val="hy-AM"/>
        </w:rPr>
        <w:t>Նախագծի ընդունման կապակցությամբ այլ իրավական ակտերի ընդունման անհրաժեշտություն չկա:</w:t>
      </w:r>
    </w:p>
    <w:sectPr w:rsidR="0062291A" w:rsidRPr="004459A9" w:rsidSect="004A4A31">
      <w:pgSz w:w="12240" w:h="15840"/>
      <w:pgMar w:top="851" w:right="851" w:bottom="851"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3A2B" w:rsidRDefault="00883A2B" w:rsidP="001A2632">
      <w:r>
        <w:separator/>
      </w:r>
    </w:p>
  </w:endnote>
  <w:endnote w:type="continuationSeparator" w:id="0">
    <w:p w:rsidR="00883A2B" w:rsidRDefault="00883A2B" w:rsidP="001A26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3A2B" w:rsidRDefault="00883A2B" w:rsidP="001A2632">
      <w:r>
        <w:separator/>
      </w:r>
    </w:p>
  </w:footnote>
  <w:footnote w:type="continuationSeparator" w:id="0">
    <w:p w:rsidR="00883A2B" w:rsidRDefault="00883A2B" w:rsidP="001A263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D7471"/>
    <w:multiLevelType w:val="hybridMultilevel"/>
    <w:tmpl w:val="993040DE"/>
    <w:lvl w:ilvl="0" w:tplc="D228D22C">
      <w:start w:val="1"/>
      <w:numFmt w:val="decimal"/>
      <w:lvlText w:val="%1."/>
      <w:lvlJc w:val="left"/>
      <w:pPr>
        <w:ind w:left="1668" w:hanging="9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8C237AC"/>
    <w:multiLevelType w:val="hybridMultilevel"/>
    <w:tmpl w:val="95E4E634"/>
    <w:lvl w:ilvl="0" w:tplc="64E62C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34B0533"/>
    <w:multiLevelType w:val="hybridMultilevel"/>
    <w:tmpl w:val="D5ACABE2"/>
    <w:lvl w:ilvl="0" w:tplc="57582DBC">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 w15:restartNumberingAfterBreak="0">
    <w:nsid w:val="5AF95EE7"/>
    <w:multiLevelType w:val="multilevel"/>
    <w:tmpl w:val="41F01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35B"/>
    <w:rsid w:val="000235DD"/>
    <w:rsid w:val="00031AF2"/>
    <w:rsid w:val="00080907"/>
    <w:rsid w:val="000B6976"/>
    <w:rsid w:val="000E2297"/>
    <w:rsid w:val="000E34AE"/>
    <w:rsid w:val="000F265C"/>
    <w:rsid w:val="00103620"/>
    <w:rsid w:val="00144AE2"/>
    <w:rsid w:val="00154664"/>
    <w:rsid w:val="001767D7"/>
    <w:rsid w:val="00181F85"/>
    <w:rsid w:val="001918DD"/>
    <w:rsid w:val="001A2632"/>
    <w:rsid w:val="001B043B"/>
    <w:rsid w:val="002105F6"/>
    <w:rsid w:val="002169BB"/>
    <w:rsid w:val="00220706"/>
    <w:rsid w:val="00250112"/>
    <w:rsid w:val="002A2771"/>
    <w:rsid w:val="002B1DD0"/>
    <w:rsid w:val="002B387B"/>
    <w:rsid w:val="002C34DC"/>
    <w:rsid w:val="002C3C7C"/>
    <w:rsid w:val="002D231D"/>
    <w:rsid w:val="00301D6D"/>
    <w:rsid w:val="003320BE"/>
    <w:rsid w:val="003408DB"/>
    <w:rsid w:val="00361F7B"/>
    <w:rsid w:val="0037453A"/>
    <w:rsid w:val="00392C58"/>
    <w:rsid w:val="00395DCE"/>
    <w:rsid w:val="003B15A1"/>
    <w:rsid w:val="003C142E"/>
    <w:rsid w:val="003D3F76"/>
    <w:rsid w:val="003E3A9B"/>
    <w:rsid w:val="003E5A80"/>
    <w:rsid w:val="004277D2"/>
    <w:rsid w:val="004459A9"/>
    <w:rsid w:val="00455734"/>
    <w:rsid w:val="0047263C"/>
    <w:rsid w:val="004A4A31"/>
    <w:rsid w:val="004B4794"/>
    <w:rsid w:val="004D2324"/>
    <w:rsid w:val="00510AD0"/>
    <w:rsid w:val="00521B19"/>
    <w:rsid w:val="005278A7"/>
    <w:rsid w:val="0053517C"/>
    <w:rsid w:val="00556414"/>
    <w:rsid w:val="00563D35"/>
    <w:rsid w:val="00587A24"/>
    <w:rsid w:val="005C6BA8"/>
    <w:rsid w:val="00617409"/>
    <w:rsid w:val="0062291A"/>
    <w:rsid w:val="00623FC6"/>
    <w:rsid w:val="00640A19"/>
    <w:rsid w:val="00642DE8"/>
    <w:rsid w:val="00676969"/>
    <w:rsid w:val="00693CA4"/>
    <w:rsid w:val="006962FF"/>
    <w:rsid w:val="006A3769"/>
    <w:rsid w:val="006A3EFD"/>
    <w:rsid w:val="006B492C"/>
    <w:rsid w:val="006C4B9B"/>
    <w:rsid w:val="006E365A"/>
    <w:rsid w:val="00717E78"/>
    <w:rsid w:val="00746C03"/>
    <w:rsid w:val="007527C1"/>
    <w:rsid w:val="00781261"/>
    <w:rsid w:val="00782893"/>
    <w:rsid w:val="007A3305"/>
    <w:rsid w:val="007B5F5E"/>
    <w:rsid w:val="007D0F00"/>
    <w:rsid w:val="007D435B"/>
    <w:rsid w:val="00816D0E"/>
    <w:rsid w:val="00831EA9"/>
    <w:rsid w:val="00862779"/>
    <w:rsid w:val="00877DDB"/>
    <w:rsid w:val="00883A2B"/>
    <w:rsid w:val="0088724A"/>
    <w:rsid w:val="00917ACC"/>
    <w:rsid w:val="00920544"/>
    <w:rsid w:val="009258EF"/>
    <w:rsid w:val="00945C18"/>
    <w:rsid w:val="00963B80"/>
    <w:rsid w:val="00973F2A"/>
    <w:rsid w:val="009A10A3"/>
    <w:rsid w:val="009E01D6"/>
    <w:rsid w:val="009F49C3"/>
    <w:rsid w:val="00A11465"/>
    <w:rsid w:val="00A14DAB"/>
    <w:rsid w:val="00A46F62"/>
    <w:rsid w:val="00A86CCB"/>
    <w:rsid w:val="00AA4663"/>
    <w:rsid w:val="00AB0DDC"/>
    <w:rsid w:val="00AB337B"/>
    <w:rsid w:val="00AB3A5C"/>
    <w:rsid w:val="00AC0A91"/>
    <w:rsid w:val="00AC7000"/>
    <w:rsid w:val="00B06D6E"/>
    <w:rsid w:val="00B1092E"/>
    <w:rsid w:val="00B15462"/>
    <w:rsid w:val="00B45B76"/>
    <w:rsid w:val="00B6378E"/>
    <w:rsid w:val="00B705C8"/>
    <w:rsid w:val="00B95836"/>
    <w:rsid w:val="00B95FE0"/>
    <w:rsid w:val="00BB2B0C"/>
    <w:rsid w:val="00BD3ED2"/>
    <w:rsid w:val="00BF15AB"/>
    <w:rsid w:val="00BF3B07"/>
    <w:rsid w:val="00C2039E"/>
    <w:rsid w:val="00C8408A"/>
    <w:rsid w:val="00C95617"/>
    <w:rsid w:val="00CB4512"/>
    <w:rsid w:val="00CC4F7E"/>
    <w:rsid w:val="00CD02F7"/>
    <w:rsid w:val="00D63E14"/>
    <w:rsid w:val="00D83738"/>
    <w:rsid w:val="00DC0F48"/>
    <w:rsid w:val="00DD2C38"/>
    <w:rsid w:val="00DE0010"/>
    <w:rsid w:val="00E16FB4"/>
    <w:rsid w:val="00E226E0"/>
    <w:rsid w:val="00E36C6C"/>
    <w:rsid w:val="00E61948"/>
    <w:rsid w:val="00E83B74"/>
    <w:rsid w:val="00EF332B"/>
    <w:rsid w:val="00F130C6"/>
    <w:rsid w:val="00F27297"/>
    <w:rsid w:val="00F454D0"/>
    <w:rsid w:val="00F51738"/>
    <w:rsid w:val="00FA77BD"/>
    <w:rsid w:val="00FC62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E018E7E-9441-4309-9A3E-64C2C69F7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435B"/>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Normal"/>
    <w:link w:val="NormalWebChar"/>
    <w:uiPriority w:val="99"/>
    <w:unhideWhenUsed/>
    <w:qFormat/>
    <w:rsid w:val="007D435B"/>
    <w:pPr>
      <w:spacing w:before="100" w:beforeAutospacing="1" w:after="100" w:afterAutospacing="1"/>
    </w:pPr>
    <w:rPr>
      <w:lang w:val="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
    <w:link w:val="NormalWeb"/>
    <w:uiPriority w:val="99"/>
    <w:locked/>
    <w:rsid w:val="007D435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1A2632"/>
    <w:pPr>
      <w:tabs>
        <w:tab w:val="center" w:pos="4680"/>
        <w:tab w:val="right" w:pos="9360"/>
      </w:tabs>
    </w:pPr>
  </w:style>
  <w:style w:type="character" w:customStyle="1" w:styleId="HeaderChar">
    <w:name w:val="Header Char"/>
    <w:basedOn w:val="DefaultParagraphFont"/>
    <w:link w:val="Header"/>
    <w:uiPriority w:val="99"/>
    <w:rsid w:val="001A2632"/>
    <w:rPr>
      <w:rFonts w:ascii="Times New Roman" w:eastAsia="Times New Roman" w:hAnsi="Times New Roman" w:cs="Times New Roman"/>
      <w:sz w:val="24"/>
      <w:szCs w:val="24"/>
      <w:lang w:eastAsia="ru-RU"/>
    </w:rPr>
  </w:style>
  <w:style w:type="paragraph" w:styleId="Footer">
    <w:name w:val="footer"/>
    <w:basedOn w:val="Normal"/>
    <w:link w:val="FooterChar"/>
    <w:uiPriority w:val="99"/>
    <w:unhideWhenUsed/>
    <w:rsid w:val="001A2632"/>
    <w:pPr>
      <w:tabs>
        <w:tab w:val="center" w:pos="4680"/>
        <w:tab w:val="right" w:pos="9360"/>
      </w:tabs>
    </w:pPr>
  </w:style>
  <w:style w:type="character" w:customStyle="1" w:styleId="FooterChar">
    <w:name w:val="Footer Char"/>
    <w:basedOn w:val="DefaultParagraphFont"/>
    <w:link w:val="Footer"/>
    <w:uiPriority w:val="99"/>
    <w:rsid w:val="001A2632"/>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C8408A"/>
    <w:rPr>
      <w:b/>
      <w:bCs/>
    </w:rPr>
  </w:style>
  <w:style w:type="character" w:customStyle="1" w:styleId="normChar">
    <w:name w:val="norm Char"/>
    <w:link w:val="norm"/>
    <w:locked/>
    <w:rsid w:val="00C8408A"/>
    <w:rPr>
      <w:rFonts w:ascii="Arial Armenian" w:hAnsi="Arial Armenian"/>
      <w:lang w:eastAsia="ru-RU"/>
    </w:rPr>
  </w:style>
  <w:style w:type="paragraph" w:customStyle="1" w:styleId="norm">
    <w:name w:val="norm"/>
    <w:basedOn w:val="Normal"/>
    <w:link w:val="normChar"/>
    <w:rsid w:val="00C8408A"/>
    <w:pPr>
      <w:spacing w:line="480" w:lineRule="auto"/>
      <w:ind w:firstLine="709"/>
      <w:jc w:val="both"/>
    </w:pPr>
    <w:rPr>
      <w:rFonts w:ascii="Arial Armenian" w:eastAsiaTheme="minorHAnsi" w:hAnsi="Arial Armenian" w:cstheme="minorBidi"/>
      <w:sz w:val="22"/>
      <w:szCs w:val="22"/>
    </w:rPr>
  </w:style>
  <w:style w:type="character" w:customStyle="1" w:styleId="mechtexChar">
    <w:name w:val="mechtex Char"/>
    <w:link w:val="mechtex"/>
    <w:uiPriority w:val="99"/>
    <w:locked/>
    <w:rsid w:val="00C8408A"/>
    <w:rPr>
      <w:rFonts w:ascii="Arial Armenian" w:hAnsi="Arial Armenian"/>
      <w:lang w:eastAsia="ru-RU"/>
    </w:rPr>
  </w:style>
  <w:style w:type="paragraph" w:customStyle="1" w:styleId="mechtex">
    <w:name w:val="mechtex"/>
    <w:basedOn w:val="Normal"/>
    <w:link w:val="mechtexChar"/>
    <w:uiPriority w:val="99"/>
    <w:qFormat/>
    <w:rsid w:val="00C8408A"/>
    <w:pPr>
      <w:jc w:val="center"/>
    </w:pPr>
    <w:rPr>
      <w:rFonts w:ascii="Arial Armenian" w:eastAsiaTheme="minorHAnsi" w:hAnsi="Arial Armenian" w:cstheme="minorBidi"/>
      <w:sz w:val="22"/>
      <w:szCs w:val="22"/>
    </w:rPr>
  </w:style>
  <w:style w:type="paragraph" w:styleId="ListParagraph">
    <w:name w:val="List Paragraph"/>
    <w:basedOn w:val="Normal"/>
    <w:uiPriority w:val="34"/>
    <w:qFormat/>
    <w:rsid w:val="00CC4F7E"/>
    <w:pPr>
      <w:ind w:left="720"/>
      <w:contextualSpacing/>
    </w:pPr>
  </w:style>
  <w:style w:type="character" w:styleId="Hyperlink">
    <w:name w:val="Hyperlink"/>
    <w:basedOn w:val="DefaultParagraphFont"/>
    <w:uiPriority w:val="99"/>
    <w:semiHidden/>
    <w:unhideWhenUsed/>
    <w:rsid w:val="00301D6D"/>
    <w:rPr>
      <w:color w:val="0000FF"/>
      <w:u w:val="single"/>
    </w:rPr>
  </w:style>
  <w:style w:type="paragraph" w:styleId="BalloonText">
    <w:name w:val="Balloon Text"/>
    <w:basedOn w:val="Normal"/>
    <w:link w:val="BalloonTextChar"/>
    <w:uiPriority w:val="99"/>
    <w:semiHidden/>
    <w:unhideWhenUsed/>
    <w:rsid w:val="00E36C6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6C6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666855">
      <w:bodyDiv w:val="1"/>
      <w:marLeft w:val="0"/>
      <w:marRight w:val="0"/>
      <w:marTop w:val="0"/>
      <w:marBottom w:val="0"/>
      <w:divBdr>
        <w:top w:val="none" w:sz="0" w:space="0" w:color="auto"/>
        <w:left w:val="none" w:sz="0" w:space="0" w:color="auto"/>
        <w:bottom w:val="none" w:sz="0" w:space="0" w:color="auto"/>
        <w:right w:val="none" w:sz="0" w:space="0" w:color="auto"/>
      </w:divBdr>
    </w:div>
    <w:div w:id="643005393">
      <w:bodyDiv w:val="1"/>
      <w:marLeft w:val="0"/>
      <w:marRight w:val="0"/>
      <w:marTop w:val="0"/>
      <w:marBottom w:val="0"/>
      <w:divBdr>
        <w:top w:val="none" w:sz="0" w:space="0" w:color="auto"/>
        <w:left w:val="none" w:sz="0" w:space="0" w:color="auto"/>
        <w:bottom w:val="none" w:sz="0" w:space="0" w:color="auto"/>
        <w:right w:val="none" w:sz="0" w:space="0" w:color="auto"/>
      </w:divBdr>
    </w:div>
    <w:div w:id="1026760083">
      <w:bodyDiv w:val="1"/>
      <w:marLeft w:val="0"/>
      <w:marRight w:val="0"/>
      <w:marTop w:val="0"/>
      <w:marBottom w:val="0"/>
      <w:divBdr>
        <w:top w:val="none" w:sz="0" w:space="0" w:color="auto"/>
        <w:left w:val="none" w:sz="0" w:space="0" w:color="auto"/>
        <w:bottom w:val="none" w:sz="0" w:space="0" w:color="auto"/>
        <w:right w:val="none" w:sz="0" w:space="0" w:color="auto"/>
      </w:divBdr>
    </w:div>
    <w:div w:id="1949854041">
      <w:bodyDiv w:val="1"/>
      <w:marLeft w:val="0"/>
      <w:marRight w:val="0"/>
      <w:marTop w:val="0"/>
      <w:marBottom w:val="0"/>
      <w:divBdr>
        <w:top w:val="none" w:sz="0" w:space="0" w:color="auto"/>
        <w:left w:val="none" w:sz="0" w:space="0" w:color="auto"/>
        <w:bottom w:val="none" w:sz="0" w:space="0" w:color="auto"/>
        <w:right w:val="none" w:sz="0" w:space="0" w:color="auto"/>
      </w:divBdr>
    </w:div>
    <w:div w:id="2009868823">
      <w:bodyDiv w:val="1"/>
      <w:marLeft w:val="0"/>
      <w:marRight w:val="0"/>
      <w:marTop w:val="0"/>
      <w:marBottom w:val="0"/>
      <w:divBdr>
        <w:top w:val="none" w:sz="0" w:space="0" w:color="auto"/>
        <w:left w:val="none" w:sz="0" w:space="0" w:color="auto"/>
        <w:bottom w:val="none" w:sz="0" w:space="0" w:color="auto"/>
        <w:right w:val="none" w:sz="0" w:space="0" w:color="auto"/>
      </w:divBdr>
    </w:div>
    <w:div w:id="2089497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47C32E-89C8-4D25-B787-55A60D5F7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706</Words>
  <Characters>4030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Gayane Babayan</dc:creator>
  <cp:keywords>https:/mul2-minfin.gov.am/tasks/487580/oneclick/0b744056715ff0269ae81889ef7c2896c9bb24ed1d487f7a33ce322e731657a4.docx?token=61ef4ae1a21c333451795cd8ff4a51cc</cp:keywords>
  <cp:lastModifiedBy>Ashot Pirumyan</cp:lastModifiedBy>
  <cp:revision>4</cp:revision>
  <cp:lastPrinted>2022-08-04T05:44:00Z</cp:lastPrinted>
  <dcterms:created xsi:type="dcterms:W3CDTF">2022-08-04T06:19:00Z</dcterms:created>
  <dcterms:modified xsi:type="dcterms:W3CDTF">2022-08-04T06:44:00Z</dcterms:modified>
</cp:coreProperties>
</file>