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698A" w:rsidRPr="003C06C1" w:rsidRDefault="0064698A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4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«ՀԱՆՐԱՅԻՆ ԾԱՌԱՅՈՒԹՅԱՆ ՄԱՍԻՆ» ՕՐԵՆՔՈՒՄ ԼՐԱՑՈՒՄՆԵՐ ԵՎ ՓՈՓՈԽՈՒԹՅՈՒՆՆԵՐ ԿԱՏԱՐԵԼՈՒ ՄԱՍԻՆ</w:t>
      </w:r>
    </w:p>
    <w:p w14:paraId="00000005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6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7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2D4C54">
        <w:rPr>
          <w:sz w:val="24"/>
          <w:szCs w:val="24"/>
        </w:rPr>
        <w:t> 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2018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մարտի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23-ի ՀՕ-206-Ն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իսկ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հայտարարագրման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իրավակարգավորումների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օրենսդրությամբ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հայտարարագիր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08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9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արգելքի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»:</w:t>
      </w:r>
    </w:p>
    <w:p w14:paraId="0000000A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3.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28-րդ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8-րդ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ակտերով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C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4.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0E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29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սահմանափակումները</w:t>
      </w:r>
      <w:proofErr w:type="spellEnd"/>
    </w:p>
    <w:p w14:paraId="0000000F" w14:textId="396A3C48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իրենց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հետագայում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0" w14:textId="4F61F6DE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2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իրենց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ընտանիքի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իրենց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B7617">
        <w:rPr>
          <w:rFonts w:ascii="GHEA Grapalat" w:eastAsia="GHEA Grapalat" w:hAnsi="GHEA Grapalat" w:cs="GHEA Grapalat"/>
          <w:sz w:val="24"/>
          <w:szCs w:val="24"/>
          <w:lang w:val="hy-AM"/>
        </w:rPr>
        <w:t>այլ</w:t>
      </w:r>
      <w:r w:rsidR="008F613F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չընդունեն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հետագայում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չհայտնեն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11" w14:textId="04681546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`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հասկացությունը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ենթադրում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ցանկացած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առավելություն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տրամադրվի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="00EA37E4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նրա հետ փոխկապակցված անձի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պահանջը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ակնհայտ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պահանջի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զիջումը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ակնհայտ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վաճառված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մատուցված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աշխատանքը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արտոնյալ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փոխառությունը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դրամական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կանխիկ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անկանխիկ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ձևով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արտահայտված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կրիպտոարժույթը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ուրիշի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օգտագործումը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օգուտ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առավելություն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12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4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. </w:t>
      </w:r>
    </w:p>
    <w:p w14:paraId="00000013" w14:textId="48B1D3D9" w:rsidR="0064698A" w:rsidRPr="002D4C54" w:rsidRDefault="00E830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այցերի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այցերի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գործուղումների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ժամանակ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սովորաբար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հյուրասիրությունը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    </w:t>
      </w:r>
    </w:p>
    <w:p w14:paraId="00000014" w14:textId="77777777" w:rsidR="0064698A" w:rsidRPr="002D4C54" w:rsidRDefault="00E830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անվճար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տրամադրվող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նյութերը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15" w14:textId="77777777" w:rsidR="0064698A" w:rsidRPr="002D4C54" w:rsidRDefault="00E830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կրթաթոշակը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դրամաշնորհը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նպաստը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մրցույթի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մյուս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դիմորդների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կիրառված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չափանիշներով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թափանցիկ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16" w14:textId="16376419" w:rsidR="0064698A" w:rsidRPr="002D4C54" w:rsidRDefault="00E830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օտարերկրյա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միջազգային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արարողակարգային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77DBFF76" w14:textId="77777777" w:rsidR="00CE687D" w:rsidRPr="002D4C54" w:rsidRDefault="00E830DF" w:rsidP="00CE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հյուրասիրություն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առաջարկվել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սկսելու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ամրապնդելու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զարգացնելու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ընդգրկում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բայց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ժամանցային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սոցիալական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սպորտային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հրավերներով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առաջարկներով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00000018" w14:textId="5B31ED66" w:rsidR="0064698A" w:rsidRPr="002D4C54" w:rsidRDefault="00E830DF" w:rsidP="00CE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6.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և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սովորաբար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հյուրասիրությունների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գերազանցում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վաթսուն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հազար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  <w:r w:rsidR="00CE687D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սեփականություն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9" w14:textId="294FC381" w:rsidR="0064698A" w:rsidRPr="002D4C54" w:rsidRDefault="00E830DF" w:rsidP="00CE6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7</w:t>
      </w:r>
      <w:r w:rsidRPr="002D4C54">
        <w:rPr>
          <w:rFonts w:ascii="Cambria Math" w:eastAsia="GHEA Grapalat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գնահատվում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ողջամիտ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շուկայական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գնահատել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աղբյուրների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1A" w14:textId="08EAB919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8.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տնօրինվում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համապատասխանաբար </w:t>
      </w:r>
      <w:r w:rsidRPr="002D4C54">
        <w:rPr>
          <w:rFonts w:ascii="GHEA Grapalat" w:eastAsia="GHEA Grapalat" w:hAnsi="GHEA Grapalat" w:cs="GHEA Grapalat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կամ տեղական ինքնակառավարման մասին օրենսդրությամբ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1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2" w:name="_heading=h.1fob9te" w:colFirst="0" w:colLast="0"/>
      <w:bookmarkEnd w:id="2"/>
      <w:r w:rsidRPr="002D4C54">
        <w:rPr>
          <w:rFonts w:ascii="GHEA Grapalat" w:eastAsia="GHEA Grapalat" w:hAnsi="GHEA Grapalat" w:cs="GHEA Grapalat"/>
          <w:sz w:val="24"/>
          <w:szCs w:val="24"/>
        </w:rPr>
        <w:t>9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ընկալվել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սակայն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ուշ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բարեվարքության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կազմակերպչին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պատգամավորը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դատախազը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քննիչը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մարմնում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տասնհինգօրյա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բարեվարքության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կազմակերպչի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։ </w:t>
      </w:r>
    </w:p>
    <w:p w14:paraId="0000001C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10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դառնում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ընտանիքի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ընկալվել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դառնալուց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սակայն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ուշ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բարեվարքության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կազմակերպչին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դատախազը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տասնհինգօրյա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բարեվարքության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կազմակերպչի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1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11.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9-րդ և 10-րդ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մասերում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14:paraId="0000001E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F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5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30-րդ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2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30.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հաշվառումը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հանձնումը</w:t>
      </w:r>
      <w:proofErr w:type="spellEnd"/>
    </w:p>
    <w:p w14:paraId="00000021" w14:textId="77777777" w:rsidR="0064698A" w:rsidRPr="002D4C54" w:rsidRDefault="00E830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հաշվառել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ռեեստրում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այուհետ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Ռեեստր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)։</w:t>
      </w:r>
    </w:p>
    <w:p w14:paraId="00000022" w14:textId="30E9B9AE" w:rsidR="0064698A" w:rsidRPr="002D4C54" w:rsidRDefault="00E830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Քսան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հազար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դրամը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չգերազանցող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արժողությամբ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տարվա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պարբերական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երեք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բնույթ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23" w14:textId="345B5026" w:rsidR="0064698A" w:rsidRPr="002D4C54" w:rsidRDefault="00E830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գնահատման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Ռեեստրի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Ռեեստրում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ցանկը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տվյալներում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փոփոխությունների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տեղեկությունների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տրամադրման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կարգերը</w:t>
      </w:r>
      <w:proofErr w:type="spellEnd"/>
      <w:r w:rsidR="00A06D91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ինչպես նաև </w:t>
      </w:r>
      <w:proofErr w:type="spellStart"/>
      <w:r w:rsidR="00A06D91"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="00A06D91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06D91" w:rsidRPr="002D4C54">
        <w:rPr>
          <w:rFonts w:ascii="GHEA Grapalat" w:eastAsia="GHEA Grapalat" w:hAnsi="GHEA Grapalat" w:cs="GHEA Grapalat"/>
          <w:sz w:val="24"/>
          <w:szCs w:val="24"/>
        </w:rPr>
        <w:t>կարծիքի</w:t>
      </w:r>
      <w:proofErr w:type="spellEnd"/>
      <w:r w:rsidR="00A06D91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06D91" w:rsidRPr="002D4C54">
        <w:rPr>
          <w:rFonts w:ascii="GHEA Grapalat" w:eastAsia="GHEA Grapalat" w:hAnsi="GHEA Grapalat" w:cs="GHEA Grapalat"/>
          <w:sz w:val="24"/>
          <w:szCs w:val="24"/>
        </w:rPr>
        <w:t>տրամադրման</w:t>
      </w:r>
      <w:proofErr w:type="spellEnd"/>
      <w:r w:rsidR="00A06D91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60D2A">
        <w:rPr>
          <w:rFonts w:ascii="GHEA Grapalat" w:eastAsia="GHEA Grapalat" w:hAnsi="GHEA Grapalat" w:cs="GHEA Grapalat"/>
          <w:sz w:val="24"/>
          <w:szCs w:val="24"/>
          <w:lang w:val="hy-AM"/>
        </w:rPr>
        <w:t>մեթոդական ուղեցույցը</w:t>
      </w:r>
      <w:r w:rsidR="00360D2A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։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առանձնահատկություններ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մարմիններում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սահմանափակումներով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:»:</w:t>
      </w:r>
    </w:p>
    <w:p w14:paraId="00000024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5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6.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14:paraId="0000002C" w14:textId="51C9A7E5" w:rsidR="0064698A" w:rsidRPr="002D4C54" w:rsidRDefault="00E830DF" w:rsidP="00A009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2D" w14:textId="77777777" w:rsidR="0064698A" w:rsidRPr="002D4C54" w:rsidRDefault="00E830DF" w:rsidP="00A009B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«7.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ձեռնարկատիրական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</w:p>
    <w:p w14:paraId="0000002E" w14:textId="77777777" w:rsidR="0064698A" w:rsidRPr="002D4C54" w:rsidRDefault="00E830DF" w:rsidP="00A009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ՀՀ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14:paraId="0000002F" w14:textId="77777777" w:rsidR="0064698A" w:rsidRPr="002D4C54" w:rsidRDefault="00E830DF" w:rsidP="00A009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անհատ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ձեռնարկատեր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լինելը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14:paraId="00000030" w14:textId="77777777" w:rsidR="0064698A" w:rsidRPr="002D4C54" w:rsidRDefault="00E830DF" w:rsidP="00A009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բաժնետեր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փայատեր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լինելը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բաժնետոմսը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ամբողջությամբ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14:paraId="00000031" w14:textId="4EE42599" w:rsidR="0064698A" w:rsidRPr="002D4C54" w:rsidRDefault="00E830DF" w:rsidP="00A009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10-րդ և 11-րդ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2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«10)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օտարերկրյա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ֆոնդային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բորսայում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թույլատրված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արժեթղթեր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ունենալը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ընկերության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կապիտալում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առավելագույնը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տոկոս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3" w14:textId="7EEB0C6E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բանկի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թողարկած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ընդհանուր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չորս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միլիոն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դրամը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չգերազանցող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անվանական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արժեքով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բաժնետոմս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ունենալը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14:paraId="00000034" w14:textId="078FED04" w:rsidR="0064698A" w:rsidRPr="002D4C54" w:rsidRDefault="00E830DF" w:rsidP="00A009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5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ընտրվելուց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իրավունք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չունեն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բերել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կապիտալում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բաժնեմաս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բաժնետոմս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փայ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):</w:t>
      </w:r>
    </w:p>
    <w:p w14:paraId="00000036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կապիտալում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բաժնեմաս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բաժնետոմս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փայ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ունենալու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պաշտոնավարման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ժառանգություն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ստանալու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ստանձնելուց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ժառանգությունն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ամսվա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14:paraId="00000037" w14:textId="6B2D5AE9" w:rsidR="0064698A" w:rsidRPr="002D4C54" w:rsidRDefault="00E830DF" w:rsidP="0002568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8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3" w:name="_heading=h.tyjcwt" w:colFirst="0" w:colLast="0"/>
      <w:bookmarkEnd w:id="3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կապիտալում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ունեցած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բաժնեմասի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կառավարիչ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լինել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անհատ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ձեռնարկատերերը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։»:</w:t>
      </w:r>
    </w:p>
    <w:p w14:paraId="00000039" w14:textId="65F0BC5E" w:rsidR="0064698A" w:rsidRPr="002D4C54" w:rsidRDefault="00E830DF" w:rsidP="0002568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11.1.-ին և 11.2.-րդ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մասերով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3A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«11.1.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կառավարիչ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հանդես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14:paraId="0000003B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11.2.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ձևով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ազդեցություն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կառավարչի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միջամտել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14:paraId="0000003C" w14:textId="3CDA3FB0" w:rsidR="0064698A" w:rsidRPr="002D4C54" w:rsidRDefault="00E830DF" w:rsidP="0002568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 </w:t>
      </w:r>
    </w:p>
    <w:p w14:paraId="0000003F" w14:textId="115371ED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46" w14:textId="47C6C1AA" w:rsidR="0064698A" w:rsidRPr="002D4C54" w:rsidRDefault="00E830DF" w:rsidP="00E069B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7.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47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33. </w:t>
      </w: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բախումը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14:paraId="00000048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բախումն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իրավիճակ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ազդում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ազդել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վերջինիս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անաչառ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օբյեկտիվ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 </w:t>
      </w:r>
    </w:p>
    <w:p w14:paraId="00000049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4" w:name="_heading=h.4d34og8" w:colFirst="0" w:colLast="0"/>
      <w:bookmarkEnd w:id="4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ներառում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արտոնություն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որոնց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ինքը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գործարար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Գործարար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ներառում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տնտեսական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տնտեսվարման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գործարքներից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ծագող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ցանկացած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հանգեցնում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հանգեցնել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օգուտների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մասնակիցների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նրանցից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մեկի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ներառում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կուսակցության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կուսակցության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անդամների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ունեցած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գործարար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ծագող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4A" w14:textId="2770E92A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ab/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առաջնորդվել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անգործությունը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որոշումն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համընդհանուր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կիրառելիություն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անդրադառնում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շրջանակի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ակնհայտ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որոշումը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գործողությունը</w:t>
      </w:r>
      <w:proofErr w:type="spellEnd"/>
      <w:r w:rsidR="004027E2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անգործությունը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ապահովելու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արտոնություն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վերջիններիս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անդամակցած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  </w:t>
      </w:r>
    </w:p>
    <w:p w14:paraId="0000004B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4.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խուսափի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առաջացումից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ձեռնպահ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մնա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անգործություն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կայացմանն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նախապատրաստական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աշխատանքներին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փաստաթղթերի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նախագծերի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քննարկումների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որոշման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ազդեցություն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հանձնախմբերի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ձևավորում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մասնակցելուց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կերպ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գործընթացին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մասնակցելուց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4C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5.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լիազորությունների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շրջանակում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անգործությունը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հանգեցնել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10-օրյա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հանգամանքների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քննարկման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անհապաղ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4D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5" w:name="_heading=h.2s8eyo1" w:colFirst="0" w:colLast="0"/>
      <w:bookmarkEnd w:id="5"/>
      <w:r w:rsidRPr="002D4C54">
        <w:rPr>
          <w:rFonts w:ascii="GHEA Grapalat" w:eastAsia="GHEA Grapalat" w:hAnsi="GHEA Grapalat" w:cs="GHEA Grapalat"/>
          <w:sz w:val="24"/>
          <w:szCs w:val="24"/>
        </w:rPr>
        <w:t>6.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ուսումնասիրության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քայլերից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քանիսը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միաժամանակ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4E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հասանելիությունը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տեղեկատվության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</w:p>
    <w:p w14:paraId="0000004F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քննարկելու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իրավասությունը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հանձնարարել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արգելված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50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3)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վերացնելու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51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4)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լիազորությունները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հայեցողության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շրջանակը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արգելված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52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5)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ձեռնպահ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մնալ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կոլեգիալ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մարմիններում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կայացնելուց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հարաբերությունը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կարգավորող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53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6)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բացակայության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շարունակել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վերսկսել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անաչառ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օբյեկտիվ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4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7.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5-րդ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դեպքերում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քայլեր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կոնկրետ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առկայության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5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8.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ձեռնպահ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մնա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կայացնելուց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երբ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անհապաղ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կայացնելը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կյանքի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առողջության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իրավունքների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ազատությունների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օրինական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անվտանգության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հասարակական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առողջության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բարոյականության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պաշտպանության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անհրաժեշտությամբ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տեղեկացնելով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վարույթի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մասնակիցներին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իսկ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չունենալու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6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9.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առնչությամբ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առկայության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եզրակացությունը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իրավախախտման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վարույթ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հարուցելու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եռօրյա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կայքէջում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եզրակացության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պարզաբանում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եռօրյա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կայքէջում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որտեղ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7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10.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դրույթների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պատասխանատվություն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8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պատասխանատվության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դրույթները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կիրառելի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նկատմամբ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9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Ինքնավար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նկատմամբ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պատասխանատվության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դրույթները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կիրառվել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A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11.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`</w:t>
      </w:r>
    </w:p>
    <w:p w14:paraId="0000005B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1)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ամուսինը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ամուսնու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զավակը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որդեգրված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ծնողը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որդեգրողը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քույրը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եղբայրը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պապը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տատը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թոռը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մորաքույրը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հորաքույրը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հորեղբայրը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մորեղբայրը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քրոջ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եղբոր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զավակները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մորաքրոջ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հորաքրոջ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հորեղբոր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մորեղբոր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զավակները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քրոջ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եղբոր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զավակի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ամուսինները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5C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2)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ազգակցական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ազգակցական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սերտ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հարաբերություններ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համատեղ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բնակվող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փաստացի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խնամքի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գտնվող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կնքահայրը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կնքամայրը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հոգեզավակը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ընդհանուր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տնտեսական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. </w:t>
      </w:r>
    </w:p>
    <w:p w14:paraId="0000005D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3)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մասնակցության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պայմանագրի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օրենսդրությամբ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իրավունք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անուղղակի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տնօրինելու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վաճառքի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համատեղ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պայմանագրի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հանձնարարության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լիազորագրի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գործարքների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կանոնադրական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կապիտալի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փայաբաժնի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կեսից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ավելին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կանխորոշելու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ձեռնարկատիրական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) և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գործունեությանն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առնչվող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պարտադիր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5E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12.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դրույթները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տարածվում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տեղակալների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Երևան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շրջանների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տեղակալների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Պատգամավորի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Բարձրագույն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նկատմամբ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5-րդ, 6-րդ, 7-րդ, 8-րդ, 9-րդ և 10-րդ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տարածվում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:»:</w:t>
      </w:r>
    </w:p>
    <w:p w14:paraId="0000005F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0" w14:textId="40D23966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E069B7"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8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34-րդ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14:paraId="00000061" w14:textId="6C09AA36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1.1-ին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62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1.1.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հայտարարատու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50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տոկոս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գործադիր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:,</w:t>
      </w:r>
    </w:p>
    <w:p w14:paraId="00000063" w14:textId="32E07A9D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64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2.1.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50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տոկոս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գործադիր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գույքի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եկամուտների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ծախսերի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հայտարարագիր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14:paraId="00000065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6" w14:textId="6EC92301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E069B7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6B3012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="006B3012" w:rsidRPr="002D4C54">
        <w:rPr>
          <w:rFonts w:ascii="GHEA Grapalat" w:eastAsia="GHEA Grapalat" w:hAnsi="GHEA Grapalat" w:cs="GHEA Grapalat"/>
          <w:sz w:val="24"/>
          <w:szCs w:val="24"/>
        </w:rPr>
        <w:t>7</w:t>
      </w:r>
      <w:r w:rsidR="006B3012" w:rsidRPr="002D4C54">
        <w:rPr>
          <w:rFonts w:ascii="GHEA Grapalat" w:eastAsia="GHEA Grapalat" w:hAnsi="GHEA Grapalat" w:cs="GHEA Grapalat"/>
          <w:sz w:val="24"/>
          <w:szCs w:val="24"/>
          <w:lang w:val="en-GB"/>
        </w:rPr>
        <w:t>-</w:t>
      </w:r>
      <w:proofErr w:type="spellStart"/>
      <w:r w:rsidR="006B3012" w:rsidRPr="002D4C54">
        <w:rPr>
          <w:rFonts w:ascii="GHEA Grapalat" w:eastAsia="GHEA Grapalat" w:hAnsi="GHEA Grapalat" w:cs="GHEA Grapalat"/>
          <w:sz w:val="24"/>
          <w:szCs w:val="24"/>
          <w:lang w:val="en-GB"/>
        </w:rPr>
        <w:t>րդ</w:t>
      </w:r>
      <w:proofErr w:type="spellEnd"/>
      <w:r w:rsidR="006B3012" w:rsidRPr="002D4C54">
        <w:rPr>
          <w:rFonts w:ascii="GHEA Grapalat" w:eastAsia="GHEA Grapalat" w:hAnsi="GHEA Grapalat" w:cs="GHEA Grapalat"/>
          <w:sz w:val="24"/>
          <w:szCs w:val="24"/>
          <w:lang w:val="en-GB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</w:t>
      </w:r>
      <w:r w:rsidR="006B3012" w:rsidRPr="002D4C54">
        <w:rPr>
          <w:rFonts w:ascii="GHEA Grapalat" w:eastAsia="GHEA Grapalat" w:hAnsi="GHEA Grapalat" w:cs="GHEA Grapalat"/>
          <w:sz w:val="24"/>
          <w:szCs w:val="24"/>
        </w:rPr>
        <w:t>եր</w:t>
      </w:r>
      <w:r w:rsidRPr="002D4C54">
        <w:rPr>
          <w:rFonts w:ascii="GHEA Grapalat" w:eastAsia="GHEA Grapalat" w:hAnsi="GHEA Grapalat" w:cs="GHEA Grapalat"/>
          <w:sz w:val="24"/>
          <w:szCs w:val="24"/>
        </w:rPr>
        <w:t>ով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4407E995" w14:textId="77777777" w:rsidR="006B3012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«6)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տրամադրում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հանձնաժողովին</w:t>
      </w:r>
      <w:proofErr w:type="spellEnd"/>
      <w:r w:rsidR="006B3012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67" w14:textId="39610069" w:rsidR="0064698A" w:rsidRPr="002D4C54" w:rsidRDefault="006B3012" w:rsidP="006B3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տրամադրում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կարծիք</w:t>
      </w:r>
      <w:proofErr w:type="spellEnd"/>
      <w:r w:rsidR="00E830D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։»։</w:t>
      </w:r>
    </w:p>
    <w:p w14:paraId="00000068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9" w14:textId="4A8A314A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</w:t>
      </w:r>
      <w:r w:rsidR="00E069B7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0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  <w:proofErr w:type="spellEnd"/>
    </w:p>
    <w:p w14:paraId="0000006A" w14:textId="77777777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9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6B" w14:textId="77777777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9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29-րդ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6-11-րդ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5-րդ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կարգավորումները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բխող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ենթաօրենսդրական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նորմատիվ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ակտերն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պահից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6C" w14:textId="77777777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10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բխող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ենթաօրենսդրական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նորմատիվ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ակտերն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տարվա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6D" w14:textId="0367976B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10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B32E3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-րդ</w:t>
      </w:r>
      <w:r w:rsidR="001B32E3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5-րդ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 w:rsidR="001B32E3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1B32E3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2023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1-ից:</w:t>
      </w:r>
    </w:p>
    <w:p w14:paraId="0000006E" w14:textId="77777777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10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50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տոկոս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գործադիր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2024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1-ը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համապատասխանաբար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ստանձնման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դադարեցման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հայտարարագրերը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6F" w14:textId="77777777" w:rsidR="0064698A" w:rsidRPr="002D4C54" w:rsidRDefault="00E830D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10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հիմնադրամների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50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տոկոս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առևտրային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գործադիր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2025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31-ը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2024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տարեկան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հայտարարագիրը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70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54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1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072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07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74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«ԿՈՌՈՒՊՑԻԱՅԻ ԿԱՆԽԱՐԳԵԼՄԱՆ ՀԱՆՁՆԱԺՈՂՈՎԻ ՄԱՍԻՆ» ՕՐԵՆՔՈՒՄ ԼՐԱՑՈՒՄՆԵՐ ԵՎ ՓՈՓՈԽՈՒԹՅՈՒՆՆԵՐ ԿԱՏԱՐԵԼՈՒ ՄԱՍԻՆ</w:t>
      </w:r>
    </w:p>
    <w:p w14:paraId="00000075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00000076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2017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հունիսի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9-ի ՀՕ-96-Ն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21-րդ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Վարքագծի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77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8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00000079" w14:textId="77777777" w:rsidR="0064698A" w:rsidRPr="002D4C54" w:rsidRDefault="00E83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վարքագծի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14:paraId="0000007A" w14:textId="7601ECA7" w:rsidR="0064698A" w:rsidRPr="002D4C54" w:rsidRDefault="00E83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</w:p>
    <w:p w14:paraId="0000007B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«1</w:t>
      </w:r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պահպանմանը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կանոնակարգելը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վերահսկելը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.»։</w:t>
      </w:r>
    </w:p>
    <w:p w14:paraId="0000007C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D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24-րդ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14:paraId="0000007E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0000007F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«3)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հայտարարատու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`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Կուսակցությունների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կուսակցությունների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հայտարարագրերի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ռեեստրերը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.»,</w:t>
      </w:r>
    </w:p>
    <w:p w14:paraId="00000080" w14:textId="7478B1FA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</w:t>
      </w:r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</w:p>
    <w:p w14:paraId="00000081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«5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>1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ռեեստրի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տվյալները</w:t>
      </w:r>
      <w:proofErr w:type="spellEnd"/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>»։</w:t>
      </w:r>
    </w:p>
    <w:p w14:paraId="00000082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 6-րդ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</w:p>
    <w:p w14:paraId="00000083" w14:textId="5856D739" w:rsidR="0064698A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«6)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քննում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լուծում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հայտարարագրմանը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առնչվող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գործեր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.»։</w:t>
      </w:r>
    </w:p>
    <w:p w14:paraId="2D1DD3BE" w14:textId="5D3527E7" w:rsidR="00A2761C" w:rsidRPr="00EE3EC7" w:rsidRDefault="00EE3EC7" w:rsidP="00EE3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նոր 35-րդ կետ՝ </w:t>
      </w:r>
      <w:proofErr w:type="spellStart"/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բովանդակությամբ.</w:t>
      </w:r>
    </w:p>
    <w:p w14:paraId="5E9919F1" w14:textId="3924DD84" w:rsidR="007A502E" w:rsidRPr="00EE3EC7" w:rsidRDefault="00EE3EC7" w:rsidP="008822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«35</w:t>
      </w:r>
      <w:r w:rsidR="005022CC" w:rsidRPr="005022C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A502E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մշակում է հանրային ծառայողների և հանրային պաշտոն զբաղեցնող անձանց </w:t>
      </w:r>
      <w:r w:rsidR="00A2761C" w:rsidRPr="00EE3EC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կողմից </w:t>
      </w:r>
      <w:r w:rsidR="007A502E" w:rsidRPr="00EE3EC7">
        <w:rPr>
          <w:rFonts w:ascii="GHEA Grapalat" w:hAnsi="GHEA Grapalat"/>
          <w:sz w:val="24"/>
          <w:szCs w:val="24"/>
          <w:lang w:val="hy-AM"/>
        </w:rPr>
        <w:t xml:space="preserve">նվերների ընդունման սահմանափակումների կիրառման </w:t>
      </w:r>
      <w:proofErr w:type="spellStart"/>
      <w:r w:rsidR="007A502E" w:rsidRPr="00EE3EC7">
        <w:rPr>
          <w:rFonts w:ascii="GHEA Grapalat" w:hAnsi="GHEA Grapalat"/>
          <w:sz w:val="24"/>
          <w:szCs w:val="24"/>
          <w:lang w:val="hy-AM"/>
        </w:rPr>
        <w:t>ուղեցույցներ</w:t>
      </w:r>
      <w:proofErr w:type="spellEnd"/>
      <w:r w:rsidR="00A2761C" w:rsidRPr="00EE3EC7">
        <w:rPr>
          <w:rFonts w:ascii="GHEA Grapalat" w:hAnsi="GHEA Grapalat"/>
          <w:sz w:val="24"/>
          <w:szCs w:val="24"/>
          <w:lang w:val="hy-AM"/>
        </w:rPr>
        <w:t>:»:</w:t>
      </w:r>
    </w:p>
    <w:p w14:paraId="00000086" w14:textId="77777777" w:rsidR="0064698A" w:rsidRPr="00EE3EC7" w:rsidRDefault="0064698A" w:rsidP="00B37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087" w14:textId="625D0858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4</w:t>
      </w:r>
      <w:r w:rsidRPr="002D4C54">
        <w:rPr>
          <w:rFonts w:ascii="Cambria Math" w:eastAsia="Cambria Math" w:hAnsi="Cambria Math" w:cs="Cambria Math"/>
          <w:b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27-րդ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վարքագծի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առնչվող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խախտումների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88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89" w14:textId="261612A1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33-րդ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8A" w14:textId="24B6FA03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«6.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վարքագծի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եզրակացությունները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պահից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եռօրյա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կայքում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8B" w14:textId="77811FC4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եզրակացությամբ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արձանագրված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պարզաբանում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ստացվելու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պահից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եռօրյա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հրապարակվում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կայքէջում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որտեղ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անձն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զբաղեցնում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14:paraId="0F880C5D" w14:textId="77777777" w:rsidR="004027E2" w:rsidRPr="002D4C54" w:rsidRDefault="00402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8C" w14:textId="37D56B3A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6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1.1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24-րդ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և 25-րդ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27-րդ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վերնագրից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27-րդ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2-րդ և 5-րդ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29-րդ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2-րդ և 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իրավիճակային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 </w:t>
      </w:r>
    </w:p>
    <w:p w14:paraId="0000008D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9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8E" w14:textId="117F6784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7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8F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090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091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ՍԱՀՄԱՆԱԴՐԱԿԱՆ ՕՐԵՆՔԸ</w:t>
      </w:r>
    </w:p>
    <w:p w14:paraId="0000009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«ՀԱՅԱՍՏԱՆԻ ՀԱՆՐԱՊԵՏՈՒԹՅԱՆ ԴԱՏԱԿԱՆ ՕՐԵՆՍԳԻՐՔ» ՍԱՀՄԱՆԱԴՐԱԿԱՆ ՕՐԵՆՔՈՒՄ ՓՈՓՈԽՈՒԹՅՈՒՆՆԵՐ ԵՎ</w:t>
      </w:r>
    </w:p>
    <w:p w14:paraId="0000009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 ԿԱՏԱՐԵԼՈՒ ՄԱՍԻՆ</w:t>
      </w:r>
    </w:p>
    <w:p w14:paraId="00000094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96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97" w14:textId="08F98FEA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057DC7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«Հայաստանի Հանրապետության դատական օրենսգիրք» 2018 թվականի փետրվարի 7-ի ՀՕ-95-Ն սահմանադրական օրենքի (այսուհետ` Օրենք) 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73-րդ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="00BA6901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0000098" w14:textId="3B998F7C" w:rsidR="0064698A" w:rsidRPr="002D4C54" w:rsidRDefault="003C06C1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«</w:t>
      </w:r>
      <w:bookmarkStart w:id="6" w:name="_Hlk111474498"/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73. </w:t>
      </w:r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bCs/>
          <w:sz w:val="24"/>
          <w:szCs w:val="24"/>
        </w:rPr>
        <w:t>սահմանափակումները</w:t>
      </w:r>
      <w:proofErr w:type="spellEnd"/>
    </w:p>
    <w:p w14:paraId="00000099" w14:textId="2B37BA66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հետագայում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9A" w14:textId="6AABA25A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2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ընտանիքի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չընդունեն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հետագայում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չհայտնեն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9B" w14:textId="193AC400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`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հասկացությունը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ենթադրում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ցանկացած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առավելություն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տրամադրվի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պահանջը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ակնհայտ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պահանջի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զիջումը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ակնհայտ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վաճառված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ցածր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մատուցված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աշխատանքը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արտոնյալ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փոխառությունը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դրամական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կանխիկ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անկանխիկ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ձևով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արտահայտված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կրիպտոարժույթը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ուրիշի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անհատույց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օգտագործումը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օգուտ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առավելություն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9C" w14:textId="0CC3EC89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4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9D" w14:textId="3D10F867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1)</w:t>
      </w:r>
      <w:r w:rsidRPr="002D4C54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այցերի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այցերի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գործուղումների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շրջանակներում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սովորաբար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հյուրասիրությունը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9E" w14:textId="1A1D80CE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2)</w:t>
      </w:r>
      <w:r w:rsidRPr="002D4C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օգտագործման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անվճար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տրամադրվող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նյութերը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9F" w14:textId="78E3250A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3)</w:t>
      </w:r>
      <w:r w:rsidRPr="002D4C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կրթաթոշակը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դրամաշնորհը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նպաստը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մրցույթի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արդյունքով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մյուս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դիմորդների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նկատմամբ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կիրառված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չափանիշներով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թափանցիկ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գործընթացի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արդյունքում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A0" w14:textId="4F16665A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4)</w:t>
      </w:r>
      <w:r w:rsidRPr="002D4C54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օտարերկրյա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միջազգային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արարողակարգային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A1" w14:textId="1F684917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5.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հյուրասիրություն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հարաբերություններ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սկսելու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ամրապնդելու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զարգացնելու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ընդգրկում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բայց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ժամանցային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սոցիալական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սպորտային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հրավերներով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A2" w14:textId="7A7E69BE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6.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և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սովորաբար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կազմակերպվող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հյուրասիրությունների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գերազանցում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վաթսուն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հազար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համայնքային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սեփականություն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A3" w14:textId="014B4B36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7</w:t>
      </w:r>
      <w:r w:rsidRPr="002D4C54">
        <w:rPr>
          <w:rFonts w:ascii="Cambria Math" w:eastAsia="GHEA Grapalat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գնահատվում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ողջամիտ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շուկայական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գնահատել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աղբյուրների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միջոցով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A4" w14:textId="41ACBB9F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8.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տնօրինվում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գույքի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A5" w14:textId="57FB0010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9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ընկալվել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վերջինս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սակայն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ուշ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տասնհինգօրյա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A6" w14:textId="71BD00DE" w:rsidR="0064698A" w:rsidRPr="002D4C54" w:rsidRDefault="00E830DF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  <w:t>10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դառնում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ընտանիքի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ողջամտորեն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ընկալվել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տրված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իրեն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դառնալուց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անմիջապես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սակայն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ուշ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տասնհինգօրյա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լուծմանն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ուղղված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նպատակով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կարգապահական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հարցերով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համաձայն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հանդիսանում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խորհրդատվական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կարծիք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տասնօրյա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վերադարձնելը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համարժեք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հատուցում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չէ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դատավորը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պետությանը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AC" w14:textId="4CC6F439" w:rsidR="0064698A" w:rsidRPr="002D4C54" w:rsidRDefault="00124C28" w:rsidP="00124C28">
      <w:pPr>
        <w:spacing w:after="0"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  <w:r w:rsidR="003C06C1" w:rsidRPr="002D4C54">
        <w:rPr>
          <w:rFonts w:ascii="GHEA Grapalat" w:eastAsia="GHEA Grapalat" w:hAnsi="GHEA Grapalat" w:cs="GHEA Grapalat"/>
          <w:sz w:val="24"/>
          <w:szCs w:val="24"/>
        </w:rPr>
        <w:t>»: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bookmarkEnd w:id="6"/>
    </w:p>
    <w:p w14:paraId="000000AD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AE" w14:textId="3FC9F760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BC05FD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85-րդ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bookmarkStart w:id="7" w:name="_Hlk111474608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69-րդ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bookmarkEnd w:id="7"/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կանոնի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AF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B0" w14:textId="40AA99C5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BC05FD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142-րդ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B1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1)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B2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«2)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դատավորի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վարքագծի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կանոնի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խախտելը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կատարվել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դիտավորությամբ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կոպիտ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անփութությամբ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B3" w14:textId="77777777" w:rsidR="0064698A" w:rsidRPr="002D4C54" w:rsidRDefault="00E830DF" w:rsidP="00810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6-րդ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«9-րդ,»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«11-րդ և»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B4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3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B5" w14:textId="42DD5635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BC05FD"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B6" w14:textId="77777777" w:rsidR="0064698A" w:rsidRPr="002D4C54" w:rsidRDefault="0064698A">
      <w:pPr>
        <w:spacing w:after="16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B7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0B8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B9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14:paraId="000000BA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B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իրավախախտումների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1985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6-ի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Օրենսգիրք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37-րդ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հոդվածում</w:t>
      </w:r>
      <w:proofErr w:type="spellEnd"/>
    </w:p>
    <w:p w14:paraId="000000BC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1) 7-րդ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169.28-րդ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169.28-րդ և 169.31-րդ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հոդվածներով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BD" w14:textId="4E0B773F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7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BE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«7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 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166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իրավախախտումների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տույժը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նշանակվել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իրավախախտումը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կատարվելուց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երեք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տարվա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:»:</w:t>
      </w:r>
    </w:p>
    <w:p w14:paraId="000000BF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C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166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C1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bookmarkStart w:id="8" w:name="_heading=h.17dp8vu" w:colFirst="0" w:colLast="0"/>
      <w:bookmarkEnd w:id="8"/>
      <w:r w:rsidRPr="002D4C54">
        <w:rPr>
          <w:rFonts w:ascii="GHEA Grapalat" w:eastAsia="GHEA Grapalat" w:hAnsi="GHEA Grapalat" w:cs="GHEA Grapalat"/>
          <w:b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166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>1.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հաշվառելու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կարգը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խախտելը</w:t>
      </w:r>
      <w:proofErr w:type="spellEnd"/>
    </w:p>
    <w:p w14:paraId="000000C2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պաշտոնեական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պարտականությունների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կապված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իմաստով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թույլատրելի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չհամարվող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եթե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արարքը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պարունակում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հանցագործության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հատկանիշներ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C3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9" w:name="_heading=h.3rdcrjn" w:colFirst="0" w:colLast="0"/>
      <w:bookmarkEnd w:id="9"/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հարյուրապատիկից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հինգհարյուրապատիկի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>բռնագրավման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անհնարինության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C4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2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ընտանիքի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անդամների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փոխկապակցված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10-րդ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դիտավորությամբ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չհայտնելը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C5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0" w:name="_heading=h.26in1rg" w:colFirst="0" w:colLast="0"/>
      <w:bookmarkEnd w:id="10"/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հարյուրապատիկից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հինգհարյուրապատիկի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անհնարինության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հնգապատիկի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C6" w14:textId="77777777" w:rsidR="0064698A" w:rsidRPr="002D4C54" w:rsidRDefault="00E830DF">
      <w:pPr>
        <w:tabs>
          <w:tab w:val="left" w:pos="354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3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չհաշվառելը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 </w:t>
      </w:r>
    </w:p>
    <w:p w14:paraId="000000C7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1" w:name="_heading=h.lnxbz9" w:colFirst="0" w:colLast="0"/>
      <w:bookmarkEnd w:id="11"/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հարյուրապատիկից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երեքհարյուրապատիկի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անհնարինության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եռապատիկի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C8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4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ծառայողի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ծառայության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29-րդ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կարգի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C9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2" w:name="_heading=h.35nkun2" w:colFirst="0" w:colLast="0"/>
      <w:bookmarkEnd w:id="12"/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հիսնապատիկից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մինչև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երկուհարյուրհիսնապատիկի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առարկայի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բռնագրավման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անհնարինության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պահին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կրկնապատիկի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։»:</w:t>
      </w:r>
    </w:p>
    <w:p w14:paraId="000000CA" w14:textId="72F4EAF0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3.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Օրենսգիրքը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169.31-ին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հոդվածով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C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3" w:name="_heading=h.1ksv4uv" w:colFirst="0" w:colLast="0"/>
      <w:bookmarkEnd w:id="13"/>
      <w:r w:rsidRPr="002D4C54">
        <w:rPr>
          <w:rFonts w:ascii="GHEA Grapalat" w:eastAsia="GHEA Grapalat" w:hAnsi="GHEA Grapalat" w:cs="GHEA Grapalat"/>
          <w:sz w:val="24"/>
          <w:szCs w:val="24"/>
        </w:rPr>
        <w:t>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169.31.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կարգավորումները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խախտելը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>.</w:t>
      </w:r>
    </w:p>
    <w:p w14:paraId="000000CC" w14:textId="551C01A1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1.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հանգամանքների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գրավոր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հայտարարություն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չներկայացնելը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000000C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երեքհարյուրապատիկի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CE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Նախքան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հանգամանքների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ստանալը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անգործություն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CF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չորսհարյուրապատիկի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D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Վերադաս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անմիջական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չունեցող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քաղաքական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զբաղեցնող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բախման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Կոռուպցիայի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կանխարգելման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ներկայացրած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առաջարկությանն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առերևույթ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հակասող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անգործություն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որոշում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ընդունելը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առաջացնում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տուգանքի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նշանակում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նվազագույն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աշխատավարձի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ութհարյուրապատիկի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չափով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::</w:t>
      </w:r>
    </w:p>
    <w:p w14:paraId="000000D1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D2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4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223-րդ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պարբերության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«147,»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«166</w:t>
      </w:r>
      <w:r w:rsidRPr="002D4C54"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թիվը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D3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244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17-րդ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«166</w:t>
      </w:r>
      <w:r w:rsidRPr="002D4C54">
        <w:rPr>
          <w:rFonts w:ascii="Cambria Math" w:eastAsia="Cambria Math" w:hAnsi="Cambria Math" w:cs="Cambria Math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1-ին,»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իսկ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169.28-րդ,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169.31-րդ,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D4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5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6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254-րդ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պարբերության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«40</w:t>
      </w:r>
      <w:r w:rsidRPr="002D4C54">
        <w:rPr>
          <w:rFonts w:ascii="GHEA Grapalat" w:eastAsia="GHEA Grapalat" w:hAnsi="GHEA Grapalat" w:cs="GHEA Grapalat"/>
          <w:sz w:val="24"/>
          <w:szCs w:val="24"/>
          <w:vertAlign w:val="superscript"/>
        </w:rPr>
        <w:t>12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թվից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«, 166</w:t>
      </w:r>
      <w:r w:rsidRPr="002D4C54"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թիվը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D6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7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7</w:t>
      </w:r>
      <w:r w:rsidRPr="002D4C54">
        <w:rPr>
          <w:rFonts w:ascii="Cambria Math" w:eastAsia="Cambria Math" w:hAnsi="Cambria Math" w:cs="Cambria Math"/>
          <w:b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D8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9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A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B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C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D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E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DF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0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1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2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3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4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5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6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7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8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9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A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B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EC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0ED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EE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4" w:name="_heading=h.44sinio" w:colFirst="0" w:colLast="0"/>
      <w:bookmarkEnd w:id="14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«ԻՐԱՎԱԲԱՆԱԿԱՆ ԱՆՁԱՆՑ </w:t>
      </w:r>
    </w:p>
    <w:p w14:paraId="000000EF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ՊԵՏԱԿԱՆ ԳՐԱՆՑՄԱՆ, ԻՐԱՎԱԲԱՆԱԿԱՆ ԱՆՁԱՆՑ ԱՌԱՆՁՆԱՑՎԱԾ ՍՏՈՐԱԲԱԺԱՆՈՒՄՆԵՐԻ, ՀԻՄՆԱՐԿՆԵՐԻ ԵՎ ԱՆՀԱՏ ՁԵՌՆԱՐԿԱՏԵՐԵՐԻ ՊԵՏԱԿԱՆ ՀԱՇՎԱՌՄԱՆ ՄԱՍԻՆ» ՕՐԵՆՔՈՒՄ</w:t>
      </w:r>
      <w:r w:rsidRPr="002D4C54"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14:paraId="000000F0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ԼՐԱՑՈՒՄՆԵՐ ԿԱՏԱՐԵԼՈՒ ՄԱՍԻՆ</w:t>
      </w:r>
    </w:p>
    <w:p w14:paraId="000000F1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sz w:val="24"/>
          <w:szCs w:val="24"/>
        </w:rPr>
        <w:t> </w:t>
      </w:r>
    </w:p>
    <w:p w14:paraId="000000F2" w14:textId="5800B3F3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  <w:t>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գրանցման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առանձնացված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ստորաբաժանումների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հիմնարկների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ձեռնարկատերերի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2001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ապրիլի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3-ի ՀՕ-169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26-րդ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12.1-ին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F3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«12.1) 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պատասխանատվությամբ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ընկերության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բաժնեմասը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.»:</w:t>
      </w:r>
    </w:p>
    <w:p w14:paraId="000000F4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F5" w14:textId="33495FA2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40.1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`</w:t>
      </w:r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F6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>«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40.1.</w:t>
      </w:r>
      <w:r w:rsidRPr="002D4C54">
        <w:rPr>
          <w:rFonts w:ascii="GHEA Grapalat" w:eastAsia="GHEA Grapalat" w:hAnsi="GHEA Grapalat" w:cs="GHEA Grapalat"/>
          <w:b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Սահմանափակ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պատասխանատվությամբ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ընկերությունների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բաժնեմասը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հանձնելու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անհրաժեշտ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փաստաթղթերը</w:t>
      </w:r>
      <w:proofErr w:type="spellEnd"/>
    </w:p>
    <w:p w14:paraId="000000F7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Գործակալությունը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միասնական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գրանցամատյանում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գրառում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միայն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սահմանափակ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պատասխանատվությամբ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ընկերությունների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ընկերություն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բաժնեմասերը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000000F8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Ընկերության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բաժնեմասը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հանձնելուց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մեկամսյա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ժամկետում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գրանցում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կատարելու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շահագրգիռ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է՝</w:t>
      </w:r>
    </w:p>
    <w:p w14:paraId="000000F9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1) 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դիմում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պարունակի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կառավարչի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տեղեկություններ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անձնագրային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տվյալները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ֆիզիկական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Հանրապետությունում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անհատ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ձեռնարկատիրոջ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հաշվառման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գրանցման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համարը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Հանրապետությունում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գրանցված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FA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բաժնեմասի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դրա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հավատարմագրային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հանձնելու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հիմքը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պայմանագիր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դատարանի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վճիռ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այլն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).</w:t>
      </w:r>
    </w:p>
    <w:p w14:paraId="000000FB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3) 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վճարումը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հավաստող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փաստաթուղթ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:»:</w:t>
      </w:r>
    </w:p>
    <w:p w14:paraId="000000FC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FD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մաս</w:t>
      </w:r>
      <w:proofErr w:type="spellEnd"/>
    </w:p>
    <w:p w14:paraId="000000FE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FF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100" w14:textId="77777777" w:rsidR="0064698A" w:rsidRPr="002D4C54" w:rsidRDefault="00E830DF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101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10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0000010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5" w:name="_heading=h.2jxsxqh" w:colFirst="0" w:colLast="0"/>
      <w:bookmarkEnd w:id="15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«ԳՈՐԾՈՒՆԵՈՒԹՅԱՆ ԻՐԱԿԱՆԱՑՄԱՆ ԾԱՆՈՒՑՄԱՆ ՄԱՍԻՆ» ՕՐԵՆՔՈՒՄ ԼՐԱՑՈՒՄ ԿԱՏԱՐԵԼՈՒ ՄԱՍԻՆ</w:t>
      </w:r>
    </w:p>
    <w:p w14:paraId="00000104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05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06" w14:textId="0FFC5BA6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ծանուցման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2015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նոյեմբերի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13-ի ՀO-120-Ն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այuուհետ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22-րդ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`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ծանուցման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տեսակների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աղյուսակի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«4. ԳՈՐԾՈՒՆԵՈՒԹՅԱՆ ԱՅԼ ԲՆԱԳԱՎԱՌՆԵՐ»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բաժնում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107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5137"/>
        <w:gridCol w:w="1264"/>
        <w:gridCol w:w="1119"/>
        <w:gridCol w:w="1145"/>
      </w:tblGrid>
      <w:tr w:rsidR="0064698A" w:rsidRPr="002D4C54" w14:paraId="37E1E57D" w14:textId="77777777">
        <w:tc>
          <w:tcPr>
            <w:tcW w:w="577" w:type="dxa"/>
          </w:tcPr>
          <w:p w14:paraId="00000108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111.</w:t>
            </w:r>
          </w:p>
        </w:tc>
        <w:tc>
          <w:tcPr>
            <w:tcW w:w="5137" w:type="dxa"/>
          </w:tcPr>
          <w:p w14:paraId="00000109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Սահմանափակ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պատասխանատվությամբ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ընկերությունների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բաժնեմասերի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հավատարմագրային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կառավարում</w:t>
            </w:r>
            <w:proofErr w:type="spellEnd"/>
          </w:p>
        </w:tc>
        <w:tc>
          <w:tcPr>
            <w:tcW w:w="1264" w:type="dxa"/>
          </w:tcPr>
          <w:p w14:paraId="0000010A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2D4C54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ԿՄ</w:t>
            </w:r>
          </w:p>
        </w:tc>
        <w:tc>
          <w:tcPr>
            <w:tcW w:w="1119" w:type="dxa"/>
          </w:tcPr>
          <w:p w14:paraId="0000010B" w14:textId="77777777" w:rsidR="0064698A" w:rsidRPr="002D4C54" w:rsidRDefault="0064698A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0000010C" w14:textId="77777777" w:rsidR="0064698A" w:rsidRPr="002D4C54" w:rsidRDefault="0064698A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</w:tbl>
    <w:p w14:paraId="0000010D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left="567"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0E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0F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10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մաս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</w:p>
    <w:p w14:paraId="00000111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2023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1-ից:</w:t>
      </w:r>
    </w:p>
    <w:p w14:paraId="00000112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113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114" w14:textId="77777777" w:rsidR="0064698A" w:rsidRPr="002D4C54" w:rsidRDefault="00E830DF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115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116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00000117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6" w:name="_heading=h.z337ya" w:colFirst="0" w:colLast="0"/>
      <w:bookmarkEnd w:id="16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«ՊԵՏԱԿԱՆ ՏՈՒՐՔԻ ՄԱՍԻՆ» ՕՐԵՆՔՈՒՄ ԼՐԱՑՈՒՄՆԵՐ ԿԱՏԱՐԵԼՈՒ ՄԱՍԻՆ</w:t>
      </w:r>
    </w:p>
    <w:p w14:paraId="00000118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19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  <w:t>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տուրքի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1997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դեկտեմբերի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27-ի ՀՕ-186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16-րդ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1.12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6.1-ին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11A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a0"/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178"/>
        <w:gridCol w:w="3069"/>
      </w:tblGrid>
      <w:tr w:rsidR="0064698A" w:rsidRPr="002D4C54" w14:paraId="702DCC64" w14:textId="77777777">
        <w:tc>
          <w:tcPr>
            <w:tcW w:w="959" w:type="dxa"/>
          </w:tcPr>
          <w:p w14:paraId="0000011B" w14:textId="77777777" w:rsidR="0064698A" w:rsidRPr="002D4C54" w:rsidRDefault="0064698A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5178" w:type="dxa"/>
          </w:tcPr>
          <w:p w14:paraId="0000011C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6.1)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Սահմանափակ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պատասխանատվությամբ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ընկերության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բաժնեմասը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հավատարմագրային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կառավարման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հանձնումը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գրանցելու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69" w:type="dxa"/>
          </w:tcPr>
          <w:p w14:paraId="0000011D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բազային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տուրքի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5-ապատիկի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չափով</w:t>
            </w:r>
            <w:proofErr w:type="spellEnd"/>
          </w:p>
        </w:tc>
      </w:tr>
    </w:tbl>
    <w:p w14:paraId="0000011E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11F" w14:textId="2718620A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20.1-ին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ենթակետով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120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a1"/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002"/>
      </w:tblGrid>
      <w:tr w:rsidR="0064698A" w:rsidRPr="002D4C54" w14:paraId="28070C52" w14:textId="77777777">
        <w:tc>
          <w:tcPr>
            <w:tcW w:w="6204" w:type="dxa"/>
          </w:tcPr>
          <w:p w14:paraId="00000121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16)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Սահմանափակ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պատասխանատվությամբ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ընկերությունների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բաժնեմասերի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հավատարմագրային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կառավարման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իրավունք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ձեռք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բերելու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02" w:type="dxa"/>
          </w:tcPr>
          <w:p w14:paraId="00000122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տարեկան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բազային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տուրքի</w:t>
            </w:r>
            <w:proofErr w:type="spellEnd"/>
          </w:p>
          <w:p w14:paraId="00000123" w14:textId="77777777" w:rsidR="0064698A" w:rsidRPr="002D4C54" w:rsidRDefault="00E830DF">
            <w:pPr>
              <w:tabs>
                <w:tab w:val="left" w:pos="993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50-ապատիկի  </w:t>
            </w:r>
            <w:proofErr w:type="spellStart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չափով</w:t>
            </w:r>
            <w:proofErr w:type="spellEnd"/>
            <w:r w:rsidRPr="002D4C54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</w:tbl>
    <w:p w14:paraId="00000124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125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մաս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  <w:proofErr w:type="spellEnd"/>
    </w:p>
    <w:p w14:paraId="00000126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օրվան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հաջորդող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տասներորդ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127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2023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1-ից:</w:t>
      </w:r>
    </w:p>
    <w:p w14:paraId="00000128" w14:textId="77777777" w:rsidR="0064698A" w:rsidRPr="002D4C54" w:rsidRDefault="00E830DF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129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12A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0000012B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7" w:name="_heading=h.3j2qqm3" w:colFirst="0" w:colLast="0"/>
      <w:bookmarkEnd w:id="17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«ԱՐԺԵԹՂԹԵՐԻ ՇՈՒԿԱՅԻ ՄԱՍԻՆ» ՕՐԵՆՔՈՒՄ ՓՈՓՈԽՈՒԹՅՈՒՆ ԿԱՏԱՐԵԼՈՒ ՄԱՍԻՆ</w:t>
      </w:r>
    </w:p>
    <w:p w14:paraId="0000012C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14:paraId="0000012D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8" w:name="_heading=h.1y810tw" w:colFirst="0" w:colLast="0"/>
      <w:bookmarkEnd w:id="18"/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Արժեթղթերի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շուկայի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2007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հոկտեմբերի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11-ի ՀՕ-195-Ն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) 30-րդ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6-րդ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ուժը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կորցրած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ճանաչել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12E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12F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proofErr w:type="spellEnd"/>
      <w:r w:rsidRPr="002D4C5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/>
          <w:sz w:val="24"/>
          <w:szCs w:val="24"/>
        </w:rPr>
        <w:t>մաս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ab/>
      </w:r>
    </w:p>
    <w:p w14:paraId="00000130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օրենքն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մտնում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2023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1-ից:</w:t>
      </w:r>
    </w:p>
    <w:p w14:paraId="00000131" w14:textId="77777777" w:rsidR="0064698A" w:rsidRPr="002D4C54" w:rsidRDefault="00E830DF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D4C54">
        <w:rPr>
          <w:rFonts w:ascii="GHEA Grapalat" w:hAnsi="GHEA Grapalat"/>
          <w:sz w:val="24"/>
          <w:szCs w:val="24"/>
        </w:rPr>
        <w:br w:type="page"/>
      </w:r>
    </w:p>
    <w:p w14:paraId="00000132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ՀԱՅԱՍՏԱՆԻ ՀԱՆՐԱՊԵՏՈՒԹՅԱՆ</w:t>
      </w:r>
    </w:p>
    <w:p w14:paraId="0000013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ՍԱՀՄԱՆԱԴՐԱԿԱՆ ՕՐԵՆՔԸ</w:t>
      </w:r>
    </w:p>
    <w:p w14:paraId="00000134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«ՍԱՀՄԱՆԱԴՐԱԿԱՆ ԴԱՏԱՐԱՆԻ ՄԱՍԻՆ» ՍԱՀՄԱՆԱԴՐԱԿԱՆ ՕՐԵՆՔՈՒՄ ՓՈՓՈԽՈՒԹՅՈՒՆՆԵՐ ԵՎ ԼՐԱՑՈՒՄ ԿԱՏԱՐԵԼՈՒ ՄԱՍԻՆ</w:t>
      </w:r>
    </w:p>
    <w:p w14:paraId="00000135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00000136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2018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հունվարի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17-ի ՀՕ-42-Ն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սահմանադրական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այսուհետ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12-րդ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«9-րդ,»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թվից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«11-րդ և»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137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138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13-րդ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խախտումն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է»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օրենսգրքի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14-րդ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11-րդ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կետով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կանոնի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խախտման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139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B582010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14-րդ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հոդվածի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1-ին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մասի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11-րդ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կետը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բովանդակությամբ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նոր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խմբագրությամբ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՝</w:t>
      </w:r>
    </w:p>
    <w:p w14:paraId="5ED2E62B" w14:textId="5D17C55D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«11)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պահպանել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«</w:t>
      </w:r>
      <w:r w:rsidR="006A559A"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սույն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օրենքով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սահմանված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նվերներ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ընդունելու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սահմանափակումները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.»։</w:t>
      </w:r>
    </w:p>
    <w:p w14:paraId="5BD4F016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</w:rPr>
      </w:pPr>
    </w:p>
    <w:p w14:paraId="389A5381" w14:textId="10BCC1CC" w:rsidR="00AC592E" w:rsidRPr="002D4C54" w:rsidRDefault="00AC592E" w:rsidP="006A559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proofErr w:type="spellStart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proofErr w:type="spellEnd"/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</w:t>
      </w:r>
      <w:r w:rsidRPr="002D4C54">
        <w:rPr>
          <w:rFonts w:ascii="Cambria Math" w:eastAsia="GHEA Grapalat" w:hAnsi="Cambria Math" w:cs="Cambria Math"/>
          <w:b/>
          <w:color w:val="000000"/>
          <w:sz w:val="24"/>
          <w:szCs w:val="24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Օրենքի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15-րդ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հոդվածը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շարադրել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</w:rPr>
        <w:t>խմբագրությամբ</w:t>
      </w:r>
      <w:proofErr w:type="spellEnd"/>
      <w:r w:rsidR="006A559A"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.</w:t>
      </w:r>
    </w:p>
    <w:p w14:paraId="13824825" w14:textId="0F4FB6AF" w:rsidR="00AC592E" w:rsidRPr="002D4C54" w:rsidRDefault="009D05A1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</w:t>
      </w:r>
      <w:r w:rsidR="006A559A"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15. </w:t>
      </w:r>
      <w:r w:rsidR="00AC592E"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Սահմանադրական դատարանի դատավորի կողմից նվերներ ընդունելու սահմանափակումները</w:t>
      </w:r>
    </w:p>
    <w:p w14:paraId="08166379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1. Սահմանադրական դատարանի դատավորը չպետք է իր պաշտոնեական պարտականությունների իրականացման հետ կապված նվերներ ընդունի կամ դրանք հետագայում ընդունելու համաձայնություն հայտնի:</w:t>
      </w:r>
    </w:p>
    <w:p w14:paraId="5DF2DCFE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</w:t>
      </w:r>
      <w:r w:rsidRPr="002D4C54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Սահմանադրական դատարանի դատավորը պետք է ապահովի, որ իր ընտանիքի անդամները և իր հետ փոխկապակցված անձինք չընդունեն նվեր կամ այն հետագայում ընդունելու համաձայնություն չհայտնեն, եթե առկա է հնարավոր կամ իրական կապ դատավորի պաշտոնեական  պարտականությունների կատարման և ստացված նվերի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միջև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։</w:t>
      </w:r>
    </w:p>
    <w:p w14:paraId="4914D36A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 xml:space="preserve">3. Սույն օրենքի իմաստով` «նվեր» հասկացությունը ենթադրում է ցանկացած գույքային առավելություն, որը ողջամտորեն չէր տրամադրվի պաշտոն չզբաղեցնող անձի, այդ թվում՝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ներված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պահանջը, անհատույց կամ ակնհայտ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ցածր գնով պահանջի զիջումը, անհատույց հանձնված կամ ակնհայտ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ցածր գնով վաճառված գույքը, անհատույց կամ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անհամարժեք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ցածր գնով մատուցված ծառայությունը կամ կատարված աշխատանքը, ինչպես նաև արտոնյալ փոխառությունը, դրամական միջոցները (կանխիկ, անկանխիկ կամ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որևէ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այլ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ձևով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արտահայտված),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կրիպտոարժույթը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, ուրիշի գույքի անհատույց օգտագործումը կամ այլ գործողություններ, որոնց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հետևանքով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անձն ստանում է օգուտ կամ առավելություն:</w:t>
      </w:r>
    </w:p>
    <w:p w14:paraId="3EFF6CDD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2D4C54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Դատավորի համար թույլատրելի նվերներ են հանդիսանում.</w:t>
      </w:r>
    </w:p>
    <w:p w14:paraId="68002E94" w14:textId="580E7440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1) պետական կամ պաշտոնական այցերի կամ միջոցառումների, ինչպես նաև աշխատանքային այցերի, գործուղումների շրջանակներում տրվող նվերները կամ սովորաբար կազմակերպվող հյուրասիրությունը.</w:t>
      </w:r>
    </w:p>
    <w:p w14:paraId="6A07CADD" w14:textId="057C9481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2) ծառայողական օգտագործման նպատակով անվճար տրամադրվող նյութերը.</w:t>
      </w:r>
    </w:p>
    <w:p w14:paraId="47FE7E17" w14:textId="1B1F72D4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3)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կրթաթոշակը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,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դրամաշնորհը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կամ նպաստը՝ տրված հրապարակային մրցույթի արդյունքով` մյուս դիմորդների նկատմամբ կիրառված նույն պայմաններով և նույն չափանիշներով կամ թափանցիկ այլ գործընթացի արդյունքում.</w:t>
      </w:r>
    </w:p>
    <w:p w14:paraId="09381139" w14:textId="001581EB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4) օտարերկրյա պետությունների, միջազգային կազմակերպությունների կամ այլ անձանց կողմից տրվող արարողակարգային նվերները:</w:t>
      </w:r>
    </w:p>
    <w:p w14:paraId="46F97B84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5. Սույն հոդվածի իմաստով «հյուրասիրություն» է համարվում այն նվերը, որն առաջարկվել, տրվել կամ ստացվել է պաշտոնական հարաբերություններ սկսելու, դրանք ամրապնդելու կամ զարգացնելու նպատակով: Այն ընդգրկում է, բայց չի սահմանափակվում ընդունելության,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ժամանցային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, սոցիալական կամ սպորտային միջոցառումների հրավերներով և առաջարկներով:</w:t>
      </w:r>
    </w:p>
    <w:p w14:paraId="6C045F8D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6. Եթե սույն հոդվածի 4-րդ մասի 1-ին և 4-րդ կետերով նախատեսված նվերի արժեքը (բացառությամբ 1-ին կետով նախատեսված՝ սովորաբար 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 xml:space="preserve">կազմակերպվող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հյուրասիրությունների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) գերազանցում է վաթսուն հազար Հայաստանի Հանրապետության դրամը,  ապա այն համարվում է պետական կամ համայնքային սեփականություն: Դատավորները պարտավոր են սահմանված կարգով այն հանձնել պետությանը:</w:t>
      </w:r>
    </w:p>
    <w:p w14:paraId="7ED293F0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7</w:t>
      </w:r>
      <w:r w:rsidRPr="002D4C54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Սույն հոդվածի 6-րդ մասով սահմանված թույլատրելի համարվող նվերների արժեքը գնահատվում է` հիմք ընդունելով այն ողջամիտ շուկայական արժեքը, որը հնարավոր է գնահատել բաց աղբյուրների միջոցով:</w:t>
      </w:r>
    </w:p>
    <w:p w14:paraId="6F8257CB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8. Սույն հոդվածի 6-րդ մասով սահմանված նվերները տնօրինվում են «Պետական գույքի կառավարման մասին» օրենքով սահմանված կարգով։</w:t>
      </w:r>
    </w:p>
    <w:p w14:paraId="766EFF74" w14:textId="77777777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9</w:t>
      </w:r>
      <w:r w:rsidRPr="002D4C54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Եթե դատավորը ստացել է նվեր, որը ողջամտորեն կարող է ընկալվել որպես իր պաշտոնեական պարտականությունների իրականացման կապակցությամբ տրված, ապա վերջինս սահմանված կարգով անմիջապես, սակայն ոչ ուշ քան հնգօրյա ժամկետում, հայտնում է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կարգապահական հարցերով հանձնաժողովին՝ տասնհինգօրյա ժամկետում իրավիճակի լուծմանն ուղղված գործողությունների վերաբերյալ խորհրդատվական կարծիք ստանալու նպատակով: Եթե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կարգապահական հարցերով հանձնաժողովի կողմից ստացված խորհրդատվական կարծիքի համաձայն՝ նվերը հանդիսանում է սույն հոդվածի իմաստով թույլատրելի չհամարվող, ապա դատավորը պարտավոր է ապահովել, որ ստացված նվերը վերադարձվի կամ վճարվի դրան համարժեք հատուցում՝ խորհրդատվական կարծիքը ստանալուց հետո տասնօրյա ժամկետում: Եթե սահմանված ժամկետում նվերը վերադարձնելը կամ համարժեք հատուցում վճարելը հնարավոր չէ, ապա դատավորը պարտավոր է սահմանված կարգով նվերը հանձնել պետությանը։</w:t>
      </w:r>
    </w:p>
    <w:p w14:paraId="1B4AF6F6" w14:textId="48378406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10</w:t>
      </w:r>
      <w:r w:rsidRPr="002D4C54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Եթե դատավորին հայտնի է դառնում, որ իր ընտանիքի անդամները կամ իր հետ փոխկապակցված անձինք ստացել են նվեր, որը ողջամտորեն կարող է ընկալվել որպես իր պաշտոնեական պարտականությունների իրականացման կապակցությամբ տրված, ապա այդ մասին իրեն հայտնի դառնալուց հետո անմիջապես, սակայն ոչ ուշ քան հնգօրյա ժամկետում, դատավորը սահմանված 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 xml:space="preserve">կարգով հայտնում է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կարգապահական հարցերով հանձնաժողովին՝ տասնհինգօրյա ժամկետում իրավիճակի լուծմանն ուղղված գործողությունների վերաբերյալ խորհրդատվական կարծիք ստանալու նպատակով: Եթե </w:t>
      </w:r>
      <w:proofErr w:type="spellStart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Էթիկայի</w:t>
      </w:r>
      <w:proofErr w:type="spellEnd"/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կարգապահական հարցերով հանձնաժողովի կողմից ստացված խորհրդատվական կարծիքի համաձայն՝ նվերը հանդիսանում է սույն հոդվածի իմաստով թույլատրելի չհամարվող, ապա դատավորը պարտավոր է ապահովել, որ ստացված նվերը վերադարձվի կամ վճարվի դրան համարժեք հատուցում՝ խորհրդատվական կարծիք ստանալուց հետո տասնօրյա ժամկետում: Եթե սահմանված ժամկետում նվերը վերադարձնելը կամ համարժեք հատուցում վճարելը հնարավոր չէ, ապա դատավորը պարտավոր է սահմանված կարգով նվերը հանձնել պետությանը:</w:t>
      </w:r>
    </w:p>
    <w:p w14:paraId="25F0EB8C" w14:textId="61D6D786" w:rsidR="00AC592E" w:rsidRPr="002D4C54" w:rsidRDefault="00AC592E" w:rsidP="00AC592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11. Նվերների հաշվառման և հանձնման կարգը սահմանում է Կոռուպցիայի կանխարգելման հանձնաժողովը:</w:t>
      </w:r>
      <w:r w:rsidR="00292FF5"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»:</w:t>
      </w:r>
      <w:r w:rsidRPr="002D4C54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</w:p>
    <w:p w14:paraId="0000013E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3F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5.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00000140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hAnsi="GHEA Grapalat"/>
          <w:sz w:val="24"/>
          <w:szCs w:val="24"/>
          <w:lang w:val="hy-AM"/>
        </w:rPr>
        <w:br w:type="page"/>
      </w:r>
    </w:p>
    <w:p w14:paraId="00000141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4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43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«ԴԱՏԱԽԱԶՈՒԹՅԱՆ ՄԱՍԻՆ» ՕՐԵՆՔՈՒՄ ՓՈՓՈԽՈՒԹՅՈՒՆՆԵՐ ԵՎ ԼՐԱՑՈՒՄՆԵՐ ԿԱՏԱՐԵԼՈՒ ՄԱՍԻՆ</w:t>
      </w:r>
    </w:p>
    <w:p w14:paraId="00000144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0000145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1.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«Դատախազության մասին» 2017 թվականի նոյեմբերի 17-ի ՀՕ-198-Ն օրենքի (այսուհետ՝ Օրենք) 49-րդ հոդվածի 4-րդ մասի 6-րդ կետն ուժը կորցրած ճանաչել։</w:t>
      </w:r>
    </w:p>
    <w:p w14:paraId="00000146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47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2</w:t>
      </w:r>
      <w:r w:rsidRPr="002D4C54">
        <w:rPr>
          <w:rFonts w:ascii="Cambria Math" w:eastAsia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53-րդ հոդվածի 1-ին մասի 2-րդ կետը շարադրել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խմբագրությամբ.</w:t>
      </w:r>
    </w:p>
    <w:p w14:paraId="00000148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2) դատախազի վարքագծի կանոնները կամ շահերի բախման վերաբերյալ կարգավորումները խախտելը, բացառությամբ սույն օրենքի 72-րդ հոդվածի 1-ին մասի 13-րդ կետով սահմանված կանոնի խախտման.»:</w:t>
      </w:r>
    </w:p>
    <w:p w14:paraId="00000149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4A" w14:textId="3E38F22E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3</w:t>
      </w:r>
      <w:r w:rsidRPr="002D4C54">
        <w:rPr>
          <w:rFonts w:ascii="Cambria Math" w:eastAsia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72-րդ հոդվածի 1-ին մասը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13-րդ կետով՝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բովանդակությամբ.</w:t>
      </w:r>
    </w:p>
    <w:p w14:paraId="0000014B" w14:textId="12124E15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«13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 պահպանել «Հանրային ծառայության մասին» օրենքով սահմանված՝ նվերներ ընդունելու սահմանափակումները:»։</w:t>
      </w:r>
    </w:p>
    <w:p w14:paraId="0000014C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4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4.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Օրենքի 74-րդ հոդվածի 1-ին մասի 2-րդ կետն ուժը կորցրած ճանաչել.</w:t>
      </w:r>
    </w:p>
    <w:p w14:paraId="0000014E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4F" w14:textId="235FAFE6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5.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Օրենքը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74.1-ին հոդվածով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14:paraId="0000015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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74.1. Շահերի բախումը</w:t>
      </w:r>
    </w:p>
    <w:p w14:paraId="00000151" w14:textId="5668C0BA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1. Դատախազը չպետք է թույլ տա Հանրային ծառայության մասին օրենքի 33-րդ հոդվածով սահմանված իրավիճակի առաջացում:</w:t>
      </w:r>
    </w:p>
    <w:p w14:paraId="00000152" w14:textId="53631B80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2. Դատախազը պարտավոր է սույն հոդվածի 1-ին մասով սահմանված իրավիճակների առաջացման դեպքում անհապաղ գրավոր տեղյակ պահել Գլխավոր դատախազին::</w:t>
      </w:r>
    </w:p>
    <w:p w14:paraId="00000153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54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6.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00000155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hAnsi="GHEA Grapalat"/>
          <w:sz w:val="24"/>
          <w:szCs w:val="24"/>
          <w:lang w:val="hy-AM"/>
        </w:rPr>
        <w:br w:type="page"/>
      </w:r>
    </w:p>
    <w:p w14:paraId="00000156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57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58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«ՔԱՂԱՔԱՑԻԱԿԱՆ ԾԱՌԱՅՈՒԹՅԱՆ ՄԱՍԻՆ» ՕՐԵՆՔՈՒՄ ԼՐԱՑՈՒՄ ԵՎ ՓՈՓՈԽՈՒԹՅՈՒՆՆԵՐ ԿԱՏԱՐԵԼՈՒ ՄԱՍԻՆ</w:t>
      </w:r>
    </w:p>
    <w:p w14:paraId="00000159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5A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0000015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1.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«Քաղաքացիական ծառայության մասին» 2018 թվականի մարտի 23-ի ՀՕ-205-Ն օրենքի (այսուհետ՝ Օրենք) 21-րդ հոդվածում՝</w:t>
      </w:r>
    </w:p>
    <w:p w14:paraId="0000015C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1) 1-ին մասը «քաղաքացիական ծառայողի վարքագծի կանոնները խախտելու» բառերից հետո լրացնել «, բացառությամբ նվերներ ընդունելու սահմանափակումների,» բառերով.</w:t>
      </w:r>
    </w:p>
    <w:p w14:paraId="0000015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2) 1-ին մասում «շահերի բախման կանոնները» բառերից հետո հանել «, նվերներ ընդունելու արգելքը» բառերը.</w:t>
      </w:r>
    </w:p>
    <w:p w14:paraId="0000015E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3) 13-րդ մասում «շահերի բախման կանոնները խախտելու» բառերից հետո հանել «, նվերներ ընդունելու արգելքը խախտելու» բառերը։</w:t>
      </w:r>
    </w:p>
    <w:p w14:paraId="0000015F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6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Օրենքի 22-րդ հոդվածի 2-րդ և 3-րդ մասերում «շահերի բախման» բառերից հետո հանել «, նվերներ ընդունելու արգելքի» բառերը։</w:t>
      </w:r>
    </w:p>
    <w:p w14:paraId="00000161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62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3.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Օրենքի 34-րդ հոդվածի 5-րդ մասում «այլ սահմանափակումների» բառերից հետո հանել «նվերներ ընդունելու արգելքի,» բառերը։</w:t>
      </w:r>
    </w:p>
    <w:p w14:paraId="00000163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64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4</w:t>
      </w:r>
      <w:r w:rsidRPr="002D4C54">
        <w:rPr>
          <w:rFonts w:ascii="Cambria Math" w:eastAsia="Cambria Math" w:hAnsi="Cambria Math" w:cs="Cambria Math"/>
          <w:b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Օրենքի 35-րդ հոդվածում`</w:t>
      </w:r>
    </w:p>
    <w:p w14:paraId="00000165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1) վերնագրում «շահերի բախման կանոնները» բառերից հետո հանել «, նվերներ ընդունելու արգելքը» բառերը.</w:t>
      </w:r>
    </w:p>
    <w:p w14:paraId="00000166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2) 3-րդ մասում «շահերի բախման կանոնները» բառերից հետո հանել «և (կամ) նվերներ ընդունելու արգելքը» բառերը։</w:t>
      </w:r>
    </w:p>
    <w:p w14:paraId="00000167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68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Հոդված 5</w:t>
      </w:r>
      <w:r w:rsidRPr="002D4C54">
        <w:rPr>
          <w:rFonts w:ascii="Cambria Math" w:eastAsia="Cambria Math" w:hAnsi="Cambria Math" w:cs="Cambria Math"/>
          <w:b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Օրենքի 36-րդ հոդվածի 2-րդ մասում՝</w:t>
      </w:r>
    </w:p>
    <w:p w14:paraId="00000169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1) 1-ին կետից հանել «նվերներ ընդունելու արգելքի,» բառերը.</w:t>
      </w:r>
    </w:p>
    <w:p w14:paraId="0000016A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5-րդ կետը շարադրել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 նոր խմբագրությամբ</w:t>
      </w:r>
      <w:r w:rsidRPr="002D4C54">
        <w:rPr>
          <w:rFonts w:ascii="Cambria Math" w:eastAsia="Cambria Math" w:hAnsi="Cambria Math" w:cs="Cambria Math"/>
          <w:color w:val="000000"/>
          <w:sz w:val="24"/>
          <w:szCs w:val="24"/>
          <w:lang w:val="hy-AM"/>
        </w:rPr>
        <w:t>․</w:t>
      </w:r>
    </w:p>
    <w:p w14:paraId="0000016B" w14:textId="1886D97E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«5) վարում է քաղաքացիական ծառայողների կողմից անհամատեղելիության պահանջների, այլ սահմանափակումների, վարքագծի կանոնների խախտումների և շահերի բախման, նվերների ընդունման սահմանափակումների խախտման դեպքերի վիճակագրություն և նվերների ընդունման սահմանափակումների խախտման դեպքերի վերաբերյալ սահմանված կարգով տեղեկություններ է տրամադրում Կոռուպցիայի կանխարգելման հանձնաժողովին:»</w:t>
      </w:r>
      <w:r w:rsidR="009E5027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7A8974AF" w14:textId="0D3E4EA3" w:rsidR="001D59B9" w:rsidRPr="002D4C54" w:rsidRDefault="001D59B9" w:rsidP="001D59B9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լրացնել նոր 6-րդ </w:t>
      </w:r>
      <w:r w:rsidR="00BF290F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կետ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բովանդակությամբ.</w:t>
      </w:r>
    </w:p>
    <w:p w14:paraId="064E528B" w14:textId="5694220B" w:rsidR="001D59B9" w:rsidRPr="002D4C54" w:rsidRDefault="001D59B9" w:rsidP="001D59B9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«6</w:t>
      </w:r>
      <w:r w:rsidR="00650A32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քաղաքացիական ծառայողներին տրամադրում է իրենց պաշտոնեական (ծառայողական) պարտականությունների իրականացման կապակցությամբ նվերների ստացման իրավիճակի լուծմանն ուղղված գործողությունների վերաբերյալ խորհրդատվական կարծիք:»:</w:t>
      </w:r>
    </w:p>
    <w:p w14:paraId="0000016C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6D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6.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0000016E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hAnsi="GHEA Grapalat"/>
          <w:sz w:val="24"/>
          <w:szCs w:val="24"/>
          <w:lang w:val="hy-AM"/>
        </w:rPr>
        <w:br w:type="page"/>
      </w:r>
    </w:p>
    <w:p w14:paraId="0000016F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70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71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«ՄԱՔՍԱՅԻՆ ԾԱՌԱՅՈՒԹՅԱՆ ՄԱՍԻՆ» ՕՐԵՆՔՈՒՄ </w:t>
      </w:r>
    </w:p>
    <w:p w14:paraId="0000017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ՓՈՓՈԽՈՒԹՅՈՒՆ ԿԱՏԱՐԵԼՈՒ ՄԱՍԻՆ</w:t>
      </w:r>
    </w:p>
    <w:p w14:paraId="00000173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74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1.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«Մաքսային ծառայության մասին» 2002 թվականի հուլիսի 3-ի ՀO-402-Ն օրենքի (այսուհետ` Օրենք) 48</w:t>
      </w:r>
      <w:r w:rsidRPr="002D4C54">
        <w:rPr>
          <w:rFonts w:ascii="Cambria Math" w:eastAsia="Cambria Math" w:hAnsi="Cambria Math" w:cs="Cambria Math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2-րդ հոդվածի 1-ին մասից հանել «, նվերներ ընդունելու արգելքը» բառերը։</w:t>
      </w:r>
    </w:p>
    <w:p w14:paraId="00000175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76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2.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77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hAnsi="GHEA Grapalat"/>
          <w:sz w:val="24"/>
          <w:szCs w:val="24"/>
          <w:lang w:val="hy-AM"/>
        </w:rPr>
        <w:br w:type="page"/>
      </w:r>
    </w:p>
    <w:p w14:paraId="00000178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79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7A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«ԴԻՎԱՆԱԳԻՏԱԿԱՆ ԾԱՌԱՅՈՒԹՅԱՆ ՄԱՍԻՆ» ՕՐԵՆՔՈՒՄ ԼՐԱՑՈՒՄ ԵՎ ՓՈՓՈԽՈՒԹՅՈՒՆ ԿԱՏԱՐԵԼՈՒ ՄԱՍԻՆ</w:t>
      </w:r>
    </w:p>
    <w:p w14:paraId="0000017B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7C" w14:textId="175140C3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1.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«Դիվանագիտական ծառայության մասին» 2001 թվականի հոկտեմբերի 24-ի ՀՕ-249 օրենքի (այսուհետ՝ Օրենք) 43-րդ հոդվածի 1-ին մասը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7-րդ կետով՝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բովանդակությամբ.</w:t>
      </w:r>
    </w:p>
    <w:p w14:paraId="0000017D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«7) «Հանրային ծառայության մասին» օրենքով սահմանված՝ նվերներ ընդունելու սահմանափակումները պահպանելը:»։</w:t>
      </w:r>
    </w:p>
    <w:p w14:paraId="0000017E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7F" w14:textId="77777777" w:rsidR="0064698A" w:rsidRPr="002D4C54" w:rsidRDefault="00E830DF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2.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Օրենքի 44-րդ հոդվածի 1-ին մասի 7-րդ կետն ուժը կորցրած ճանաչել։</w:t>
      </w:r>
    </w:p>
    <w:p w14:paraId="00000180" w14:textId="77777777" w:rsidR="0064698A" w:rsidRPr="002D4C54" w:rsidRDefault="0064698A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81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3</w:t>
      </w:r>
      <w:r w:rsidRPr="002D4C54">
        <w:rPr>
          <w:rFonts w:ascii="Cambria Math" w:eastAsia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82" w14:textId="77777777" w:rsidR="0064698A" w:rsidRPr="002D4C54" w:rsidRDefault="00E830DF">
      <w:pPr>
        <w:spacing w:after="16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hAnsi="GHEA Grapalat"/>
          <w:sz w:val="24"/>
          <w:szCs w:val="24"/>
          <w:lang w:val="hy-AM"/>
        </w:rPr>
        <w:br w:type="page"/>
      </w:r>
    </w:p>
    <w:p w14:paraId="00000183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84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85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«ՀԱՅԱՍՏԱՆԻ ՀԱՆՐԱՊԵՏՈՒԹՅԱՆ ԱԶԳԱՅԻՆ ԺՈՂՈՎԻ ՊԱՏԳԱՄԱՎՈՐԻ ԳՈՐԾՈՒՆԵՈՒԹՅԱՆ ԵՐԱՇԽԻՔՆԵՐԻ ՄԱՍԻՆ» ՕՐԵՆՔՈՒՄ </w:t>
      </w:r>
    </w:p>
    <w:p w14:paraId="00000186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ԼՐԱՑՈՒՄՆԵՐ ԵՎ ՓՈՓՈԽՈՒԹՅՈՒՆՆԵՐ ԿԱՏԱՐԵԼՈՒ ՄԱՍԻՆ</w:t>
      </w:r>
    </w:p>
    <w:p w14:paraId="00000187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88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1.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«Հայաստանի Հանրապետության Ազգային ժողովի պատգամավորի գործունեության երաշխիքների մասին» 2016 թվականի դեկտեմբերի 16-ի ՀՕ-20-Ն օրենքի (այսուհետ՝ Օրենք) 2-րդ հոդվածում</w:t>
      </w:r>
    </w:p>
    <w:p w14:paraId="00000189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1)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ab/>
        <w:t xml:space="preserve">3-րդ մասը լրացնել նոր նախադասությամբ՝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բովանդակությամբ.</w:t>
      </w:r>
    </w:p>
    <w:p w14:paraId="0000018A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«Հավատարմագրային կառավարման հանձնումը իրականացվում է «Հանրային ծառայության մասին» օրենքի 31-րդ հոդվածով սահմանված կանոններին համապատասխան:»:</w:t>
      </w:r>
    </w:p>
    <w:p w14:paraId="0000018B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2)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ab/>
        <w:t>6-րդ մասում 24-րդ թիվը փոխարինել 31-րդ թվով:</w:t>
      </w:r>
    </w:p>
    <w:p w14:paraId="0000018C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8D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2.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Օրենքի 4-րդ հոդվածի 2-րդ մասում 5-րդ հոդվածի 1-ին մասի 16-րդ կետի համաձայն` բարձրաստիճան պաշտոնատար անձի հետ փոխկապակցված անձինք բառերը փոխարինել 33-րդ հոդվածի 11-րդ մասի համաձայն՝ պաշտոն զբաղեցնող անձի հետ փոխկապակցված անձինք բառերով:</w:t>
      </w:r>
    </w:p>
    <w:p w14:paraId="0000018E" w14:textId="77777777" w:rsidR="0064698A" w:rsidRPr="002D4C54" w:rsidRDefault="0064698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8F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3.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Օրենքը լրացնել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նոր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Pr="002D4C54">
        <w:rPr>
          <w:rFonts w:ascii="Cambria Math" w:eastAsia="Cambria Math" w:hAnsi="Cambria Math" w:cs="Cambria Math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1-ին հոդվածով՝ </w:t>
      </w:r>
      <w:proofErr w:type="spellStart"/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բովանդակությամբ.</w:t>
      </w:r>
    </w:p>
    <w:p w14:paraId="00000190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«Հոդված 4</w:t>
      </w:r>
      <w:r w:rsidRPr="002D4C54">
        <w:rPr>
          <w:rFonts w:ascii="Cambria Math" w:eastAsia="Cambria Math" w:hAnsi="Cambria Math" w:cs="Cambria Math"/>
          <w:b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 Պատգամավորի կողմից նվերներ ընդունելու սահմանափակումները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</w:p>
    <w:p w14:paraId="00000191" w14:textId="77777777" w:rsidR="0064698A" w:rsidRPr="002D4C54" w:rsidRDefault="00E830D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2D4C54">
        <w:rPr>
          <w:rFonts w:ascii="Cambria Math" w:eastAsia="Cambria Math" w:hAnsi="Cambria Math" w:cs="Cambria Math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Պատգամավորի նկատմամբ կիրառվում են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«Հանրային ծառայության մասին» օրենքով սահմանված՝ նվերներ ընդունելու սահմանափակումները:»։</w:t>
      </w:r>
    </w:p>
    <w:p w14:paraId="00000192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93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Հոդված 4</w:t>
      </w:r>
      <w:r w:rsidRPr="002D4C54">
        <w:rPr>
          <w:rFonts w:ascii="Cambria Math" w:eastAsia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94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5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6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7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8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9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A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B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C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D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E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9F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0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1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2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3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4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5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6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7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8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9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A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B" w14:textId="77777777" w:rsidR="0064698A" w:rsidRPr="002D4C54" w:rsidRDefault="0064698A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AC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AD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AE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«ՏԵՂԱԿԱՆ ԻՆՔՆԱԿԱՌԱՎԱՐՄԱՆ ՄԱՍԻՆ» ՕՐԵՆՔՈՒՄ ՓՈՓՈԽՈՒԹՅՈՒՆ ԵՎ ԼՐԱՑՈՒՄ ԿԱՏԱՐԵԼՈՒ ՄԱՍԻՆ</w:t>
      </w:r>
    </w:p>
    <w:p w14:paraId="000001AF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B0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1.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«Տեղական ինքնակառավարման մասին» 2002 թվականի մայիսի 7-ի ՀՕ-337 օրենքի (այսուհետ՝ Օրենք) 21-րդ հոդվածի 2-րդ մասի 6-րդ կետը ուժը կորցրած ճանաչել:</w:t>
      </w:r>
    </w:p>
    <w:p w14:paraId="000001B1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B2" w14:textId="7680B206" w:rsidR="0064698A" w:rsidRPr="002D4C54" w:rsidRDefault="00E830DF" w:rsidP="00BF2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2.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Օրենքը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21.1-րդ հոդվածով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14:paraId="000001B3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</w:t>
      </w: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21.1 Համայնքի ավագանու անդամի շահերի բախումը</w:t>
      </w:r>
    </w:p>
    <w:p w14:paraId="000001B4" w14:textId="77777777" w:rsidR="0064698A" w:rsidRPr="002D4C54" w:rsidRDefault="00E83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Համայնքի ավագանու անդամը Հանրային ծառայության մասին օրենքի 33-րդ հոդվածով սահմանված իրավիճակում պարտավոր է չմասնակցել ավագանու որոշումների քվեարկությանը:</w:t>
      </w:r>
    </w:p>
    <w:p w14:paraId="000001B5" w14:textId="77777777" w:rsidR="0064698A" w:rsidRPr="002D4C54" w:rsidRDefault="00E83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Համայնքի ավագանու անդամը պարտավոր է սույն հոդվածի 1-ին մասով սահմանված դեպքում անհապաղ գրավոր տեղյակ պահել ավագանուն կամ համայնքի ղեկավարին::</w:t>
      </w:r>
    </w:p>
    <w:p w14:paraId="000001B6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567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B7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3. Եզրափակիչ մաս.</w:t>
      </w:r>
    </w:p>
    <w:p w14:paraId="000001B8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B9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A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B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C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D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E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BF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C0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ՀԱՅԱՍՏԱՆԻ ՀԱՆՐԱՊԵՏՈՒԹՅԱՆ</w:t>
      </w:r>
    </w:p>
    <w:p w14:paraId="000001C1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  <w:r w:rsidRPr="002D4C54">
        <w:rPr>
          <w:rFonts w:ascii="Calibri" w:eastAsia="Calibri" w:hAnsi="Calibri" w:cs="Calibri"/>
          <w:b/>
          <w:color w:val="000000"/>
          <w:sz w:val="24"/>
          <w:szCs w:val="24"/>
          <w:lang w:val="hy-AM"/>
        </w:rPr>
        <w:t>  </w:t>
      </w:r>
    </w:p>
    <w:p w14:paraId="000001C2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«ԵՐԵՎԱՆ ՔԱՂԱՔՈՒՄ ՏԵՂԱԿԱՆ ԻՆՔՆԱԿԱՌԱՎԱՐՄԱՆ ՄԱՍԻՆ» ՕՐԵՆՔՈՒՄ ՓՈՓՈԽՈՒԹՅՈՒՆ ԵՎ ԼՐԱՑՈՒՄ ԿԱՏԱՐԵԼՈՒ ՄԱՍԻՆ</w:t>
      </w:r>
    </w:p>
    <w:p w14:paraId="000001C3" w14:textId="77777777" w:rsidR="0064698A" w:rsidRPr="002D4C54" w:rsidRDefault="0064698A">
      <w:pPr>
        <w:shd w:val="clear" w:color="auto" w:fill="FFFFFF"/>
        <w:spacing w:after="0" w:line="360" w:lineRule="auto"/>
        <w:ind w:firstLine="567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C4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C5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1.</w:t>
      </w:r>
      <w:r w:rsidRPr="002D4C54">
        <w:rPr>
          <w:b/>
          <w:color w:val="000000"/>
          <w:sz w:val="24"/>
          <w:szCs w:val="24"/>
          <w:lang w:val="hy-AM"/>
        </w:rPr>
        <w:t> 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«Երևան քաղաքում տեղական ինքնակառավարման մասին» 2008 թվականի դեկտեմբերի 26-ի ՀՕ-5-Ն օրենքի (այսուհետ` Օրենք)</w:t>
      </w:r>
      <w:r w:rsidRPr="002D4C54">
        <w:rPr>
          <w:color w:val="000000"/>
          <w:sz w:val="24"/>
          <w:szCs w:val="24"/>
          <w:lang w:val="hy-AM"/>
        </w:rPr>
        <w:t> 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19-րդ հոդվածի 1-ին մասի 4-րդ կետը ուժը կորցրած ճանաչել:</w:t>
      </w:r>
    </w:p>
    <w:p w14:paraId="000001C6" w14:textId="77777777" w:rsidR="0064698A" w:rsidRPr="002D4C54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C7" w14:textId="1F462598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2.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19.1-րդ հոդվածով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14:paraId="000001C8" w14:textId="77777777" w:rsidR="0064698A" w:rsidRPr="002D4C54" w:rsidRDefault="00E830DF">
      <w:pP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Հոդված 19.1. Ավագանու անդամի շահերի բախումը</w:t>
      </w:r>
    </w:p>
    <w:p w14:paraId="000001C9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1. Ավագանու անդամը Հանրային ծառայության մասին օրենքի 33-րդ հոդվածով սահմանված իրավիճակում պարտավոր է չմասնակցել ավագանու որոշումների քվեարկությանը:</w:t>
      </w:r>
    </w:p>
    <w:p w14:paraId="000001CA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Ավագանու անդամը պարտավոր է սույն հոդվածի 1-ին մասով սահմանված դեպքում անհապաղ գրավոր տեղյակ պահել ավագանուն կամ քաղաքապետին::</w:t>
      </w:r>
    </w:p>
    <w:p w14:paraId="000001CB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CC" w14:textId="77777777" w:rsidR="0064698A" w:rsidRPr="002D4C54" w:rsidRDefault="00E830D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3. Եզրափակիչ մաս.</w:t>
      </w:r>
    </w:p>
    <w:p w14:paraId="000001CD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CE" w14:textId="77777777" w:rsidR="0064698A" w:rsidRPr="002D4C54" w:rsidRDefault="0064698A">
      <w:pP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00001CF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567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D0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D1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D2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D3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D4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ՀԱՅԱՍՏԱՆԻ ՀԱՆՐԱՊԵՏՈՒԹՅԱՆ</w:t>
      </w:r>
      <w:r w:rsidRPr="002D4C54">
        <w:rPr>
          <w:rFonts w:ascii="Calibri" w:eastAsia="Calibri" w:hAnsi="Calibri" w:cs="Calibri"/>
          <w:b/>
          <w:color w:val="000000"/>
          <w:sz w:val="24"/>
          <w:szCs w:val="24"/>
          <w:lang w:val="hy-AM"/>
        </w:rPr>
        <w:t> </w:t>
      </w:r>
    </w:p>
    <w:p w14:paraId="000001D5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D6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«ՀԱՅԱՍՏԱՆԻ ՀԱՆՐԱՊԵՏՈՒԹՅԱՆ ՔՆՆՉԱԿԱՆ ԿՈՄԻՏԵԻ ՄԱՍԻՆ» ՕՐԵՆՔՈՒՄ ԼՐԱՑՈՒՄՆԵՐ ԿԱՏԱՐԵԼՈՒ ՄԱՍԻՆ</w:t>
      </w:r>
    </w:p>
    <w:p w14:paraId="000001D7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D8" w14:textId="2E3B0F2C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«Հայաստանի Հանրապետության քննչական կոմիտեի մասին» 2014 թվականի մայիսի 19-ի ՀՕ-25-Ն օրենքը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10.1-րդ հոդվածով</w:t>
      </w:r>
      <w:r w:rsidR="00BF290F"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00001D9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Հոդված 10.1 Շահերի բախումը</w:t>
      </w:r>
    </w:p>
    <w:p w14:paraId="000001DA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1. Քննչական կոմիտեում ինքնավար պաշտոն զբաղեցնող անձը չպետք է թույլ տա Հանրային ծառայության մասին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33-րդ հոդվածով սահմանված իրավիճակի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առաջացում:</w:t>
      </w:r>
    </w:p>
    <w:p w14:paraId="000001DB" w14:textId="77777777" w:rsidR="0064698A" w:rsidRPr="002D4C54" w:rsidRDefault="00E830DF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2. Քննչական կոմիտեում ինքնավար պաշտոն զբաղեցնող անձը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պարտավոր է սույն հոդվածի 1-ին մասով սահմանված իրավիճակների առաջացման դեպքում անհապաղ գրավոր տեղյակ պահել Քննչական կոմիտեի նախագահին::</w:t>
      </w:r>
    </w:p>
    <w:p w14:paraId="000001DC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DD" w14:textId="183B4566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2.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Օրենքի 29-րդ հոդվածի 1-ին մասը լրացնել 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նոր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4-րդ կետով</w:t>
      </w:r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="00BF290F"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բովանդակությամբ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14:paraId="000001DE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4) սույն օրենքի 10.1-ին հոդվածով սահմանված դեպքում::</w:t>
      </w:r>
    </w:p>
    <w:p w14:paraId="000001DF" w14:textId="77777777" w:rsidR="0064698A" w:rsidRPr="002D4C54" w:rsidRDefault="006469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E0" w14:textId="77777777" w:rsidR="0064698A" w:rsidRPr="002D4C54" w:rsidRDefault="00E830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3. Եզրափակիչ մաս.</w:t>
      </w:r>
    </w:p>
    <w:p w14:paraId="000001E1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000001E2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E3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00001E4" w14:textId="77777777" w:rsidR="0064698A" w:rsidRPr="002D4C54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00001E5" w14:textId="77777777" w:rsidR="0064698A" w:rsidRPr="002D4C54" w:rsidRDefault="0064698A">
      <w:pPr>
        <w:tabs>
          <w:tab w:val="left" w:pos="993"/>
          <w:tab w:val="left" w:pos="1418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00001E6" w14:textId="77777777" w:rsidR="0064698A" w:rsidRPr="002D4C54" w:rsidRDefault="00E830DF">
      <w:pPr>
        <w:pStyle w:val="Heading1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000001E7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ՕՐԵՆՔԸ</w:t>
      </w:r>
    </w:p>
    <w:p w14:paraId="000001E8" w14:textId="77777777" w:rsidR="0064698A" w:rsidRPr="002D4C54" w:rsidRDefault="00E830DF">
      <w:pPr>
        <w:pStyle w:val="Heading1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«ՀԱԿԱԿՈՌՈՒՊՑԻՈՆ ԿՈՄԻՏԵԻ ՄԱՍԻՆ» ՕՐԵՆՔՈՒՄ ՓՈՓՈԽՈՒԹՅՈՒՆ ԿԱՏԱՐԵԼՈՒ ՄԱՍԻՆ</w:t>
      </w:r>
    </w:p>
    <w:p w14:paraId="000001E9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b/>
          <w:sz w:val="24"/>
          <w:szCs w:val="24"/>
          <w:lang w:val="hy-AM"/>
        </w:rPr>
        <w:t>        </w:t>
      </w:r>
    </w:p>
    <w:p w14:paraId="000001EA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2D4C54">
        <w:rPr>
          <w:b/>
          <w:sz w:val="24"/>
          <w:szCs w:val="24"/>
          <w:lang w:val="hy-AM"/>
        </w:rPr>
        <w:t> </w:t>
      </w: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</w:t>
      </w:r>
      <w:r w:rsidRPr="002D4C54">
        <w:rPr>
          <w:sz w:val="24"/>
          <w:szCs w:val="24"/>
          <w:lang w:val="hy-AM"/>
        </w:rPr>
        <w:t> 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«Հակակոռուպցիոն կոմիտեի մասին» 2021 թվականի մարտի 24-ի ՀՕ-147-Ն օրենքի 32-րդ հոդվածի 1-ին մասի 4-րդ կետը շարադրել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հետևյալ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խմբագրությամբ.</w:t>
      </w:r>
    </w:p>
    <w:p w14:paraId="000001EB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4) օրենքով սահմանված սահմանափակումները կամ անհամատեղելիության կամ Հանրային ծառայության մասին օրենքի </w:t>
      </w:r>
      <w:r w:rsidRPr="002D4C5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33-րդ հոդվածով սահմանված 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շահերի </w:t>
      </w:r>
      <w:proofErr w:type="spellStart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բախմանն</w:t>
      </w:r>
      <w:proofErr w:type="spellEnd"/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առնչվող պահանջները չպահպանելը.</w:t>
      </w:r>
    </w:p>
    <w:p w14:paraId="000001EC" w14:textId="77777777" w:rsidR="0064698A" w:rsidRPr="002D4C54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sz w:val="24"/>
          <w:szCs w:val="24"/>
          <w:lang w:val="hy-AM"/>
        </w:rPr>
        <w:t>        </w:t>
      </w:r>
    </w:p>
    <w:p w14:paraId="000001ED" w14:textId="77777777" w:rsidR="0064698A" w:rsidRPr="00367179" w:rsidRDefault="00E830DF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2D4C54">
        <w:rPr>
          <w:b/>
          <w:sz w:val="24"/>
          <w:szCs w:val="24"/>
          <w:lang w:val="hy-AM"/>
        </w:rPr>
        <w:t> </w:t>
      </w:r>
      <w:r w:rsidRPr="002D4C54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2D4C54">
        <w:rPr>
          <w:rFonts w:ascii="GHEA Grapalat" w:eastAsia="GHEA Grapalat" w:hAnsi="GHEA Grapalat" w:cs="GHEA Grapalat"/>
          <w:sz w:val="24"/>
          <w:szCs w:val="24"/>
          <w:lang w:val="hy-AM"/>
        </w:rPr>
        <w:t>. Սույն օրենքն ուժի մեջ է մտնում պաշտոնական հրապարակման օրվան հաջորդող տասներորդ օրը։</w:t>
      </w:r>
    </w:p>
    <w:p w14:paraId="000001EE" w14:textId="77777777" w:rsidR="0064698A" w:rsidRPr="00367179" w:rsidRDefault="0064698A">
      <w:pPr>
        <w:tabs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EF" w14:textId="77777777" w:rsidR="0064698A" w:rsidRPr="00367179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F0" w14:textId="77777777" w:rsidR="0064698A" w:rsidRPr="00367179" w:rsidRDefault="0064698A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000001F1" w14:textId="77777777" w:rsidR="0064698A" w:rsidRPr="00367179" w:rsidRDefault="0064698A">
      <w:pPr>
        <w:spacing w:after="0" w:line="360" w:lineRule="auto"/>
        <w:ind w:right="-138" w:firstLine="567"/>
        <w:rPr>
          <w:rFonts w:ascii="GHEA Grapalat" w:eastAsia="GHEA Grapalat" w:hAnsi="GHEA Grapalat" w:cs="GHEA Grapalat"/>
          <w:sz w:val="24"/>
          <w:szCs w:val="24"/>
          <w:u w:val="single"/>
          <w:lang w:val="hy-AM"/>
        </w:rPr>
      </w:pPr>
    </w:p>
    <w:p w14:paraId="000001F2" w14:textId="77777777" w:rsidR="0064698A" w:rsidRPr="00367179" w:rsidRDefault="0064698A">
      <w:pPr>
        <w:tabs>
          <w:tab w:val="left" w:pos="993"/>
          <w:tab w:val="left" w:pos="1418"/>
        </w:tabs>
        <w:spacing w:after="0" w:line="360" w:lineRule="auto"/>
        <w:ind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00001F3" w14:textId="77777777" w:rsidR="0064698A" w:rsidRPr="00367179" w:rsidRDefault="006469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sectPr w:rsidR="0064698A" w:rsidRPr="0036717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27ED" w14:textId="77777777" w:rsidR="00E358C1" w:rsidRDefault="00E358C1">
      <w:pPr>
        <w:spacing w:after="0" w:line="240" w:lineRule="auto"/>
      </w:pPr>
      <w:r>
        <w:separator/>
      </w:r>
    </w:p>
  </w:endnote>
  <w:endnote w:type="continuationSeparator" w:id="0">
    <w:p w14:paraId="76E9B67D" w14:textId="77777777" w:rsidR="00E358C1" w:rsidRDefault="00E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3E4B" w14:textId="77777777" w:rsidR="00E358C1" w:rsidRDefault="00E358C1">
      <w:pPr>
        <w:spacing w:after="0" w:line="240" w:lineRule="auto"/>
      </w:pPr>
      <w:r>
        <w:separator/>
      </w:r>
    </w:p>
  </w:footnote>
  <w:footnote w:type="continuationSeparator" w:id="0">
    <w:p w14:paraId="176F1E55" w14:textId="77777777" w:rsidR="00E358C1" w:rsidRDefault="00E3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4" w14:textId="77777777" w:rsidR="0064698A" w:rsidRDefault="00E83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ՆԱԽԱԳԻԾ</w:t>
    </w:r>
  </w:p>
  <w:p w14:paraId="000001F5" w14:textId="77777777" w:rsidR="0064698A" w:rsidRDefault="006469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03"/>
    <w:multiLevelType w:val="multilevel"/>
    <w:tmpl w:val="A6942E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C0FC9"/>
    <w:multiLevelType w:val="hybridMultilevel"/>
    <w:tmpl w:val="5CA24FD2"/>
    <w:lvl w:ilvl="0" w:tplc="4052E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63C59"/>
    <w:multiLevelType w:val="multilevel"/>
    <w:tmpl w:val="AE8CE530"/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EBE0989"/>
    <w:multiLevelType w:val="multilevel"/>
    <w:tmpl w:val="ED66EA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58B"/>
    <w:multiLevelType w:val="hybridMultilevel"/>
    <w:tmpl w:val="6EB48A8A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B87825"/>
    <w:multiLevelType w:val="hybridMultilevel"/>
    <w:tmpl w:val="7756C424"/>
    <w:lvl w:ilvl="0" w:tplc="42F2C39A">
      <w:start w:val="3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4584F62"/>
    <w:multiLevelType w:val="multilevel"/>
    <w:tmpl w:val="70C4827A"/>
    <w:lvl w:ilvl="0">
      <w:start w:val="1"/>
      <w:numFmt w:val="decimal"/>
      <w:lvlText w:val="%1."/>
      <w:lvlJc w:val="left"/>
      <w:pPr>
        <w:ind w:left="900" w:hanging="333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A16717"/>
    <w:multiLevelType w:val="multilevel"/>
    <w:tmpl w:val="41F4945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 w16cid:durableId="2006351836">
    <w:abstractNumId w:val="2"/>
  </w:num>
  <w:num w:numId="2" w16cid:durableId="1717781434">
    <w:abstractNumId w:val="7"/>
  </w:num>
  <w:num w:numId="3" w16cid:durableId="1389961873">
    <w:abstractNumId w:val="6"/>
  </w:num>
  <w:num w:numId="4" w16cid:durableId="92746206">
    <w:abstractNumId w:val="3"/>
  </w:num>
  <w:num w:numId="5" w16cid:durableId="613752913">
    <w:abstractNumId w:val="0"/>
  </w:num>
  <w:num w:numId="6" w16cid:durableId="846598621">
    <w:abstractNumId w:val="4"/>
  </w:num>
  <w:num w:numId="7" w16cid:durableId="2111469690">
    <w:abstractNumId w:val="1"/>
  </w:num>
  <w:num w:numId="8" w16cid:durableId="1660305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8A"/>
    <w:rsid w:val="00025687"/>
    <w:rsid w:val="000357F1"/>
    <w:rsid w:val="00057DC7"/>
    <w:rsid w:val="000F0A03"/>
    <w:rsid w:val="00124C28"/>
    <w:rsid w:val="001B32E3"/>
    <w:rsid w:val="001C0BE7"/>
    <w:rsid w:val="001D59B9"/>
    <w:rsid w:val="001D7F2D"/>
    <w:rsid w:val="001F140E"/>
    <w:rsid w:val="00226025"/>
    <w:rsid w:val="00292FF5"/>
    <w:rsid w:val="002D4C54"/>
    <w:rsid w:val="00360D2A"/>
    <w:rsid w:val="00366F73"/>
    <w:rsid w:val="00367179"/>
    <w:rsid w:val="003A0C75"/>
    <w:rsid w:val="003C06C1"/>
    <w:rsid w:val="004027E2"/>
    <w:rsid w:val="0040491C"/>
    <w:rsid w:val="00462544"/>
    <w:rsid w:val="005022CC"/>
    <w:rsid w:val="0064698A"/>
    <w:rsid w:val="00650A32"/>
    <w:rsid w:val="00695FC2"/>
    <w:rsid w:val="006A559A"/>
    <w:rsid w:val="006B3012"/>
    <w:rsid w:val="00706D65"/>
    <w:rsid w:val="00765C33"/>
    <w:rsid w:val="007A3139"/>
    <w:rsid w:val="007A502E"/>
    <w:rsid w:val="007C7D83"/>
    <w:rsid w:val="00810C7F"/>
    <w:rsid w:val="0084745F"/>
    <w:rsid w:val="00882237"/>
    <w:rsid w:val="008B3F83"/>
    <w:rsid w:val="008C0D59"/>
    <w:rsid w:val="008F613F"/>
    <w:rsid w:val="00932E8A"/>
    <w:rsid w:val="009D05A1"/>
    <w:rsid w:val="009E5027"/>
    <w:rsid w:val="009F1779"/>
    <w:rsid w:val="00A009B7"/>
    <w:rsid w:val="00A06D91"/>
    <w:rsid w:val="00A2761C"/>
    <w:rsid w:val="00AC592E"/>
    <w:rsid w:val="00AE0608"/>
    <w:rsid w:val="00B37A04"/>
    <w:rsid w:val="00B7456B"/>
    <w:rsid w:val="00BA6901"/>
    <w:rsid w:val="00BC04C9"/>
    <w:rsid w:val="00BC05FD"/>
    <w:rsid w:val="00BE3BB3"/>
    <w:rsid w:val="00BF290F"/>
    <w:rsid w:val="00C71F5A"/>
    <w:rsid w:val="00CE687D"/>
    <w:rsid w:val="00CE76CB"/>
    <w:rsid w:val="00CF2DCD"/>
    <w:rsid w:val="00E061ED"/>
    <w:rsid w:val="00E069B7"/>
    <w:rsid w:val="00E22F0D"/>
    <w:rsid w:val="00E358C1"/>
    <w:rsid w:val="00E830DF"/>
    <w:rsid w:val="00EA37E4"/>
    <w:rsid w:val="00EB7617"/>
    <w:rsid w:val="00EE3EC7"/>
    <w:rsid w:val="00F42706"/>
    <w:rsid w:val="00F764C5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4033"/>
  <w15:docId w15:val="{70F493C3-B1BE-42E9-90FE-EA93C383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D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601"/>
    <w:rPr>
      <w:rFonts w:ascii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0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63E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83"/>
    <w:rPr>
      <w:rFonts w:ascii="Calibri" w:hAnsi="Calibri" w:cs="Calibri"/>
      <w:b/>
      <w:bCs/>
      <w:sz w:val="20"/>
      <w:szCs w:val="20"/>
      <w:lang w:val="en-US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2A38FC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A38FC"/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Header">
    <w:name w:val="header"/>
    <w:basedOn w:val="Normal"/>
    <w:link w:val="HeaderChar"/>
    <w:uiPriority w:val="99"/>
    <w:unhideWhenUsed/>
    <w:rsid w:val="0013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0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05"/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D57BC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44165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22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1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+7hvbxUAUgkk8M9crsOAj+ImQ==">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45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Hakobyan</dc:creator>
  <cp:keywords>https://mul2-moj.gov.am/tasks/452290/oneclick/01.Naxagic.docx?token=9956fb135d83bcae5b933418bd543279</cp:keywords>
  <cp:lastModifiedBy>varchutyun hakakorupcion</cp:lastModifiedBy>
  <cp:revision>43</cp:revision>
  <dcterms:created xsi:type="dcterms:W3CDTF">2022-07-19T09:04:00Z</dcterms:created>
  <dcterms:modified xsi:type="dcterms:W3CDTF">2022-08-17T13:30:00Z</dcterms:modified>
</cp:coreProperties>
</file>