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D19" w:rsidRDefault="00E72D19" w:rsidP="00B52B9C">
      <w:pPr>
        <w:spacing w:after="160" w:line="256" w:lineRule="auto"/>
        <w:jc w:val="center"/>
        <w:rPr>
          <w:rFonts w:ascii="GHEA Grapalat" w:hAnsi="GHEA Grapalat" w:cs="Arial"/>
          <w:b/>
          <w:bCs/>
          <w:sz w:val="24"/>
          <w:szCs w:val="24"/>
          <w:lang w:val="hy-AM"/>
        </w:rPr>
      </w:pPr>
    </w:p>
    <w:p w:rsidR="00B52B9C" w:rsidRPr="00492922" w:rsidRDefault="00B52B9C" w:rsidP="00B52B9C">
      <w:pPr>
        <w:spacing w:after="160" w:line="256" w:lineRule="auto"/>
        <w:jc w:val="center"/>
        <w:rPr>
          <w:rFonts w:ascii="GHEA Grapalat" w:hAnsi="GHEA Grapalat" w:cs="Arial"/>
          <w:b/>
          <w:bCs/>
          <w:sz w:val="24"/>
          <w:szCs w:val="24"/>
          <w:lang w:val="hy-AM"/>
        </w:rPr>
      </w:pPr>
      <w:r w:rsidRPr="00492922">
        <w:rPr>
          <w:rFonts w:ascii="GHEA Grapalat" w:hAnsi="GHEA Grapalat" w:cs="Arial"/>
          <w:b/>
          <w:bCs/>
          <w:sz w:val="24"/>
          <w:szCs w:val="24"/>
          <w:lang w:val="hy-AM"/>
        </w:rPr>
        <w:t xml:space="preserve">ԱՄՓՈՓԱԹԵՐԹ </w:t>
      </w:r>
    </w:p>
    <w:p w:rsidR="00A14B9C" w:rsidRPr="009A6B2D" w:rsidRDefault="00B52B9C" w:rsidP="00B52B9C">
      <w:pPr>
        <w:pStyle w:val="NormalWeb"/>
        <w:shd w:val="clear" w:color="auto" w:fill="FFFFFF"/>
        <w:spacing w:before="0" w:beforeAutospacing="0" w:after="0" w:afterAutospacing="0" w:line="276" w:lineRule="auto"/>
        <w:jc w:val="center"/>
        <w:rPr>
          <w:rFonts w:ascii="GHEA Grapalat" w:hAnsi="GHEA Grapalat"/>
          <w:color w:val="000000"/>
          <w:lang w:val="hy-AM"/>
        </w:rPr>
      </w:pPr>
      <w:r w:rsidRPr="0001117B">
        <w:rPr>
          <w:rFonts w:ascii="GHEA Grapalat" w:hAnsi="GHEA Grapalat" w:cs="Arial"/>
          <w:b/>
          <w:bCs/>
          <w:lang w:val="hy-AM"/>
        </w:rPr>
        <w:t xml:space="preserve">«Գույք նվիրաբերելու </w:t>
      </w:r>
      <w:r w:rsidR="00C76EEA">
        <w:rPr>
          <w:rFonts w:ascii="GHEA Grapalat" w:hAnsi="GHEA Grapalat" w:cs="Arial"/>
          <w:b/>
          <w:bCs/>
          <w:lang w:val="hy-AM"/>
        </w:rPr>
        <w:t xml:space="preserve">և </w:t>
      </w:r>
      <w:r w:rsidR="00C76EEA" w:rsidRPr="00C76EEA">
        <w:rPr>
          <w:rFonts w:ascii="GHEA Grapalat" w:hAnsi="GHEA Grapalat" w:cs="Arial"/>
          <w:b/>
          <w:bCs/>
          <w:lang w:val="hy-AM"/>
        </w:rPr>
        <w:t>անհատույց օգտագործման իրավունքով հանձնելու</w:t>
      </w:r>
      <w:r w:rsidR="00C76EEA" w:rsidRPr="0001117B">
        <w:rPr>
          <w:rFonts w:ascii="GHEA Grapalat" w:hAnsi="GHEA Grapalat" w:cs="Arial"/>
          <w:b/>
          <w:bCs/>
          <w:lang w:val="hy-AM"/>
        </w:rPr>
        <w:t xml:space="preserve"> </w:t>
      </w:r>
      <w:r w:rsidRPr="0001117B">
        <w:rPr>
          <w:rFonts w:ascii="GHEA Grapalat" w:hAnsi="GHEA Grapalat" w:cs="Arial"/>
          <w:b/>
          <w:bCs/>
          <w:lang w:val="hy-AM"/>
        </w:rPr>
        <w:t xml:space="preserve">մասին» </w:t>
      </w:r>
      <w:r w:rsidRPr="00492922">
        <w:rPr>
          <w:rFonts w:ascii="GHEA Grapalat" w:hAnsi="GHEA Grapalat" w:cs="Arial"/>
          <w:b/>
          <w:bCs/>
          <w:lang w:val="hy-AM"/>
        </w:rPr>
        <w:t xml:space="preserve">Հայաստանի Հանրապետության կառավարության որոշման </w:t>
      </w:r>
      <w:r w:rsidRPr="00B240C7">
        <w:rPr>
          <w:rFonts w:ascii="GHEA Grapalat" w:hAnsi="GHEA Grapalat" w:cs="Arial"/>
          <w:b/>
          <w:bCs/>
          <w:lang w:val="hy-AM"/>
        </w:rPr>
        <w:t>նախագ</w:t>
      </w:r>
      <w:r>
        <w:rPr>
          <w:rFonts w:ascii="GHEA Grapalat" w:hAnsi="GHEA Grapalat" w:cs="Arial"/>
          <w:b/>
          <w:bCs/>
          <w:lang w:val="hy-AM"/>
        </w:rPr>
        <w:t>ծի վերաբերյալ</w:t>
      </w:r>
    </w:p>
    <w:tbl>
      <w:tblPr>
        <w:tblStyle w:val="TableGrid"/>
        <w:tblpPr w:leftFromText="180" w:rightFromText="180" w:vertAnchor="page" w:horzAnchor="margin" w:tblpXSpec="right" w:tblpY="3373"/>
        <w:tblW w:w="14148" w:type="dxa"/>
        <w:tblLayout w:type="fixed"/>
        <w:tblLook w:val="04A0"/>
      </w:tblPr>
      <w:tblGrid>
        <w:gridCol w:w="7038"/>
        <w:gridCol w:w="7110"/>
      </w:tblGrid>
      <w:tr w:rsidR="00D6339E" w:rsidRPr="001006FB" w:rsidTr="00CF74EF">
        <w:trPr>
          <w:trHeight w:val="389"/>
        </w:trPr>
        <w:tc>
          <w:tcPr>
            <w:tcW w:w="7038" w:type="dxa"/>
            <w:vMerge w:val="restart"/>
            <w:shd w:val="clear" w:color="auto" w:fill="BFBFBF" w:themeFill="background1" w:themeFillShade="BF"/>
          </w:tcPr>
          <w:p w:rsidR="002547E6" w:rsidRPr="001006FB" w:rsidRDefault="002547E6" w:rsidP="00CF74EF">
            <w:pPr>
              <w:spacing w:line="360" w:lineRule="auto"/>
              <w:ind w:left="-18" w:firstLine="180"/>
              <w:jc w:val="center"/>
              <w:rPr>
                <w:rFonts w:ascii="GHEA Grapalat" w:hAnsi="GHEA Grapalat"/>
                <w:sz w:val="24"/>
                <w:szCs w:val="24"/>
                <w:lang w:val="hy-AM"/>
              </w:rPr>
            </w:pPr>
            <w:r w:rsidRPr="001006FB">
              <w:rPr>
                <w:rFonts w:ascii="GHEA Grapalat" w:hAnsi="GHEA Grapalat"/>
                <w:sz w:val="24"/>
                <w:szCs w:val="24"/>
                <w:lang w:val="hy-AM"/>
              </w:rPr>
              <w:t xml:space="preserve">1. </w:t>
            </w:r>
            <w:r w:rsidR="00B52B9C" w:rsidRPr="001006FB">
              <w:rPr>
                <w:rFonts w:ascii="Calibri" w:hAnsi="Calibri" w:cs="Calibri"/>
                <w:color w:val="000000"/>
                <w:sz w:val="24"/>
                <w:szCs w:val="24"/>
                <w:lang w:val="hy-AM" w:eastAsia="hy-AM"/>
              </w:rPr>
              <w:t> </w:t>
            </w:r>
            <w:r w:rsidR="000B503C" w:rsidRPr="001006FB">
              <w:rPr>
                <w:rFonts w:ascii="GHEA Grapalat" w:hAnsi="GHEA Grapalat"/>
                <w:sz w:val="24"/>
                <w:szCs w:val="24"/>
                <w:lang w:val="hy-AM"/>
              </w:rPr>
              <w:t xml:space="preserve"> ՀՀ տարածքային կառավարման և ենթակառուցվածքների </w:t>
            </w:r>
            <w:r w:rsidR="001006FB">
              <w:rPr>
                <w:rFonts w:ascii="GHEA Grapalat" w:hAnsi="GHEA Grapalat"/>
                <w:sz w:val="24"/>
                <w:szCs w:val="24"/>
                <w:lang w:val="hy-AM"/>
              </w:rPr>
              <w:t>նախարարություն</w:t>
            </w:r>
            <w:r w:rsidR="000B503C" w:rsidRPr="001006FB">
              <w:rPr>
                <w:rFonts w:ascii="GHEA Grapalat" w:hAnsi="GHEA Grapalat"/>
                <w:sz w:val="24"/>
                <w:szCs w:val="24"/>
                <w:lang w:val="hy-AM"/>
              </w:rPr>
              <w:t xml:space="preserve"> (</w:t>
            </w:r>
            <w:r w:rsidR="00B52B9C" w:rsidRPr="001006FB">
              <w:rPr>
                <w:rFonts w:ascii="GHEA Grapalat" w:hAnsi="GHEA Grapalat"/>
                <w:sz w:val="24"/>
                <w:szCs w:val="24"/>
                <w:lang w:val="hy-AM"/>
              </w:rPr>
              <w:t>ՀՀ պետական գույքի կառավարման կոմիտե</w:t>
            </w:r>
            <w:r w:rsidR="000B503C" w:rsidRPr="001006FB">
              <w:rPr>
                <w:rFonts w:ascii="GHEA Grapalat" w:hAnsi="GHEA Grapalat"/>
                <w:sz w:val="24"/>
                <w:szCs w:val="24"/>
                <w:lang w:val="hy-AM"/>
              </w:rPr>
              <w:t>)</w:t>
            </w:r>
          </w:p>
        </w:tc>
        <w:tc>
          <w:tcPr>
            <w:tcW w:w="7110" w:type="dxa"/>
            <w:shd w:val="clear" w:color="auto" w:fill="BFBFBF" w:themeFill="background1" w:themeFillShade="BF"/>
          </w:tcPr>
          <w:p w:rsidR="002547E6" w:rsidRPr="001006FB" w:rsidRDefault="001006FB" w:rsidP="00CF74EF">
            <w:pPr>
              <w:rPr>
                <w:rFonts w:ascii="GHEA Grapalat" w:hAnsi="GHEA Grapalat"/>
                <w:sz w:val="24"/>
                <w:szCs w:val="24"/>
                <w:lang w:val="hy-AM"/>
              </w:rPr>
            </w:pPr>
            <w:r w:rsidRPr="001006FB">
              <w:rPr>
                <w:rFonts w:ascii="GHEA Grapalat" w:hAnsi="GHEA Grapalat"/>
                <w:sz w:val="24"/>
                <w:szCs w:val="24"/>
                <w:lang w:val="hy-AM"/>
              </w:rPr>
              <w:t>04</w:t>
            </w:r>
            <w:r w:rsidR="00B52B9C" w:rsidRPr="001006FB">
              <w:rPr>
                <w:rFonts w:ascii="GHEA Grapalat" w:hAnsi="GHEA Grapalat"/>
                <w:sz w:val="24"/>
                <w:szCs w:val="24"/>
                <w:lang w:val="hy-AM"/>
              </w:rPr>
              <w:t>.0</w:t>
            </w:r>
            <w:r w:rsidRPr="001006FB">
              <w:rPr>
                <w:rFonts w:ascii="GHEA Grapalat" w:hAnsi="GHEA Grapalat"/>
                <w:sz w:val="24"/>
                <w:szCs w:val="24"/>
                <w:lang w:val="hy-AM"/>
              </w:rPr>
              <w:t>4</w:t>
            </w:r>
            <w:r w:rsidR="00B52B9C" w:rsidRPr="001006FB">
              <w:rPr>
                <w:rFonts w:ascii="GHEA Grapalat" w:hAnsi="GHEA Grapalat"/>
                <w:sz w:val="24"/>
                <w:szCs w:val="24"/>
                <w:lang w:val="hy-AM"/>
              </w:rPr>
              <w:t>.</w:t>
            </w:r>
            <w:r w:rsidRPr="001006FB">
              <w:rPr>
                <w:rFonts w:ascii="GHEA Grapalat" w:hAnsi="GHEA Grapalat"/>
                <w:sz w:val="24"/>
                <w:szCs w:val="24"/>
                <w:lang w:val="hy-AM"/>
              </w:rPr>
              <w:t>2022</w:t>
            </w:r>
            <w:r w:rsidR="00B52B9C" w:rsidRPr="001006FB">
              <w:rPr>
                <w:rFonts w:ascii="GHEA Grapalat" w:hAnsi="GHEA Grapalat"/>
                <w:sz w:val="24"/>
                <w:szCs w:val="24"/>
                <w:lang w:val="hy-AM"/>
              </w:rPr>
              <w:t>թ.</w:t>
            </w:r>
          </w:p>
        </w:tc>
      </w:tr>
      <w:tr w:rsidR="00D6339E" w:rsidRPr="001006FB" w:rsidTr="00CF74EF">
        <w:trPr>
          <w:trHeight w:val="259"/>
        </w:trPr>
        <w:tc>
          <w:tcPr>
            <w:tcW w:w="7038" w:type="dxa"/>
            <w:vMerge/>
            <w:shd w:val="clear" w:color="auto" w:fill="BFBFBF" w:themeFill="background1" w:themeFillShade="BF"/>
          </w:tcPr>
          <w:p w:rsidR="002547E6" w:rsidRPr="001006FB" w:rsidRDefault="002547E6" w:rsidP="00CF74EF">
            <w:pPr>
              <w:spacing w:line="360" w:lineRule="auto"/>
              <w:ind w:left="-18" w:firstLine="180"/>
              <w:jc w:val="center"/>
              <w:rPr>
                <w:rFonts w:ascii="GHEA Grapalat" w:hAnsi="GHEA Grapalat"/>
                <w:sz w:val="24"/>
                <w:szCs w:val="24"/>
                <w:lang w:val="hy-AM"/>
              </w:rPr>
            </w:pPr>
          </w:p>
        </w:tc>
        <w:tc>
          <w:tcPr>
            <w:tcW w:w="7110" w:type="dxa"/>
            <w:shd w:val="clear" w:color="auto" w:fill="BFBFBF" w:themeFill="background1" w:themeFillShade="BF"/>
          </w:tcPr>
          <w:p w:rsidR="002547E6" w:rsidRPr="001006FB" w:rsidRDefault="00B52B9C" w:rsidP="00CF74EF">
            <w:pPr>
              <w:rPr>
                <w:rFonts w:ascii="GHEA Grapalat" w:hAnsi="GHEA Grapalat"/>
                <w:sz w:val="24"/>
                <w:szCs w:val="24"/>
                <w:lang w:val="hy-AM"/>
              </w:rPr>
            </w:pPr>
            <w:r w:rsidRPr="001006FB">
              <w:rPr>
                <w:rFonts w:ascii="GHEA Grapalat" w:hAnsi="GHEA Grapalat"/>
                <w:sz w:val="24"/>
                <w:szCs w:val="24"/>
                <w:lang w:val="hy-AM"/>
              </w:rPr>
              <w:t xml:space="preserve">N </w:t>
            </w:r>
            <w:r w:rsidR="001006FB" w:rsidRPr="001006FB">
              <w:rPr>
                <w:rFonts w:ascii="GHEA Grapalat" w:hAnsi="GHEA Grapalat"/>
                <w:sz w:val="24"/>
                <w:szCs w:val="24"/>
                <w:lang w:val="hy-AM"/>
              </w:rPr>
              <w:t xml:space="preserve"> ԳՍ//8065-2022</w:t>
            </w:r>
          </w:p>
        </w:tc>
      </w:tr>
      <w:tr w:rsidR="00D6339E" w:rsidRPr="00222E77" w:rsidTr="00CF74EF">
        <w:trPr>
          <w:trHeight w:val="1763"/>
        </w:trPr>
        <w:tc>
          <w:tcPr>
            <w:tcW w:w="7038" w:type="dxa"/>
            <w:shd w:val="clear" w:color="auto" w:fill="auto"/>
          </w:tcPr>
          <w:p w:rsidR="00E24DAA" w:rsidRPr="00E24DAA" w:rsidRDefault="00E24DAA" w:rsidP="00CF74EF">
            <w:pPr>
              <w:spacing w:after="0" w:line="240" w:lineRule="auto"/>
              <w:jc w:val="both"/>
              <w:rPr>
                <w:rFonts w:ascii="GHEA Grapalat" w:hAnsi="GHEA Grapalat"/>
                <w:sz w:val="24"/>
                <w:szCs w:val="24"/>
                <w:lang w:val="hy-AM"/>
              </w:rPr>
            </w:pPr>
            <w:r w:rsidRPr="00E24DAA">
              <w:rPr>
                <w:rFonts w:ascii="GHEA Grapalat" w:hAnsi="GHEA Grapalat"/>
                <w:sz w:val="24"/>
                <w:szCs w:val="24"/>
                <w:lang w:val="hy-AM"/>
              </w:rPr>
              <w:t>«Գույք նվիրաբերելու և անհատույց օգտագործման իրավունքով հանձնելու մասին» ՀՀ կառավարության որոշման նախագծի (այսուհետ՝ Նախագիծ)  վերաբերյալ հայտնում ենք հետևյալը.</w:t>
            </w:r>
          </w:p>
          <w:p w:rsidR="001006FB" w:rsidRPr="001006FB" w:rsidRDefault="001006FB" w:rsidP="00CF74EF">
            <w:pPr>
              <w:spacing w:after="0" w:line="240" w:lineRule="auto"/>
              <w:jc w:val="both"/>
              <w:rPr>
                <w:rFonts w:ascii="GHEA Grapalat" w:hAnsi="GHEA Grapalat"/>
                <w:sz w:val="24"/>
                <w:szCs w:val="24"/>
                <w:lang w:val="hy-AM"/>
              </w:rPr>
            </w:pPr>
            <w:r w:rsidRPr="001006FB">
              <w:rPr>
                <w:rFonts w:ascii="GHEA Grapalat" w:hAnsi="GHEA Grapalat"/>
                <w:sz w:val="24"/>
                <w:szCs w:val="24"/>
                <w:lang w:val="hy-AM"/>
              </w:rPr>
              <w:t>1. Նախագծի 6-րդ կետի հիմքով՝ Նախագծի նախաբանում հղում կատարել նաև «Կառավարչական իրավահարաբերությունների կարգավորման մասին» Հայաստանի Հանրապետության օրենքի 5-րդ հոդվածի 5-րդ, 6-րդ և 8-րդ մասերին և Հայաստանի Հանրապետության քաղաքացիական օրենսգրքի 685-րդ հոդվածին։</w:t>
            </w:r>
          </w:p>
          <w:p w:rsidR="002547E6" w:rsidRPr="001006FB" w:rsidRDefault="001006FB" w:rsidP="00CF74EF">
            <w:pPr>
              <w:spacing w:after="0" w:line="240" w:lineRule="auto"/>
              <w:jc w:val="both"/>
              <w:rPr>
                <w:rFonts w:ascii="GHEA Grapalat" w:hAnsi="GHEA Grapalat" w:cs="Sylfaen"/>
                <w:sz w:val="24"/>
                <w:szCs w:val="24"/>
                <w:lang w:val="hy-AM" w:eastAsia="hy-AM"/>
              </w:rPr>
            </w:pPr>
            <w:r w:rsidRPr="001006FB">
              <w:rPr>
                <w:rFonts w:ascii="GHEA Grapalat" w:hAnsi="GHEA Grapalat"/>
                <w:sz w:val="24"/>
                <w:szCs w:val="24"/>
                <w:lang w:val="hy-AM"/>
              </w:rPr>
              <w:t>Միաժամանակ առաջարկում ենք քննարկել Նախագծով գույքը ոչ թե նվիրաբերելու, այլ անհատույց օգտագործման իրավունքով հանձնելու հարցը։</w:t>
            </w:r>
          </w:p>
        </w:tc>
        <w:tc>
          <w:tcPr>
            <w:tcW w:w="7110" w:type="dxa"/>
            <w:shd w:val="clear" w:color="auto" w:fill="auto"/>
          </w:tcPr>
          <w:p w:rsidR="001006FB" w:rsidRDefault="001006FB" w:rsidP="00CF74EF">
            <w:pPr>
              <w:spacing w:after="0"/>
              <w:rPr>
                <w:rFonts w:ascii="GHEA Grapalat" w:hAnsi="GHEA Grapalat"/>
                <w:sz w:val="24"/>
                <w:szCs w:val="24"/>
                <w:lang w:val="hy-AM"/>
              </w:rPr>
            </w:pPr>
            <w:r>
              <w:rPr>
                <w:rFonts w:ascii="GHEA Grapalat" w:hAnsi="GHEA Grapalat"/>
                <w:sz w:val="24"/>
                <w:szCs w:val="24"/>
                <w:lang w:val="hy-AM"/>
              </w:rPr>
              <w:t>Չի ընդունվել</w:t>
            </w:r>
          </w:p>
          <w:p w:rsidR="002547E6" w:rsidRPr="001006FB" w:rsidRDefault="001006FB" w:rsidP="00CF74EF">
            <w:pPr>
              <w:spacing w:after="0"/>
              <w:rPr>
                <w:rFonts w:ascii="GHEA Grapalat" w:hAnsi="GHEA Grapalat"/>
                <w:sz w:val="24"/>
                <w:szCs w:val="24"/>
                <w:lang w:val="hy-AM"/>
              </w:rPr>
            </w:pPr>
            <w:r>
              <w:rPr>
                <w:rFonts w:ascii="GHEA Grapalat" w:hAnsi="GHEA Grapalat"/>
                <w:sz w:val="24"/>
                <w:szCs w:val="24"/>
                <w:lang w:val="hy-AM"/>
              </w:rPr>
              <w:t xml:space="preserve">Վկայակոչված դրույթները ՀՀ Սահմանադրության 6-րդ հոդվածի 2-րդ մասով </w:t>
            </w:r>
            <w:r w:rsidR="005F7693">
              <w:rPr>
                <w:rFonts w:ascii="GHEA Grapalat" w:hAnsi="GHEA Grapalat"/>
                <w:sz w:val="24"/>
                <w:szCs w:val="24"/>
                <w:lang w:val="hy-AM"/>
              </w:rPr>
              <w:t>նախատեսված լիազորող նորմեր չեն ներառում։</w:t>
            </w:r>
          </w:p>
        </w:tc>
      </w:tr>
      <w:tr w:rsidR="00D6339E" w:rsidRPr="001006FB" w:rsidTr="00CF74EF">
        <w:trPr>
          <w:trHeight w:val="847"/>
        </w:trPr>
        <w:tc>
          <w:tcPr>
            <w:tcW w:w="7038" w:type="dxa"/>
            <w:shd w:val="clear" w:color="auto" w:fill="auto"/>
          </w:tcPr>
          <w:p w:rsidR="001006FB" w:rsidRPr="001006FB" w:rsidRDefault="001006FB" w:rsidP="00CF74EF">
            <w:pPr>
              <w:spacing w:after="0" w:line="240" w:lineRule="auto"/>
              <w:jc w:val="both"/>
              <w:rPr>
                <w:rFonts w:ascii="GHEA Grapalat" w:hAnsi="GHEA Grapalat"/>
                <w:sz w:val="24"/>
                <w:szCs w:val="24"/>
                <w:lang w:val="hy-AM"/>
              </w:rPr>
            </w:pPr>
            <w:r w:rsidRPr="001006FB">
              <w:rPr>
                <w:rFonts w:ascii="GHEA Grapalat" w:hAnsi="GHEA Grapalat"/>
                <w:sz w:val="24"/>
                <w:szCs w:val="24"/>
                <w:lang w:val="hy-AM"/>
              </w:rPr>
              <w:t>2. «Նախագծի 1-ին կետում «357,884,000 (երեք հարյուր հիսունյոթ ութ հարյուր ութսունչորս հազար)» բառերն առաջարկում ենք փոխարինել «357,884,000 (երեք հարյուր հիսունյոթ միլիոն ութ հարյուր ութսունչորս հազար)» բառերով:</w:t>
            </w:r>
          </w:p>
        </w:tc>
        <w:tc>
          <w:tcPr>
            <w:tcW w:w="7110" w:type="dxa"/>
            <w:shd w:val="clear" w:color="auto" w:fill="auto"/>
          </w:tcPr>
          <w:p w:rsidR="001006FB" w:rsidRPr="001006FB" w:rsidRDefault="005F7693" w:rsidP="00CF74EF">
            <w:pPr>
              <w:rPr>
                <w:rFonts w:ascii="GHEA Grapalat" w:hAnsi="GHEA Grapalat"/>
                <w:sz w:val="24"/>
                <w:szCs w:val="24"/>
                <w:lang w:val="hy-AM"/>
              </w:rPr>
            </w:pPr>
            <w:r>
              <w:rPr>
                <w:rFonts w:ascii="GHEA Grapalat" w:hAnsi="GHEA Grapalat"/>
                <w:sz w:val="24"/>
                <w:szCs w:val="24"/>
                <w:lang w:val="hy-AM"/>
              </w:rPr>
              <w:t>Ընդունվել է</w:t>
            </w:r>
          </w:p>
        </w:tc>
      </w:tr>
      <w:tr w:rsidR="00D6339E" w:rsidRPr="001006FB" w:rsidTr="00CF74EF">
        <w:trPr>
          <w:trHeight w:val="615"/>
        </w:trPr>
        <w:tc>
          <w:tcPr>
            <w:tcW w:w="7038" w:type="dxa"/>
            <w:shd w:val="clear" w:color="auto" w:fill="auto"/>
          </w:tcPr>
          <w:p w:rsidR="001006FB" w:rsidRPr="001006FB" w:rsidRDefault="001006FB" w:rsidP="00CF74EF">
            <w:pPr>
              <w:spacing w:after="0" w:line="240" w:lineRule="auto"/>
              <w:jc w:val="both"/>
              <w:rPr>
                <w:rFonts w:ascii="GHEA Grapalat" w:hAnsi="GHEA Grapalat"/>
                <w:sz w:val="24"/>
                <w:szCs w:val="24"/>
                <w:lang w:val="hy-AM"/>
              </w:rPr>
            </w:pPr>
            <w:r w:rsidRPr="001006FB">
              <w:rPr>
                <w:rFonts w:ascii="GHEA Grapalat" w:hAnsi="GHEA Grapalat"/>
                <w:sz w:val="24"/>
                <w:szCs w:val="24"/>
                <w:lang w:val="hy-AM"/>
              </w:rPr>
              <w:t xml:space="preserve">3. Առաջարկում ենք Նախագիծը քննարկել նաև ՀՀ Արագածոտնի, Գեղարքունիքի, Կոտայքի, Տավուշի, Լոռու, </w:t>
            </w:r>
            <w:r w:rsidRPr="001006FB">
              <w:rPr>
                <w:rFonts w:ascii="GHEA Grapalat" w:hAnsi="GHEA Grapalat"/>
                <w:sz w:val="24"/>
                <w:szCs w:val="24"/>
                <w:lang w:val="hy-AM"/>
              </w:rPr>
              <w:lastRenderedPageBreak/>
              <w:t>Շիրակի, Վայոց ձորի և Սյունիքի մարզպետարանների հետ:</w:t>
            </w:r>
          </w:p>
        </w:tc>
        <w:tc>
          <w:tcPr>
            <w:tcW w:w="7110" w:type="dxa"/>
            <w:shd w:val="clear" w:color="auto" w:fill="auto"/>
          </w:tcPr>
          <w:p w:rsidR="001006FB" w:rsidRPr="001006FB" w:rsidRDefault="005F7693" w:rsidP="00CF74EF">
            <w:pPr>
              <w:rPr>
                <w:rFonts w:ascii="GHEA Grapalat" w:hAnsi="GHEA Grapalat"/>
                <w:sz w:val="24"/>
                <w:szCs w:val="24"/>
                <w:lang w:val="hy-AM"/>
              </w:rPr>
            </w:pPr>
            <w:r>
              <w:rPr>
                <w:rFonts w:ascii="GHEA Grapalat" w:hAnsi="GHEA Grapalat"/>
                <w:sz w:val="24"/>
                <w:szCs w:val="24"/>
                <w:lang w:val="hy-AM"/>
              </w:rPr>
              <w:lastRenderedPageBreak/>
              <w:t xml:space="preserve">Ընդունվել է </w:t>
            </w:r>
            <w:r w:rsidR="00F524D2">
              <w:rPr>
                <w:rFonts w:ascii="GHEA Grapalat" w:hAnsi="GHEA Grapalat"/>
                <w:sz w:val="24"/>
                <w:szCs w:val="24"/>
                <w:lang w:val="hy-AM"/>
              </w:rPr>
              <w:t>մասամբ</w:t>
            </w:r>
          </w:p>
        </w:tc>
      </w:tr>
      <w:tr w:rsidR="00D6339E" w:rsidRPr="001006FB" w:rsidTr="00CF74EF">
        <w:trPr>
          <w:trHeight w:val="870"/>
        </w:trPr>
        <w:tc>
          <w:tcPr>
            <w:tcW w:w="7038" w:type="dxa"/>
            <w:shd w:val="clear" w:color="auto" w:fill="auto"/>
          </w:tcPr>
          <w:p w:rsidR="001006FB" w:rsidRPr="001006FB" w:rsidRDefault="001006FB" w:rsidP="00CF74EF">
            <w:pPr>
              <w:pStyle w:val="NoSpacing"/>
              <w:jc w:val="both"/>
              <w:rPr>
                <w:rFonts w:ascii="GHEA Grapalat" w:hAnsi="GHEA Grapalat"/>
                <w:sz w:val="24"/>
                <w:szCs w:val="24"/>
                <w:lang w:val="hy-AM"/>
              </w:rPr>
            </w:pPr>
            <w:r w:rsidRPr="001006FB">
              <w:rPr>
                <w:rFonts w:ascii="GHEA Grapalat" w:eastAsiaTheme="minorHAnsi" w:hAnsi="GHEA Grapalat" w:cstheme="minorBidi"/>
                <w:sz w:val="24"/>
                <w:szCs w:val="24"/>
                <w:lang w:val="hy-AM" w:eastAsia="en-US"/>
              </w:rPr>
              <w:lastRenderedPageBreak/>
              <w:t>4. Որպես նորմատիվ իրավական ակտի վավերապայման, Նախագծի վերջում լրացնել տվյալ իրավական ակտը ստորագրող պաշտոնատար անձի պաշտոնը, անվան սկզբնատառը և ազգանունը։</w:t>
            </w:r>
          </w:p>
        </w:tc>
        <w:tc>
          <w:tcPr>
            <w:tcW w:w="7110" w:type="dxa"/>
            <w:shd w:val="clear" w:color="auto" w:fill="auto"/>
          </w:tcPr>
          <w:p w:rsidR="001006FB" w:rsidRPr="001006FB" w:rsidRDefault="005F7693" w:rsidP="00CF74EF">
            <w:pPr>
              <w:rPr>
                <w:rFonts w:ascii="GHEA Grapalat" w:hAnsi="GHEA Grapalat"/>
                <w:sz w:val="24"/>
                <w:szCs w:val="24"/>
                <w:lang w:val="hy-AM"/>
              </w:rPr>
            </w:pPr>
            <w:r>
              <w:rPr>
                <w:rFonts w:ascii="GHEA Grapalat" w:hAnsi="GHEA Grapalat"/>
                <w:sz w:val="24"/>
                <w:szCs w:val="24"/>
                <w:lang w:val="hy-AM"/>
              </w:rPr>
              <w:t>Ընդունվել է</w:t>
            </w:r>
          </w:p>
        </w:tc>
      </w:tr>
      <w:tr w:rsidR="00D6339E" w:rsidRPr="001006FB" w:rsidTr="00CF74EF">
        <w:trPr>
          <w:trHeight w:val="331"/>
        </w:trPr>
        <w:tc>
          <w:tcPr>
            <w:tcW w:w="7038" w:type="dxa"/>
            <w:vMerge w:val="restart"/>
            <w:shd w:val="clear" w:color="auto" w:fill="BFBFBF" w:themeFill="background1" w:themeFillShade="BF"/>
          </w:tcPr>
          <w:p w:rsidR="00BA761C" w:rsidRPr="001006FB" w:rsidRDefault="00222E77" w:rsidP="00CF74EF">
            <w:pPr>
              <w:spacing w:line="360" w:lineRule="auto"/>
              <w:ind w:left="-18" w:firstLine="180"/>
              <w:jc w:val="center"/>
              <w:rPr>
                <w:rFonts w:ascii="GHEA Grapalat" w:hAnsi="GHEA Grapalat"/>
                <w:sz w:val="24"/>
                <w:szCs w:val="24"/>
                <w:lang w:val="hy-AM"/>
              </w:rPr>
            </w:pPr>
            <w:r>
              <w:rPr>
                <w:rFonts w:ascii="GHEA Grapalat" w:hAnsi="GHEA Grapalat"/>
                <w:sz w:val="24"/>
                <w:szCs w:val="24"/>
              </w:rPr>
              <w:t xml:space="preserve">2. </w:t>
            </w:r>
            <w:r w:rsidR="00B52B9C" w:rsidRPr="001006FB">
              <w:rPr>
                <w:rFonts w:ascii="GHEA Grapalat" w:hAnsi="GHEA Grapalat"/>
                <w:sz w:val="24"/>
                <w:szCs w:val="24"/>
                <w:lang w:val="hy-AM"/>
              </w:rPr>
              <w:t xml:space="preserve">ՀՀ </w:t>
            </w:r>
            <w:r w:rsidR="001006FB" w:rsidRPr="001006FB">
              <w:rPr>
                <w:rFonts w:ascii="GHEA Grapalat" w:hAnsi="GHEA Grapalat"/>
                <w:sz w:val="24"/>
                <w:szCs w:val="24"/>
                <w:lang w:val="hy-AM"/>
              </w:rPr>
              <w:t>ֆինանսների</w:t>
            </w:r>
            <w:r w:rsidR="00B52B9C" w:rsidRPr="001006FB">
              <w:rPr>
                <w:rFonts w:ascii="GHEA Grapalat" w:hAnsi="GHEA Grapalat"/>
                <w:sz w:val="24"/>
                <w:szCs w:val="24"/>
                <w:lang w:val="hy-AM"/>
              </w:rPr>
              <w:t xml:space="preserve"> նախարարություն</w:t>
            </w:r>
          </w:p>
        </w:tc>
        <w:tc>
          <w:tcPr>
            <w:tcW w:w="7110" w:type="dxa"/>
            <w:shd w:val="clear" w:color="auto" w:fill="BFBFBF" w:themeFill="background1" w:themeFillShade="BF"/>
          </w:tcPr>
          <w:p w:rsidR="00BA761C" w:rsidRPr="001006FB" w:rsidRDefault="00E24DAA" w:rsidP="00CF74EF">
            <w:pPr>
              <w:rPr>
                <w:rFonts w:ascii="GHEA Grapalat" w:hAnsi="GHEA Grapalat"/>
                <w:sz w:val="24"/>
                <w:szCs w:val="24"/>
                <w:lang w:val="hy-AM"/>
              </w:rPr>
            </w:pPr>
            <w:r>
              <w:rPr>
                <w:rFonts w:ascii="GHEA Grapalat" w:hAnsi="GHEA Grapalat"/>
                <w:sz w:val="24"/>
                <w:szCs w:val="24"/>
                <w:lang w:val="hy-AM"/>
              </w:rPr>
              <w:t>0</w:t>
            </w:r>
            <w:r w:rsidRPr="00E24DAA">
              <w:rPr>
                <w:rFonts w:ascii="GHEA Grapalat" w:hAnsi="GHEA Grapalat"/>
                <w:sz w:val="24"/>
                <w:szCs w:val="24"/>
                <w:lang w:val="hy-AM"/>
              </w:rPr>
              <w:t>8</w:t>
            </w:r>
            <w:r w:rsidRPr="001006FB">
              <w:rPr>
                <w:rFonts w:ascii="GHEA Grapalat" w:hAnsi="GHEA Grapalat"/>
                <w:sz w:val="24"/>
                <w:szCs w:val="24"/>
                <w:lang w:val="hy-AM"/>
              </w:rPr>
              <w:t>.04.2022թ.</w:t>
            </w:r>
          </w:p>
        </w:tc>
      </w:tr>
      <w:tr w:rsidR="00D6339E" w:rsidRPr="001006FB" w:rsidTr="00CF74EF">
        <w:trPr>
          <w:trHeight w:val="310"/>
        </w:trPr>
        <w:tc>
          <w:tcPr>
            <w:tcW w:w="7038" w:type="dxa"/>
            <w:vMerge/>
            <w:shd w:val="clear" w:color="auto" w:fill="BFBFBF" w:themeFill="background1" w:themeFillShade="BF"/>
          </w:tcPr>
          <w:p w:rsidR="00BA761C" w:rsidRPr="001006FB" w:rsidRDefault="00BA761C" w:rsidP="00CF74EF">
            <w:pPr>
              <w:spacing w:line="360" w:lineRule="auto"/>
              <w:ind w:left="-18" w:firstLine="180"/>
              <w:jc w:val="center"/>
              <w:rPr>
                <w:rFonts w:ascii="GHEA Grapalat" w:hAnsi="GHEA Grapalat"/>
                <w:sz w:val="24"/>
                <w:szCs w:val="24"/>
                <w:lang w:val="hy-AM"/>
              </w:rPr>
            </w:pPr>
          </w:p>
        </w:tc>
        <w:tc>
          <w:tcPr>
            <w:tcW w:w="7110" w:type="dxa"/>
            <w:shd w:val="clear" w:color="auto" w:fill="BFBFBF" w:themeFill="background1" w:themeFillShade="BF"/>
          </w:tcPr>
          <w:p w:rsidR="00BA761C" w:rsidRPr="00E24DAA" w:rsidRDefault="00E24DAA" w:rsidP="00CF74EF">
            <w:pPr>
              <w:rPr>
                <w:rFonts w:ascii="GHEA Grapalat" w:hAnsi="GHEA Grapalat"/>
                <w:sz w:val="24"/>
                <w:szCs w:val="24"/>
                <w:lang w:val="hy-AM"/>
              </w:rPr>
            </w:pPr>
            <w:r w:rsidRPr="00E24DAA">
              <w:rPr>
                <w:rFonts w:ascii="GHEA Grapalat" w:hAnsi="GHEA Grapalat"/>
                <w:sz w:val="24"/>
                <w:szCs w:val="24"/>
                <w:lang w:val="hy-AM"/>
              </w:rPr>
              <w:t>N  01/8-4/6103-2022</w:t>
            </w:r>
          </w:p>
        </w:tc>
      </w:tr>
      <w:tr w:rsidR="00D6339E" w:rsidRPr="00222E77" w:rsidTr="00BF218C">
        <w:trPr>
          <w:trHeight w:val="6443"/>
        </w:trPr>
        <w:tc>
          <w:tcPr>
            <w:tcW w:w="7038" w:type="dxa"/>
            <w:shd w:val="clear" w:color="auto" w:fill="auto"/>
          </w:tcPr>
          <w:p w:rsidR="00D90F3A" w:rsidRDefault="00D90F3A" w:rsidP="00CF74EF">
            <w:pPr>
              <w:spacing w:after="0" w:line="240" w:lineRule="auto"/>
              <w:jc w:val="both"/>
              <w:rPr>
                <w:rFonts w:ascii="GHEA Grapalat" w:hAnsi="GHEA Grapalat"/>
                <w:sz w:val="24"/>
                <w:szCs w:val="24"/>
                <w:lang w:val="hy-AM"/>
              </w:rPr>
            </w:pPr>
            <w:r>
              <w:rPr>
                <w:rFonts w:ascii="GHEA Grapalat" w:hAnsi="GHEA Grapalat"/>
                <w:sz w:val="24"/>
                <w:szCs w:val="24"/>
                <w:lang w:val="hy-AM"/>
              </w:rPr>
              <w:t>Հ էկոնոմիկայի նախարարի</w:t>
            </w:r>
            <w:r>
              <w:rPr>
                <w:rFonts w:ascii="GHEA Grapalat" w:hAnsi="GHEA Grapalat"/>
                <w:sz w:val="24"/>
                <w:szCs w:val="24"/>
              </w:rPr>
              <w:t xml:space="preserve"> 28.04.2022թ. </w:t>
            </w:r>
            <w:proofErr w:type="spellStart"/>
            <w:r>
              <w:rPr>
                <w:rFonts w:ascii="GHEA Grapalat" w:hAnsi="GHEA Grapalat"/>
                <w:sz w:val="24"/>
                <w:szCs w:val="24"/>
              </w:rPr>
              <w:t>թվականի</w:t>
            </w:r>
            <w:proofErr w:type="spellEnd"/>
            <w:r>
              <w:rPr>
                <w:rFonts w:ascii="GHEA Grapalat" w:hAnsi="GHEA Grapalat"/>
                <w:sz w:val="24"/>
                <w:szCs w:val="24"/>
              </w:rPr>
              <w:t xml:space="preserve"> N01/6267-2022 </w:t>
            </w:r>
            <w:proofErr w:type="spellStart"/>
            <w:r>
              <w:rPr>
                <w:rFonts w:ascii="GHEA Grapalat" w:hAnsi="GHEA Grapalat"/>
                <w:sz w:val="24"/>
                <w:szCs w:val="24"/>
              </w:rPr>
              <w:t>գրությամբ</w:t>
            </w:r>
            <w:proofErr w:type="spellEnd"/>
            <w:r>
              <w:rPr>
                <w:rFonts w:ascii="GHEA Grapalat" w:hAnsi="GHEA Grapalat"/>
                <w:sz w:val="24"/>
                <w:szCs w:val="24"/>
              </w:rPr>
              <w:t xml:space="preserve"> </w:t>
            </w:r>
            <w:proofErr w:type="spellStart"/>
            <w:r>
              <w:rPr>
                <w:rFonts w:ascii="GHEA Grapalat" w:hAnsi="GHEA Grapalat"/>
                <w:sz w:val="24"/>
                <w:szCs w:val="24"/>
              </w:rPr>
              <w:t>ներկայացված</w:t>
            </w:r>
            <w:proofErr w:type="spellEnd"/>
            <w:r>
              <w:rPr>
                <w:rFonts w:ascii="GHEA Grapalat" w:hAnsi="GHEA Grapalat"/>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Գույք</w:t>
            </w:r>
            <w:proofErr w:type="spellEnd"/>
            <w:r>
              <w:rPr>
                <w:rFonts w:ascii="GHEA Grapalat" w:hAnsi="GHEA Grapalat" w:cs="Sylfaen"/>
                <w:sz w:val="24"/>
                <w:szCs w:val="24"/>
              </w:rPr>
              <w:t xml:space="preserve"> </w:t>
            </w:r>
            <w:proofErr w:type="spellStart"/>
            <w:r>
              <w:rPr>
                <w:rFonts w:ascii="GHEA Grapalat" w:hAnsi="GHEA Grapalat" w:cs="Sylfaen"/>
                <w:sz w:val="24"/>
                <w:szCs w:val="24"/>
              </w:rPr>
              <w:t>նվիրաբերելու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հիմնավորումների</w:t>
            </w:r>
            <w:proofErr w:type="spellEnd"/>
            <w:r>
              <w:rPr>
                <w:rFonts w:ascii="GHEA Grapalat" w:hAnsi="GHEA Grapalat" w:cs="Sylfaen"/>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r>
              <w:rPr>
                <w:rFonts w:ascii="GHEA Grapalat" w:hAnsi="GHEA Grapalat" w:cs="Sylfaen"/>
                <w:sz w:val="24"/>
                <w:szCs w:val="24"/>
                <w:lang w:val="hy-AM"/>
              </w:rPr>
              <w:t xml:space="preserve">ՀՀ Էկոնոմիկայի </w:t>
            </w:r>
            <w:r>
              <w:rPr>
                <w:rFonts w:ascii="GHEA Grapalat" w:hAnsi="GHEA Grapalat"/>
                <w:sz w:val="24"/>
                <w:szCs w:val="24"/>
                <w:lang w:val="hy-AM"/>
              </w:rPr>
              <w:t xml:space="preserve">նախարարության </w:t>
            </w:r>
            <w:r>
              <w:rPr>
                <w:rFonts w:ascii="GHEA Grapalat" w:eastAsia="Times New Roman" w:hAnsi="GHEA Grapalat" w:cs="Arial"/>
                <w:bCs/>
                <w:kern w:val="32"/>
                <w:sz w:val="24"/>
                <w:szCs w:val="24"/>
                <w:lang w:val="hy-AM"/>
              </w:rPr>
              <w:t>«Գյուղատնտեսական ծառայությունների կենտրոն» ՊՈԱԿ-ին</w:t>
            </w:r>
            <w:r>
              <w:rPr>
                <w:rFonts w:ascii="GHEA Grapalat" w:hAnsi="GHEA Grapalat" w:cs="Sylfaen"/>
                <w:sz w:val="24"/>
                <w:szCs w:val="24"/>
                <w:lang w:val="hy-AM"/>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հանձնվել</w:t>
            </w:r>
            <w:proofErr w:type="spellEnd"/>
            <w:r>
              <w:rPr>
                <w:rFonts w:ascii="GHEA Grapalat" w:hAnsi="GHEA Grapalat" w:cs="Sylfaen"/>
                <w:sz w:val="24"/>
                <w:szCs w:val="24"/>
                <w:lang w:val="hy-AM"/>
              </w:rPr>
              <w:t xml:space="preserve"> թվով </w:t>
            </w:r>
            <w:r>
              <w:rPr>
                <w:rFonts w:ascii="GHEA Grapalat" w:hAnsi="GHEA Grapalat" w:cs="Sylfaen"/>
                <w:sz w:val="24"/>
                <w:szCs w:val="24"/>
              </w:rPr>
              <w:t>23</w:t>
            </w:r>
            <w:r>
              <w:rPr>
                <w:rFonts w:ascii="GHEA Grapalat" w:hAnsi="GHEA Grapalat" w:cs="Sylfaen"/>
                <w:sz w:val="24"/>
                <w:szCs w:val="24"/>
                <w:lang w:val="hy-AM"/>
              </w:rPr>
              <w:t xml:space="preserve"> ավտոմեքենաներ</w:t>
            </w:r>
            <w:r>
              <w:rPr>
                <w:rFonts w:ascii="GHEA Grapalat" w:hAnsi="GHEA Grapalat" w:cs="Sylfaen"/>
                <w:sz w:val="24"/>
                <w:szCs w:val="24"/>
              </w:rPr>
              <w:t xml:space="preserve">, </w:t>
            </w:r>
            <w:r>
              <w:rPr>
                <w:rFonts w:ascii="GHEA Grapalat" w:hAnsi="GHEA Grapalat" w:cs="Sylfaen"/>
                <w:sz w:val="24"/>
                <w:szCs w:val="24"/>
                <w:lang w:val="hy-AM"/>
              </w:rPr>
              <w:t xml:space="preserve">որից 19-ին մինչ օրս չի տնօրինում, քանի որ </w:t>
            </w:r>
            <w:proofErr w:type="spellStart"/>
            <w:r>
              <w:rPr>
                <w:rFonts w:ascii="GHEA Grapalat" w:hAnsi="GHEA Grapalat" w:cs="Sylfaen"/>
                <w:sz w:val="24"/>
                <w:szCs w:val="24"/>
              </w:rPr>
              <w:t>կան</w:t>
            </w:r>
            <w:proofErr w:type="spellEnd"/>
            <w:r>
              <w:rPr>
                <w:rFonts w:ascii="GHEA Grapalat" w:hAnsi="GHEA Grapalat" w:cs="Sylfaen"/>
                <w:sz w:val="24"/>
                <w:szCs w:val="24"/>
                <w:lang w:val="hy-AM"/>
              </w:rPr>
              <w:t xml:space="preserve"> չմարված հարկային պարտավորություններ</w:t>
            </w:r>
            <w:r>
              <w:rPr>
                <w:rFonts w:ascii="GHEA Grapalat" w:hAnsi="GHEA Grapalat" w:cs="Sylfaen"/>
                <w:sz w:val="24"/>
                <w:szCs w:val="24"/>
              </w:rPr>
              <w:t xml:space="preserve">, </w:t>
            </w:r>
            <w:proofErr w:type="spellStart"/>
            <w:r>
              <w:rPr>
                <w:rFonts w:ascii="GHEA Grapalat" w:hAnsi="GHEA Grapalat" w:cs="Sylfaen"/>
                <w:sz w:val="24"/>
                <w:szCs w:val="24"/>
              </w:rPr>
              <w:t>որի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հետևանքով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վերջիններիս</w:t>
            </w:r>
            <w:proofErr w:type="spellEnd"/>
            <w:r>
              <w:rPr>
                <w:rFonts w:ascii="GHEA Grapalat" w:hAnsi="GHEA Grapalat" w:cs="Sylfaen"/>
                <w:sz w:val="24"/>
                <w:szCs w:val="24"/>
              </w:rPr>
              <w:t xml:space="preserve"> </w:t>
            </w:r>
            <w:r>
              <w:rPr>
                <w:rFonts w:ascii="GHEA Grapalat" w:hAnsi="GHEA Grapalat" w:cs="Sylfaen"/>
                <w:sz w:val="24"/>
                <w:szCs w:val="24"/>
                <w:lang w:val="hy-AM"/>
              </w:rPr>
              <w:t xml:space="preserve">նկատմամբ կիրառվել է արգելանք։ </w:t>
            </w:r>
            <w:r w:rsidRPr="00D90F3A">
              <w:rPr>
                <w:rFonts w:ascii="GHEA Grapalat" w:hAnsi="GHEA Grapalat" w:cs="Sylfaen"/>
                <w:sz w:val="24"/>
                <w:szCs w:val="24"/>
                <w:lang w:val="hy-AM"/>
              </w:rPr>
              <w:t>Ն</w:t>
            </w:r>
            <w:r>
              <w:rPr>
                <w:rFonts w:ascii="GHEA Grapalat" w:hAnsi="GHEA Grapalat" w:cs="Sylfaen"/>
                <w:sz w:val="24"/>
                <w:szCs w:val="24"/>
                <w:lang w:val="hy-AM"/>
              </w:rPr>
              <w:t>շված տրանսպորտային միջոցներից 17-ն արտադրվել են 1990-2002 թվականներին</w:t>
            </w:r>
            <w:r w:rsidRPr="00D90F3A">
              <w:rPr>
                <w:rFonts w:ascii="GHEA Grapalat" w:hAnsi="GHEA Grapalat" w:cs="Sylfaen"/>
                <w:sz w:val="24"/>
                <w:szCs w:val="24"/>
                <w:lang w:val="hy-AM"/>
              </w:rPr>
              <w:t xml:space="preserve"> (</w:t>
            </w:r>
            <w:r>
              <w:rPr>
                <w:rFonts w:ascii="GHEA Grapalat" w:hAnsi="GHEA Grapalat" w:cs="Sylfaen"/>
                <w:sz w:val="24"/>
                <w:szCs w:val="24"/>
                <w:lang w:val="hy-AM"/>
              </w:rPr>
              <w:t>պիտանի չեն հետագա շահագործման համար</w:t>
            </w:r>
            <w:r w:rsidRPr="00D90F3A">
              <w:rPr>
                <w:rFonts w:ascii="GHEA Grapalat" w:hAnsi="GHEA Grapalat" w:cs="Sylfaen"/>
                <w:sz w:val="24"/>
                <w:szCs w:val="24"/>
                <w:lang w:val="hy-AM"/>
              </w:rPr>
              <w:t>) և ՊՈԱԿ-ը</w:t>
            </w:r>
            <w:r>
              <w:rPr>
                <w:rFonts w:ascii="GHEA Grapalat" w:hAnsi="GHEA Grapalat" w:cs="Sylfaen"/>
                <w:sz w:val="24"/>
                <w:szCs w:val="24"/>
                <w:lang w:val="hy-AM"/>
              </w:rPr>
              <w:t xml:space="preserve"> փաստացի շահագործում է թվով 6 մեքենա, որից՝ 2-ը սեփականության, իսկ 4-ն անհատույց օգտագործման իրավունքով։ </w:t>
            </w:r>
          </w:p>
          <w:p w:rsidR="002547E6" w:rsidRPr="001006FB" w:rsidRDefault="00D90F3A" w:rsidP="00CF74EF">
            <w:pPr>
              <w:pStyle w:val="NoSpacing"/>
              <w:jc w:val="both"/>
              <w:rPr>
                <w:rFonts w:ascii="GHEA Grapalat" w:hAnsi="GHEA Grapalat" w:cs="Sylfaen"/>
                <w:sz w:val="24"/>
                <w:szCs w:val="24"/>
                <w:lang w:val="hy-AM" w:eastAsia="hy-AM"/>
              </w:rPr>
            </w:pPr>
            <w:r>
              <w:rPr>
                <w:rFonts w:ascii="GHEA Grapalat" w:hAnsi="GHEA Grapalat"/>
                <w:sz w:val="24"/>
                <w:szCs w:val="24"/>
                <w:lang w:val="hy-AM"/>
              </w:rPr>
              <w:t xml:space="preserve">Այդ կապակցությամբ հարկ է նշել, որ պարզաբանման կարիք ունեն արդեն իսկ առկա 17 ավտոմեքենաների հետագա կարգավիճակը, ինչպես նաև </w:t>
            </w:r>
            <w:r>
              <w:rPr>
                <w:rFonts w:ascii="GHEA Grapalat" w:hAnsi="GHEA Grapalat" w:cs="Arial"/>
                <w:sz w:val="24"/>
                <w:szCs w:val="24"/>
                <w:lang w:val="hy-AM"/>
              </w:rPr>
              <w:t xml:space="preserve">ըստ մարզերի և ըստ իրականացվող գործառույթների նվիրաբերվող 11 ավտոմեքենաների բաշխումը, հաշվի առնելով, որ ՊՈԱԿ-ի կողմից իրականացվող որոշ գործառույթներ չեն </w:t>
            </w:r>
            <w:r>
              <w:rPr>
                <w:rFonts w:ascii="GHEA Grapalat" w:hAnsi="GHEA Grapalat" w:cs="Arial"/>
                <w:sz w:val="24"/>
                <w:szCs w:val="24"/>
                <w:lang w:val="hy-AM"/>
              </w:rPr>
              <w:lastRenderedPageBreak/>
              <w:t>իրականացվում ամբողջ տարվա ընթացքում (ունեն սեզոնային բնույթ):</w:t>
            </w:r>
          </w:p>
        </w:tc>
        <w:tc>
          <w:tcPr>
            <w:tcW w:w="7110" w:type="dxa"/>
            <w:shd w:val="clear" w:color="auto" w:fill="auto"/>
          </w:tcPr>
          <w:p w:rsidR="00F524D2" w:rsidRDefault="00F524D2" w:rsidP="00CF74EF">
            <w:pPr>
              <w:spacing w:after="0" w:line="240" w:lineRule="auto"/>
              <w:jc w:val="both"/>
              <w:rPr>
                <w:rFonts w:ascii="GHEA Grapalat" w:hAnsi="GHEA Grapalat" w:cs="Sylfaen"/>
                <w:sz w:val="24"/>
                <w:szCs w:val="24"/>
                <w:lang w:val="hy-AM"/>
              </w:rPr>
            </w:pPr>
            <w:r>
              <w:rPr>
                <w:rFonts w:ascii="GHEA Grapalat" w:hAnsi="GHEA Grapalat"/>
                <w:sz w:val="24"/>
                <w:szCs w:val="24"/>
                <w:lang w:val="hy-AM"/>
              </w:rPr>
              <w:lastRenderedPageBreak/>
              <w:t>Ընդունվել է մաս</w:t>
            </w:r>
            <w:r w:rsidR="00CF74EF">
              <w:rPr>
                <w:rFonts w:ascii="GHEA Grapalat" w:hAnsi="GHEA Grapalat"/>
                <w:sz w:val="24"/>
                <w:szCs w:val="24"/>
                <w:lang w:val="hy-AM"/>
              </w:rPr>
              <w:t>նակի</w:t>
            </w:r>
            <w:r>
              <w:rPr>
                <w:rFonts w:ascii="GHEA Grapalat" w:hAnsi="GHEA Grapalat" w:cs="Sylfaen"/>
                <w:sz w:val="24"/>
                <w:szCs w:val="24"/>
                <w:lang w:val="hy-AM"/>
              </w:rPr>
              <w:t xml:space="preserve">, </w:t>
            </w:r>
          </w:p>
          <w:p w:rsidR="00BA761C" w:rsidRDefault="00D6339E" w:rsidP="00CF74EF">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Հարկ է նշել, որ 19 ավտոմեքենաները չեն կարող լիարժեք ապահովել </w:t>
            </w:r>
            <w:r w:rsidR="00A46C4D">
              <w:rPr>
                <w:rFonts w:ascii="GHEA Grapalat" w:hAnsi="GHEA Grapalat" w:cs="Sylfaen"/>
                <w:sz w:val="24"/>
                <w:szCs w:val="24"/>
                <w:lang w:val="hy-AM"/>
              </w:rPr>
              <w:t xml:space="preserve">ՀՀ Էկոնոմիկայի </w:t>
            </w:r>
            <w:r w:rsidR="00A46C4D">
              <w:rPr>
                <w:rFonts w:ascii="GHEA Grapalat" w:hAnsi="GHEA Grapalat"/>
                <w:sz w:val="24"/>
                <w:szCs w:val="24"/>
                <w:lang w:val="hy-AM"/>
              </w:rPr>
              <w:t xml:space="preserve">նախարարության </w:t>
            </w:r>
            <w:r w:rsidR="00A46C4D">
              <w:rPr>
                <w:rFonts w:ascii="GHEA Grapalat" w:eastAsia="Times New Roman" w:hAnsi="GHEA Grapalat" w:cs="Arial"/>
                <w:bCs/>
                <w:kern w:val="32"/>
                <w:sz w:val="24"/>
                <w:szCs w:val="24"/>
                <w:lang w:val="hy-AM"/>
              </w:rPr>
              <w:t xml:space="preserve">«Գյուղատնտեսական ծառայությունների կենտրոն» ՊՈԱԿ-ի </w:t>
            </w:r>
            <w:r w:rsidR="00A46C4D" w:rsidRPr="00A46C4D">
              <w:rPr>
                <w:rFonts w:ascii="GHEA Grapalat" w:eastAsia="Times New Roman" w:hAnsi="GHEA Grapalat" w:cs="Arial"/>
                <w:bCs/>
                <w:kern w:val="32"/>
                <w:sz w:val="24"/>
                <w:szCs w:val="24"/>
                <w:lang w:val="hy-AM"/>
              </w:rPr>
              <w:t>(</w:t>
            </w:r>
            <w:r w:rsidR="00A46C4D">
              <w:rPr>
                <w:rFonts w:ascii="GHEA Grapalat" w:eastAsia="Times New Roman" w:hAnsi="GHEA Grapalat" w:cs="Arial"/>
                <w:bCs/>
                <w:kern w:val="32"/>
                <w:sz w:val="24"/>
                <w:szCs w:val="24"/>
                <w:lang w:val="hy-AM"/>
              </w:rPr>
              <w:t>այսուհետ՝ Կ</w:t>
            </w:r>
            <w:r w:rsidR="00A46C4D">
              <w:rPr>
                <w:rFonts w:ascii="GHEA Grapalat" w:hAnsi="GHEA Grapalat" w:cs="Sylfaen"/>
                <w:sz w:val="24"/>
                <w:szCs w:val="24"/>
                <w:lang w:val="hy-AM"/>
              </w:rPr>
              <w:t>ազմակերպություն</w:t>
            </w:r>
            <w:r w:rsidR="00A46C4D" w:rsidRPr="00A46C4D">
              <w:rPr>
                <w:rFonts w:ascii="GHEA Grapalat" w:hAnsi="GHEA Grapalat" w:cs="Sylfaen"/>
                <w:sz w:val="24"/>
                <w:szCs w:val="24"/>
                <w:lang w:val="hy-AM"/>
              </w:rPr>
              <w:t xml:space="preserve">) </w:t>
            </w:r>
            <w:r w:rsidRPr="00A9362D">
              <w:rPr>
                <w:rFonts w:ascii="GHEA Grapalat" w:hAnsi="GHEA Grapalat" w:cs="Sylfaen"/>
                <w:sz w:val="24"/>
                <w:szCs w:val="24"/>
                <w:lang w:val="hy-AM"/>
              </w:rPr>
              <w:t xml:space="preserve">կանոնադրական խնդիրների </w:t>
            </w:r>
            <w:r>
              <w:rPr>
                <w:rFonts w:ascii="GHEA Grapalat" w:hAnsi="GHEA Grapalat" w:cs="Sylfaen"/>
                <w:sz w:val="24"/>
                <w:szCs w:val="24"/>
                <w:lang w:val="hy-AM"/>
              </w:rPr>
              <w:t>իրականացումը,</w:t>
            </w:r>
            <w:r w:rsidRPr="00A9362D">
              <w:rPr>
                <w:rFonts w:ascii="GHEA Grapalat" w:hAnsi="GHEA Grapalat" w:cs="Sylfaen"/>
                <w:sz w:val="24"/>
                <w:szCs w:val="24"/>
                <w:lang w:val="hy-AM"/>
              </w:rPr>
              <w:t xml:space="preserve"> քանի որ ավտոմեքենաներից 17-ը 1990-2002 թվականների արտադրության </w:t>
            </w:r>
            <w:r>
              <w:rPr>
                <w:rFonts w:ascii="GHEA Grapalat" w:hAnsi="GHEA Grapalat" w:cs="Sylfaen"/>
                <w:sz w:val="24"/>
                <w:szCs w:val="24"/>
                <w:lang w:val="hy-AM"/>
              </w:rPr>
              <w:t xml:space="preserve">են և </w:t>
            </w:r>
            <w:r w:rsidRPr="00A9362D">
              <w:rPr>
                <w:rFonts w:ascii="GHEA Grapalat" w:hAnsi="GHEA Grapalat" w:cs="Sylfaen"/>
                <w:sz w:val="24"/>
                <w:szCs w:val="24"/>
                <w:lang w:val="hy-AM"/>
              </w:rPr>
              <w:t xml:space="preserve">լրացել է նրանց </w:t>
            </w:r>
            <w:r>
              <w:rPr>
                <w:rFonts w:ascii="GHEA Grapalat" w:hAnsi="GHEA Grapalat" w:cs="Sylfaen"/>
                <w:sz w:val="24"/>
                <w:szCs w:val="24"/>
                <w:lang w:val="hy-AM"/>
              </w:rPr>
              <w:t xml:space="preserve">օգտակար շահագործման </w:t>
            </w:r>
            <w:r w:rsidRPr="00A9362D">
              <w:rPr>
                <w:rFonts w:ascii="GHEA Grapalat" w:hAnsi="GHEA Grapalat" w:cs="Sylfaen"/>
                <w:sz w:val="24"/>
                <w:szCs w:val="24"/>
                <w:lang w:val="hy-AM"/>
              </w:rPr>
              <w:t>ժամկետը, գտնվում են ֆիզիկապես մաշված վիճակում</w:t>
            </w:r>
            <w:r>
              <w:rPr>
                <w:rFonts w:ascii="GHEA Grapalat" w:hAnsi="GHEA Grapalat" w:cs="Sylfaen"/>
                <w:sz w:val="24"/>
                <w:szCs w:val="24"/>
                <w:lang w:val="hy-AM"/>
              </w:rPr>
              <w:t xml:space="preserve"> և</w:t>
            </w:r>
            <w:r w:rsidRPr="00D6339E">
              <w:rPr>
                <w:rFonts w:ascii="GHEA Grapalat" w:hAnsi="GHEA Grapalat" w:cs="Sylfaen"/>
                <w:sz w:val="24"/>
                <w:szCs w:val="24"/>
                <w:lang w:val="hy-AM"/>
              </w:rPr>
              <w:t xml:space="preserve"> ներկայումս պիտանի չլինելով հետագա շահագործման</w:t>
            </w:r>
            <w:r>
              <w:rPr>
                <w:rFonts w:ascii="GHEA Grapalat" w:hAnsi="GHEA Grapalat" w:cs="Sylfaen"/>
                <w:sz w:val="24"/>
                <w:szCs w:val="24"/>
                <w:lang w:val="hy-AM"/>
              </w:rPr>
              <w:t xml:space="preserve">՝ </w:t>
            </w:r>
            <w:r w:rsidRPr="00D6339E">
              <w:rPr>
                <w:rFonts w:ascii="GHEA Grapalat" w:hAnsi="GHEA Grapalat" w:cs="Sylfaen"/>
                <w:sz w:val="24"/>
                <w:szCs w:val="24"/>
                <w:lang w:val="hy-AM"/>
              </w:rPr>
              <w:t>ենթակա են դուրս գրման</w:t>
            </w:r>
            <w:r>
              <w:rPr>
                <w:rFonts w:ascii="GHEA Grapalat" w:hAnsi="GHEA Grapalat" w:cs="Sylfaen"/>
                <w:sz w:val="24"/>
                <w:szCs w:val="24"/>
                <w:lang w:val="hy-AM"/>
              </w:rPr>
              <w:t>։</w:t>
            </w:r>
            <w:r w:rsidRPr="00A9362D">
              <w:rPr>
                <w:rFonts w:ascii="GHEA Grapalat" w:hAnsi="GHEA Grapalat" w:cs="Sylfaen"/>
                <w:sz w:val="24"/>
                <w:szCs w:val="24"/>
                <w:lang w:val="hy-AM"/>
              </w:rPr>
              <w:t xml:space="preserve"> </w:t>
            </w:r>
            <w:r>
              <w:rPr>
                <w:rFonts w:ascii="GHEA Grapalat" w:hAnsi="GHEA Grapalat" w:cs="Sylfaen"/>
                <w:sz w:val="24"/>
                <w:szCs w:val="24"/>
                <w:lang w:val="hy-AM"/>
              </w:rPr>
              <w:t xml:space="preserve">Հաշվի է առնվում նաև այն հանգամանքը, որ վերջին 3-4 տարիների </w:t>
            </w:r>
            <w:r w:rsidRPr="00A9362D">
              <w:rPr>
                <w:rFonts w:ascii="GHEA Grapalat" w:hAnsi="GHEA Grapalat" w:cs="Sylfaen"/>
                <w:sz w:val="24"/>
                <w:szCs w:val="24"/>
                <w:lang w:val="hy-AM"/>
              </w:rPr>
              <w:t xml:space="preserve"> </w:t>
            </w:r>
            <w:r>
              <w:rPr>
                <w:rFonts w:ascii="GHEA Grapalat" w:hAnsi="GHEA Grapalat" w:cs="Sylfaen"/>
                <w:sz w:val="24"/>
                <w:szCs w:val="24"/>
                <w:lang w:val="hy-AM"/>
              </w:rPr>
              <w:t>ընթացքում չշահագործվելու</w:t>
            </w:r>
            <w:r w:rsidRPr="00A9362D">
              <w:rPr>
                <w:rFonts w:ascii="GHEA Grapalat" w:hAnsi="GHEA Grapalat" w:cs="Sylfaen"/>
                <w:sz w:val="24"/>
                <w:szCs w:val="24"/>
                <w:lang w:val="hy-AM"/>
              </w:rPr>
              <w:t xml:space="preserve"> </w:t>
            </w:r>
            <w:r>
              <w:rPr>
                <w:rFonts w:ascii="GHEA Grapalat" w:hAnsi="GHEA Grapalat" w:cs="Sylfaen"/>
                <w:sz w:val="24"/>
                <w:szCs w:val="24"/>
                <w:lang w:val="hy-AM"/>
              </w:rPr>
              <w:t xml:space="preserve">և կայանված լինելով պայմանավորված դրանց շահագործումը </w:t>
            </w:r>
            <w:r w:rsidRPr="00A9362D">
              <w:rPr>
                <w:rFonts w:ascii="GHEA Grapalat" w:hAnsi="GHEA Grapalat" w:cs="Sylfaen"/>
                <w:sz w:val="24"/>
                <w:szCs w:val="24"/>
                <w:lang w:val="hy-AM"/>
              </w:rPr>
              <w:t>տնտեսապես աննպատակահարմար և տեխնիկապես վտանգավո</w:t>
            </w:r>
            <w:r>
              <w:rPr>
                <w:rFonts w:ascii="GHEA Grapalat" w:hAnsi="GHEA Grapalat" w:cs="Sylfaen"/>
                <w:sz w:val="24"/>
                <w:szCs w:val="24"/>
                <w:lang w:val="hy-AM"/>
              </w:rPr>
              <w:t>ր է։</w:t>
            </w:r>
          </w:p>
          <w:p w:rsidR="00D6339E" w:rsidRPr="00D6339E" w:rsidRDefault="00D6339E" w:rsidP="00CF74EF">
            <w:pPr>
              <w:spacing w:after="0" w:line="240" w:lineRule="auto"/>
              <w:jc w:val="both"/>
              <w:rPr>
                <w:rFonts w:ascii="GHEA Grapalat" w:hAnsi="GHEA Grapalat" w:cs="Sylfaen"/>
                <w:sz w:val="24"/>
                <w:szCs w:val="24"/>
                <w:lang w:val="hy-AM"/>
              </w:rPr>
            </w:pPr>
            <w:r w:rsidRPr="00D6339E">
              <w:rPr>
                <w:rFonts w:ascii="GHEA Grapalat" w:hAnsi="GHEA Grapalat" w:cs="Sylfaen"/>
                <w:sz w:val="24"/>
                <w:szCs w:val="24"/>
                <w:lang w:val="hy-AM"/>
              </w:rPr>
              <w:t>Կազմակերպության կողմից իրականացվող «Բուսասանի</w:t>
            </w:r>
            <w:r w:rsidR="00A46C4D" w:rsidRPr="00A46C4D">
              <w:rPr>
                <w:rFonts w:ascii="GHEA Grapalat" w:hAnsi="GHEA Grapalat" w:cs="Sylfaen"/>
                <w:sz w:val="24"/>
                <w:szCs w:val="24"/>
                <w:lang w:val="hy-AM"/>
              </w:rPr>
              <w:t>-</w:t>
            </w:r>
            <w:r w:rsidRPr="00D6339E">
              <w:rPr>
                <w:rFonts w:ascii="GHEA Grapalat" w:hAnsi="GHEA Grapalat" w:cs="Sylfaen"/>
                <w:sz w:val="24"/>
                <w:szCs w:val="24"/>
                <w:lang w:val="hy-AM"/>
              </w:rPr>
              <w:t xml:space="preserve">տարիայի և ագրոքիմիական հետազոտությունների» ծրագրի շրջանակներում իրականացվող համալիր միջոցառումները կազմակերպող և համակարգող մարզային ագրոնոմներն ապահովված չեն տրանսպորտային միջոցներով, բույսերի վնասակար օրգանիզմներով վարակվածության ճշտման նպատակով իրականացվող մոնիթորինգն իրականացնելիս </w:t>
            </w:r>
            <w:r w:rsidRPr="00D6339E">
              <w:rPr>
                <w:rFonts w:ascii="GHEA Grapalat" w:hAnsi="GHEA Grapalat" w:cs="Sylfaen"/>
                <w:sz w:val="24"/>
                <w:szCs w:val="24"/>
                <w:lang w:val="hy-AM"/>
              </w:rPr>
              <w:lastRenderedPageBreak/>
              <w:t>երթևեկում են</w:t>
            </w:r>
            <w:r>
              <w:rPr>
                <w:rFonts w:ascii="GHEA Grapalat" w:hAnsi="GHEA Grapalat" w:cs="Sylfaen"/>
                <w:sz w:val="24"/>
                <w:szCs w:val="24"/>
                <w:lang w:val="hy-AM"/>
              </w:rPr>
              <w:t xml:space="preserve"> </w:t>
            </w:r>
            <w:r w:rsidRPr="00D6339E">
              <w:rPr>
                <w:rFonts w:ascii="GHEA Grapalat" w:hAnsi="GHEA Grapalat" w:cs="Sylfaen"/>
                <w:sz w:val="24"/>
                <w:szCs w:val="24"/>
                <w:lang w:val="hy-AM"/>
              </w:rPr>
              <w:t>ոտքով կամ հանրային տրանսպորտով,</w:t>
            </w:r>
            <w:r>
              <w:rPr>
                <w:rFonts w:ascii="GHEA Grapalat" w:hAnsi="GHEA Grapalat" w:cs="Sylfaen"/>
                <w:sz w:val="24"/>
                <w:szCs w:val="24"/>
                <w:lang w:val="hy-AM"/>
              </w:rPr>
              <w:t xml:space="preserve"> </w:t>
            </w:r>
            <w:r w:rsidRPr="00D6339E">
              <w:rPr>
                <w:rFonts w:ascii="GHEA Grapalat" w:hAnsi="GHEA Grapalat" w:cs="Sylfaen"/>
                <w:sz w:val="24"/>
                <w:szCs w:val="24"/>
                <w:lang w:val="hy-AM"/>
              </w:rPr>
              <w:t>ագրոքիմիական նմուշները լաբորատորիաներ են տանում անձնական միջոցներով։</w:t>
            </w:r>
            <w:r>
              <w:rPr>
                <w:rFonts w:ascii="GHEA Grapalat" w:hAnsi="GHEA Grapalat" w:cs="Sylfaen"/>
                <w:sz w:val="24"/>
                <w:szCs w:val="24"/>
                <w:lang w:val="hy-AM"/>
              </w:rPr>
              <w:t xml:space="preserve"> Իսկ </w:t>
            </w:r>
            <w:r w:rsidRPr="00D6339E">
              <w:rPr>
                <w:rFonts w:ascii="GHEA Grapalat" w:hAnsi="GHEA Grapalat" w:cs="Sylfaen"/>
                <w:sz w:val="24"/>
                <w:szCs w:val="24"/>
                <w:lang w:val="hy-AM"/>
              </w:rPr>
              <w:t>«Գյուղատնտեսական կենդա</w:t>
            </w:r>
            <w:r w:rsidR="00A46C4D" w:rsidRPr="00A46C4D">
              <w:rPr>
                <w:rFonts w:ascii="GHEA Grapalat" w:hAnsi="GHEA Grapalat" w:cs="Sylfaen"/>
                <w:sz w:val="24"/>
                <w:szCs w:val="24"/>
                <w:lang w:val="hy-AM"/>
              </w:rPr>
              <w:t>-</w:t>
            </w:r>
            <w:r w:rsidRPr="00D6339E">
              <w:rPr>
                <w:rFonts w:ascii="GHEA Grapalat" w:hAnsi="GHEA Grapalat" w:cs="Sylfaen"/>
                <w:sz w:val="24"/>
                <w:szCs w:val="24"/>
                <w:lang w:val="hy-AM"/>
              </w:rPr>
              <w:t xml:space="preserve">նիների պատվաստում» և «Խոշոր եղջերավոր կենդանիների համարակալում և հաշվառում» </w:t>
            </w:r>
            <w:r w:rsidR="00A46C4D">
              <w:rPr>
                <w:rFonts w:ascii="GHEA Grapalat" w:hAnsi="GHEA Grapalat" w:cs="Sylfaen"/>
                <w:sz w:val="24"/>
                <w:szCs w:val="24"/>
                <w:lang w:val="hy-AM"/>
              </w:rPr>
              <w:t xml:space="preserve">ծրագրերով </w:t>
            </w:r>
            <w:r w:rsidRPr="00D6339E">
              <w:rPr>
                <w:rFonts w:ascii="GHEA Grapalat" w:hAnsi="GHEA Grapalat" w:cs="Sylfaen"/>
                <w:sz w:val="24"/>
                <w:szCs w:val="24"/>
                <w:lang w:val="hy-AM"/>
              </w:rPr>
              <w:t>նախատեսված միջոցառումների իրականացման, առաջացած հարցերին օպերատիվ լուծում տալու համար Կազմակերպության  անասնաբուժության և համարակալման բաժնի աշխա</w:t>
            </w:r>
            <w:r w:rsidR="00A46C4D">
              <w:rPr>
                <w:rFonts w:ascii="GHEA Grapalat" w:hAnsi="GHEA Grapalat" w:cs="Sylfaen"/>
                <w:sz w:val="24"/>
                <w:szCs w:val="24"/>
                <w:lang w:val="hy-AM"/>
              </w:rPr>
              <w:t>-</w:t>
            </w:r>
            <w:r w:rsidRPr="00D6339E">
              <w:rPr>
                <w:rFonts w:ascii="GHEA Grapalat" w:hAnsi="GHEA Grapalat" w:cs="Sylfaen"/>
                <w:sz w:val="24"/>
                <w:szCs w:val="24"/>
                <w:lang w:val="hy-AM"/>
              </w:rPr>
              <w:t>տողները, համաճարակաբաններն ու անասնաբույժները հաճախ օգտվում են Կազմակերպության տրանսպորտային միջոցներից՝ կենդանիների</w:t>
            </w:r>
            <w:r w:rsidR="00A46C4D" w:rsidRPr="00A46C4D">
              <w:rPr>
                <w:rFonts w:ascii="GHEA Grapalat" w:hAnsi="GHEA Grapalat" w:cs="Sylfaen"/>
                <w:sz w:val="24"/>
                <w:szCs w:val="24"/>
                <w:lang w:val="hy-AM"/>
              </w:rPr>
              <w:t xml:space="preserve"> </w:t>
            </w:r>
            <w:r w:rsidRPr="00D6339E">
              <w:rPr>
                <w:rFonts w:ascii="GHEA Grapalat" w:hAnsi="GHEA Grapalat" w:cs="Sylfaen"/>
                <w:sz w:val="24"/>
                <w:szCs w:val="24"/>
                <w:lang w:val="hy-AM"/>
              </w:rPr>
              <w:t xml:space="preserve">պատվաստման նպատակով սարատեղի գնալու, պատվաստման գործընթացին աջակցություն ցուցաբերելու, նմուշառված արյունը լաբորատորիաներ հանձնելու, անասնաբուժական միջոցառումների իրականացման նկատմամբ հսկողություն սահմանելու նպատակով մարզեր ստուգայցեր կատարելու, ինչպես նաև արագ արձագանքման խմբերի աշխատանքն ու խոշոր եղջերավոր կենդանիների համարալման և հաշվառման գործընթացն իրականացնելու համար։ </w:t>
            </w:r>
          </w:p>
          <w:p w:rsidR="00D6339E" w:rsidRPr="00D6339E" w:rsidRDefault="00D6339E" w:rsidP="00CF74EF">
            <w:pPr>
              <w:spacing w:after="0" w:line="240" w:lineRule="auto"/>
              <w:jc w:val="both"/>
              <w:rPr>
                <w:rFonts w:ascii="Verdana" w:hAnsi="Verdana"/>
                <w:color w:val="191919"/>
                <w:sz w:val="21"/>
                <w:szCs w:val="21"/>
                <w:shd w:val="clear" w:color="auto" w:fill="FFFFFF"/>
                <w:lang w:val="hy-AM"/>
              </w:rPr>
            </w:pPr>
            <w:r w:rsidRPr="00D6339E">
              <w:rPr>
                <w:rFonts w:ascii="GHEA Grapalat" w:hAnsi="GHEA Grapalat" w:cs="Sylfaen"/>
                <w:sz w:val="24"/>
                <w:szCs w:val="24"/>
                <w:lang w:val="hy-AM"/>
              </w:rPr>
              <w:t xml:space="preserve">Հարկ է </w:t>
            </w:r>
            <w:r>
              <w:rPr>
                <w:rFonts w:ascii="GHEA Grapalat" w:hAnsi="GHEA Grapalat" w:cs="Sylfaen"/>
                <w:sz w:val="24"/>
                <w:szCs w:val="24"/>
                <w:lang w:val="hy-AM"/>
              </w:rPr>
              <w:t xml:space="preserve">նաև </w:t>
            </w:r>
            <w:r w:rsidRPr="00D6339E">
              <w:rPr>
                <w:rFonts w:ascii="GHEA Grapalat" w:hAnsi="GHEA Grapalat" w:cs="Sylfaen"/>
                <w:sz w:val="24"/>
                <w:szCs w:val="24"/>
                <w:lang w:val="hy-AM"/>
              </w:rPr>
              <w:t xml:space="preserve">նշել, որ </w:t>
            </w:r>
            <w:r>
              <w:rPr>
                <w:rFonts w:ascii="GHEA Grapalat" w:hAnsi="GHEA Grapalat" w:cs="Sylfaen"/>
                <w:sz w:val="24"/>
                <w:szCs w:val="24"/>
                <w:lang w:val="hy-AM"/>
              </w:rPr>
              <w:t>Կազմակերպությունում աշխատում են շուրջ 69</w:t>
            </w:r>
            <w:r w:rsidRPr="00D6339E">
              <w:rPr>
                <w:rFonts w:ascii="GHEA Grapalat" w:hAnsi="GHEA Grapalat" w:cs="Sylfaen"/>
                <w:sz w:val="24"/>
                <w:szCs w:val="24"/>
                <w:lang w:val="hy-AM"/>
              </w:rPr>
              <w:t xml:space="preserve"> </w:t>
            </w:r>
            <w:r>
              <w:rPr>
                <w:rFonts w:ascii="GHEA Grapalat" w:hAnsi="GHEA Grapalat" w:cs="Sylfaen"/>
                <w:sz w:val="24"/>
                <w:szCs w:val="24"/>
                <w:lang w:val="hy-AM"/>
              </w:rPr>
              <w:t xml:space="preserve"> մարզային ագրոնոմներ և համաճարակաբաններ և </w:t>
            </w:r>
            <w:r w:rsidRPr="00D6339E">
              <w:rPr>
                <w:rFonts w:ascii="GHEA Grapalat" w:hAnsi="GHEA Grapalat" w:cs="Sylfaen"/>
                <w:sz w:val="24"/>
                <w:szCs w:val="24"/>
                <w:lang w:val="hy-AM"/>
              </w:rPr>
              <w:t xml:space="preserve">ամբողջ տարվա ընթացքում գործում </w:t>
            </w:r>
            <w:r w:rsidR="00A46C4D">
              <w:rPr>
                <w:rFonts w:ascii="GHEA Grapalat" w:hAnsi="GHEA Grapalat" w:cs="Sylfaen"/>
                <w:sz w:val="24"/>
                <w:szCs w:val="24"/>
                <w:lang w:val="hy-AM"/>
              </w:rPr>
              <w:t>են</w:t>
            </w:r>
            <w:r w:rsidRPr="00D6339E">
              <w:rPr>
                <w:rFonts w:ascii="GHEA Grapalat" w:hAnsi="GHEA Grapalat" w:cs="Sylfaen"/>
                <w:sz w:val="24"/>
                <w:szCs w:val="24"/>
                <w:lang w:val="hy-AM"/>
              </w:rPr>
              <w:t xml:space="preserve"> ծանրաբեռնվա</w:t>
            </w:r>
            <w:r w:rsidR="00A46C4D">
              <w:rPr>
                <w:rFonts w:ascii="GHEA Grapalat" w:hAnsi="GHEA Grapalat" w:cs="Sylfaen"/>
                <w:sz w:val="24"/>
                <w:szCs w:val="24"/>
                <w:lang w:val="hy-AM"/>
              </w:rPr>
              <w:t>-</w:t>
            </w:r>
            <w:r w:rsidRPr="00D6339E">
              <w:rPr>
                <w:rFonts w:ascii="GHEA Grapalat" w:hAnsi="GHEA Grapalat" w:cs="Sylfaen"/>
                <w:sz w:val="24"/>
                <w:szCs w:val="24"/>
                <w:lang w:val="hy-AM"/>
              </w:rPr>
              <w:t>ծությամբ</w:t>
            </w:r>
            <w:r>
              <w:rPr>
                <w:rFonts w:ascii="GHEA Grapalat" w:hAnsi="GHEA Grapalat" w:cs="Sylfaen"/>
                <w:sz w:val="24"/>
                <w:szCs w:val="24"/>
                <w:lang w:val="hy-AM"/>
              </w:rPr>
              <w:t xml:space="preserve"> և տ</w:t>
            </w:r>
            <w:r w:rsidRPr="00D6339E">
              <w:rPr>
                <w:rFonts w:ascii="GHEA Grapalat" w:hAnsi="GHEA Grapalat" w:cs="Sylfaen"/>
                <w:sz w:val="24"/>
                <w:szCs w:val="24"/>
                <w:lang w:val="hy-AM"/>
              </w:rPr>
              <w:t xml:space="preserve">րանսպորտային միջոցների առակայությունը </w:t>
            </w:r>
            <w:r w:rsidR="00A46C4D">
              <w:rPr>
                <w:rFonts w:ascii="GHEA Grapalat" w:hAnsi="GHEA Grapalat" w:cs="Sylfaen"/>
                <w:sz w:val="24"/>
                <w:szCs w:val="24"/>
                <w:lang w:val="hy-AM"/>
              </w:rPr>
              <w:t>խիստ անհրաժեշտ է</w:t>
            </w:r>
            <w:r w:rsidR="00B47C18">
              <w:rPr>
                <w:rFonts w:ascii="GHEA Grapalat" w:hAnsi="GHEA Grapalat" w:cs="Sylfaen"/>
                <w:sz w:val="24"/>
                <w:szCs w:val="24"/>
                <w:lang w:val="hy-AM"/>
              </w:rPr>
              <w:t xml:space="preserve"> և</w:t>
            </w:r>
            <w:r w:rsidR="00A46C4D">
              <w:rPr>
                <w:rFonts w:ascii="GHEA Grapalat" w:hAnsi="GHEA Grapalat" w:cs="Sylfaen"/>
                <w:sz w:val="24"/>
                <w:szCs w:val="24"/>
                <w:lang w:val="hy-AM"/>
              </w:rPr>
              <w:t xml:space="preserve"> </w:t>
            </w:r>
            <w:r w:rsidRPr="00D6339E">
              <w:rPr>
                <w:rFonts w:ascii="GHEA Grapalat" w:hAnsi="GHEA Grapalat" w:cs="Sylfaen"/>
                <w:sz w:val="24"/>
                <w:szCs w:val="24"/>
                <w:lang w:val="hy-AM"/>
              </w:rPr>
              <w:t xml:space="preserve">կնպաստի </w:t>
            </w:r>
            <w:r w:rsidR="00A46C4D">
              <w:rPr>
                <w:rFonts w:ascii="GHEA Grapalat" w:hAnsi="GHEA Grapalat" w:cs="Sylfaen"/>
                <w:sz w:val="24"/>
                <w:szCs w:val="24"/>
                <w:lang w:val="hy-AM"/>
              </w:rPr>
              <w:t>Կազմակերպության աշխատանքի</w:t>
            </w:r>
            <w:r w:rsidRPr="00D6339E">
              <w:rPr>
                <w:rFonts w:ascii="GHEA Grapalat" w:hAnsi="GHEA Grapalat" w:cs="Sylfaen"/>
                <w:sz w:val="24"/>
                <w:szCs w:val="24"/>
                <w:lang w:val="hy-AM"/>
              </w:rPr>
              <w:t xml:space="preserve"> արդյունավետության բարձրացմանը։</w:t>
            </w:r>
          </w:p>
        </w:tc>
      </w:tr>
      <w:tr w:rsidR="00604145" w:rsidRPr="00222E77" w:rsidTr="00CF74EF">
        <w:trPr>
          <w:trHeight w:val="990"/>
        </w:trPr>
        <w:tc>
          <w:tcPr>
            <w:tcW w:w="7038" w:type="dxa"/>
            <w:vMerge w:val="restart"/>
            <w:shd w:val="clear" w:color="auto" w:fill="BFBFBF" w:themeFill="background1" w:themeFillShade="BF"/>
          </w:tcPr>
          <w:p w:rsidR="00604145" w:rsidRPr="001006FB" w:rsidRDefault="00222E77" w:rsidP="00CF74EF">
            <w:pPr>
              <w:spacing w:line="360" w:lineRule="auto"/>
              <w:ind w:left="-18" w:firstLine="180"/>
              <w:jc w:val="center"/>
              <w:rPr>
                <w:rFonts w:ascii="GHEA Grapalat" w:hAnsi="GHEA Grapalat"/>
                <w:sz w:val="24"/>
                <w:szCs w:val="24"/>
                <w:lang w:val="hy-AM"/>
              </w:rPr>
            </w:pPr>
            <w:r w:rsidRPr="00222E77">
              <w:rPr>
                <w:rFonts w:ascii="GHEA Grapalat" w:hAnsi="GHEA Grapalat"/>
                <w:sz w:val="24"/>
                <w:szCs w:val="24"/>
                <w:lang w:val="hy-AM"/>
              </w:rPr>
              <w:lastRenderedPageBreak/>
              <w:t xml:space="preserve">3. </w:t>
            </w:r>
            <w:r w:rsidR="00604145" w:rsidRPr="001006FB">
              <w:rPr>
                <w:rFonts w:ascii="GHEA Grapalat" w:hAnsi="GHEA Grapalat"/>
                <w:sz w:val="24"/>
                <w:szCs w:val="24"/>
                <w:lang w:val="hy-AM"/>
              </w:rPr>
              <w:t xml:space="preserve">ՀՀ </w:t>
            </w:r>
            <w:r w:rsidR="00604145">
              <w:rPr>
                <w:rFonts w:ascii="GHEA Grapalat" w:hAnsi="GHEA Grapalat"/>
                <w:sz w:val="24"/>
                <w:szCs w:val="24"/>
                <w:lang w:val="hy-AM"/>
              </w:rPr>
              <w:t>Վարչապետի</w:t>
            </w:r>
            <w:r w:rsidR="00604145" w:rsidRPr="001006FB">
              <w:rPr>
                <w:rFonts w:ascii="GHEA Grapalat" w:hAnsi="GHEA Grapalat"/>
                <w:sz w:val="24"/>
                <w:szCs w:val="24"/>
                <w:lang w:val="hy-AM"/>
              </w:rPr>
              <w:t xml:space="preserve"> </w:t>
            </w:r>
            <w:r w:rsidR="00604145">
              <w:rPr>
                <w:rFonts w:ascii="GHEA Grapalat" w:hAnsi="GHEA Grapalat"/>
                <w:sz w:val="24"/>
                <w:szCs w:val="24"/>
                <w:lang w:val="hy-AM"/>
              </w:rPr>
              <w:t>աշխատակազմ</w:t>
            </w:r>
          </w:p>
        </w:tc>
        <w:tc>
          <w:tcPr>
            <w:tcW w:w="7110" w:type="dxa"/>
            <w:shd w:val="clear" w:color="auto" w:fill="BFBFBF" w:themeFill="background1" w:themeFillShade="BF"/>
          </w:tcPr>
          <w:p w:rsidR="00604145" w:rsidRPr="001006FB" w:rsidRDefault="00604145" w:rsidP="00CF74EF">
            <w:pPr>
              <w:rPr>
                <w:rFonts w:ascii="GHEA Grapalat" w:hAnsi="GHEA Grapalat"/>
                <w:sz w:val="24"/>
                <w:szCs w:val="24"/>
                <w:lang w:val="hy-AM"/>
              </w:rPr>
            </w:pPr>
            <w:r>
              <w:rPr>
                <w:rFonts w:ascii="GHEA Grapalat" w:hAnsi="GHEA Grapalat"/>
                <w:sz w:val="24"/>
                <w:szCs w:val="24"/>
                <w:lang w:val="hy-AM"/>
              </w:rPr>
              <w:t>28.06</w:t>
            </w:r>
            <w:r w:rsidRPr="001006FB">
              <w:rPr>
                <w:rFonts w:ascii="GHEA Grapalat" w:hAnsi="GHEA Grapalat"/>
                <w:sz w:val="24"/>
                <w:szCs w:val="24"/>
                <w:lang w:val="hy-AM"/>
              </w:rPr>
              <w:t>.2022թ.</w:t>
            </w:r>
          </w:p>
        </w:tc>
      </w:tr>
      <w:tr w:rsidR="00604145" w:rsidRPr="00222E77" w:rsidTr="00CF74EF">
        <w:trPr>
          <w:trHeight w:val="885"/>
        </w:trPr>
        <w:tc>
          <w:tcPr>
            <w:tcW w:w="7038" w:type="dxa"/>
            <w:vMerge/>
            <w:shd w:val="clear" w:color="auto" w:fill="BFBFBF" w:themeFill="background1" w:themeFillShade="BF"/>
          </w:tcPr>
          <w:p w:rsidR="00604145" w:rsidRDefault="00604145" w:rsidP="00CF74EF">
            <w:pPr>
              <w:spacing w:after="0" w:line="240" w:lineRule="auto"/>
              <w:jc w:val="both"/>
              <w:rPr>
                <w:rFonts w:ascii="GHEA Grapalat" w:hAnsi="GHEA Grapalat"/>
                <w:sz w:val="24"/>
                <w:szCs w:val="24"/>
                <w:lang w:val="hy-AM"/>
              </w:rPr>
            </w:pPr>
          </w:p>
        </w:tc>
        <w:tc>
          <w:tcPr>
            <w:tcW w:w="7110" w:type="dxa"/>
            <w:shd w:val="clear" w:color="auto" w:fill="BFBFBF" w:themeFill="background1" w:themeFillShade="BF"/>
          </w:tcPr>
          <w:p w:rsidR="00604145" w:rsidRPr="00604145" w:rsidRDefault="00604145" w:rsidP="00CF74EF">
            <w:pPr>
              <w:spacing w:after="0" w:line="240" w:lineRule="auto"/>
              <w:jc w:val="both"/>
              <w:rPr>
                <w:rFonts w:ascii="GHEA Grapalat" w:hAnsi="GHEA Grapalat"/>
                <w:sz w:val="24"/>
                <w:szCs w:val="24"/>
                <w:lang w:val="hy-AM"/>
              </w:rPr>
            </w:pPr>
            <w:r w:rsidRPr="00E24DAA">
              <w:rPr>
                <w:rFonts w:ascii="GHEA Grapalat" w:hAnsi="GHEA Grapalat"/>
                <w:sz w:val="24"/>
                <w:szCs w:val="24"/>
                <w:lang w:val="hy-AM"/>
              </w:rPr>
              <w:t xml:space="preserve">N  </w:t>
            </w:r>
            <w:r w:rsidRPr="00604145">
              <w:rPr>
                <w:rFonts w:ascii="GHEA Grapalat" w:hAnsi="GHEA Grapalat"/>
                <w:sz w:val="24"/>
                <w:szCs w:val="24"/>
                <w:lang w:val="hy-AM"/>
              </w:rPr>
              <w:t>02/16.32/20498-2022</w:t>
            </w:r>
          </w:p>
        </w:tc>
      </w:tr>
      <w:tr w:rsidR="003438A0" w:rsidRPr="00222E77" w:rsidTr="00CF74EF">
        <w:trPr>
          <w:trHeight w:val="1880"/>
        </w:trPr>
        <w:tc>
          <w:tcPr>
            <w:tcW w:w="7038" w:type="dxa"/>
            <w:shd w:val="clear" w:color="auto" w:fill="auto"/>
          </w:tcPr>
          <w:p w:rsidR="003438A0" w:rsidRPr="00604145" w:rsidRDefault="00604145" w:rsidP="00CF74EF">
            <w:pPr>
              <w:pStyle w:val="ListParagraph"/>
              <w:numPr>
                <w:ilvl w:val="0"/>
                <w:numId w:val="15"/>
              </w:numPr>
              <w:spacing w:after="0" w:line="240" w:lineRule="auto"/>
              <w:ind w:left="0" w:firstLine="90"/>
              <w:jc w:val="both"/>
              <w:rPr>
                <w:rFonts w:ascii="GHEA Grapalat" w:hAnsi="GHEA Grapalat"/>
                <w:sz w:val="24"/>
                <w:szCs w:val="24"/>
                <w:lang w:val="hy-AM"/>
              </w:rPr>
            </w:pPr>
            <w:r w:rsidRPr="00604145">
              <w:rPr>
                <w:rFonts w:ascii="GHEA Grapalat" w:hAnsi="GHEA Grapalat" w:cs="Arial"/>
                <w:sz w:val="24"/>
                <w:szCs w:val="24"/>
                <w:lang w:val="hy-AM"/>
              </w:rPr>
              <w:lastRenderedPageBreak/>
              <w:t>Նախագծի</w:t>
            </w:r>
            <w:r w:rsidRPr="00604145">
              <w:rPr>
                <w:rFonts w:ascii="GHEA Grapalat" w:hAnsi="GHEA Grapalat"/>
                <w:sz w:val="24"/>
                <w:szCs w:val="24"/>
                <w:lang w:val="hy-AM"/>
              </w:rPr>
              <w:t xml:space="preserve"> 1-3-րդ և 5-րդ կետերում նշված սուբյեկտներին նախատեսվում է գույք նվիրաբերել: Սակայն հարկ է նկատի ունենալ, որ ՀՀ կառավարության 2016 թվականի հոկտեմբերի 13-ի 1067-Ն որոշմամբ հաստատված կարգի 2-րդ կետով նախատեսվում է նվիրաբերության սուբյեկտների սպառիչ ցանկ, որում ներառված չեն կոոպերատիվները և գյուղատնտեսական ոլորտի պետական ոչ առևտրային կազմակերպությունները, ինչպես նաև փակ բաժնետիրական ընկերությունը: Հետևաբար վերջիններս չեն կարող նվիրաբերության սուբյեկտ լինել: Ինչ վերաբերում է նախագծի 4-րդ կետում նշված նշված կազմակերպությանը, ապա վերջինս համարվում է սուբյեկտ, սակայն պետք է ներկայացնի վերոնշյալ որոշմամբ հաստատված կարգի 4-րդ և 5-րդ կետերին համապատասխանող հանրօգուտ ծրագիր:</w:t>
            </w:r>
          </w:p>
        </w:tc>
        <w:tc>
          <w:tcPr>
            <w:tcW w:w="7110" w:type="dxa"/>
            <w:shd w:val="clear" w:color="auto" w:fill="auto"/>
          </w:tcPr>
          <w:p w:rsidR="00604145" w:rsidRPr="0019487A" w:rsidRDefault="00604145" w:rsidP="00CF74EF">
            <w:pPr>
              <w:spacing w:after="0" w:line="240" w:lineRule="auto"/>
              <w:jc w:val="both"/>
              <w:rPr>
                <w:rFonts w:ascii="GHEA Grapalat" w:eastAsia="Times New Roman" w:hAnsi="GHEA Grapalat" w:cs="Sylfaen"/>
                <w:sz w:val="24"/>
                <w:szCs w:val="24"/>
                <w:lang w:val="hy-AM" w:eastAsia="hy-AM"/>
              </w:rPr>
            </w:pPr>
            <w:r w:rsidRPr="0019487A">
              <w:rPr>
                <w:rFonts w:ascii="GHEA Grapalat" w:hAnsi="GHEA Grapalat"/>
                <w:sz w:val="24"/>
                <w:szCs w:val="24"/>
                <w:lang w:val="hy-AM"/>
              </w:rPr>
              <w:t xml:space="preserve">Չի ընդունվել, </w:t>
            </w:r>
            <w:r w:rsidRPr="0019487A">
              <w:rPr>
                <w:rFonts w:ascii="GHEA Grapalat" w:eastAsia="Times New Roman" w:hAnsi="GHEA Grapalat" w:cs="Sylfaen"/>
                <w:sz w:val="24"/>
                <w:szCs w:val="24"/>
                <w:lang w:val="hy-AM" w:eastAsia="hy-AM"/>
              </w:rPr>
              <w:t>քանի որ ՀՀ կառավարության 2016 թվականի հոկտեմբերի 13-ի N 1067-Ն որոշման 1-ին կետի համաձայն գույքի նվիրաբերության հարաբերությունները կարգավորվում են տվյալ որոշմամբ, եթե Հայաստանի Հանրապետության կառավարության որոշմամբ այլ բան նախատեսված չէ։</w:t>
            </w:r>
            <w:r>
              <w:rPr>
                <w:rFonts w:ascii="GHEA Grapalat" w:eastAsia="Times New Roman" w:hAnsi="GHEA Grapalat" w:cs="Sylfaen"/>
                <w:sz w:val="24"/>
                <w:szCs w:val="24"/>
                <w:lang w:val="hy-AM" w:eastAsia="hy-AM"/>
              </w:rPr>
              <w:t xml:space="preserve"> </w:t>
            </w:r>
            <w:r w:rsidRPr="0019487A">
              <w:rPr>
                <w:rFonts w:ascii="GHEA Grapalat" w:eastAsia="Times New Roman" w:hAnsi="GHEA Grapalat" w:cs="Sylfaen"/>
                <w:sz w:val="24"/>
                <w:szCs w:val="24"/>
                <w:lang w:val="hy-AM" w:eastAsia="hy-AM"/>
              </w:rPr>
              <w:t>ՀՀ էկոնոմիկայի նախարարության կողմից ներկայացվող Կառավարության որոշման նախագիծը նախատեսում է այլ բան։</w:t>
            </w:r>
          </w:p>
          <w:p w:rsidR="003438A0" w:rsidRPr="00604145" w:rsidRDefault="00604145" w:rsidP="00CF74EF">
            <w:pPr>
              <w:spacing w:after="0" w:line="240" w:lineRule="auto"/>
              <w:jc w:val="both"/>
              <w:rPr>
                <w:rFonts w:ascii="GHEA Grapalat" w:eastAsia="Times New Roman" w:hAnsi="GHEA Grapalat" w:cs="Sylfaen"/>
                <w:sz w:val="24"/>
                <w:szCs w:val="24"/>
                <w:lang w:val="hy-AM" w:eastAsia="hy-AM"/>
              </w:rPr>
            </w:pPr>
            <w:r w:rsidRPr="0019487A">
              <w:rPr>
                <w:rFonts w:ascii="GHEA Grapalat" w:eastAsia="Times New Roman" w:hAnsi="GHEA Grapalat" w:cs="Sylfaen"/>
                <w:sz w:val="24"/>
                <w:szCs w:val="24"/>
                <w:lang w:val="hy-AM" w:eastAsia="hy-AM"/>
              </w:rPr>
              <w:t>Հարկ է նշել, որ Կառավարության կողմից նմանատիպ որոշումներ արդեն ընդունվել են, մասնավորապես՝ 2016 թվականի N 979-Ա, 2017 թվականի N 606-Ա, N 305-Ա, 2019 թվականի N 244-Ա, և այլն, որոնք չեն հակասում  ՀՀ կառավարության 2016 թվականի հոկտեմբերի 13-ի N 1067-Ն որոշման 1-ին կետի կարգավորումներին։</w:t>
            </w:r>
          </w:p>
          <w:p w:rsidR="00604145" w:rsidRPr="00604145" w:rsidRDefault="00604145" w:rsidP="00CF74EF">
            <w:pPr>
              <w:spacing w:after="0" w:line="240" w:lineRule="auto"/>
              <w:jc w:val="both"/>
              <w:rPr>
                <w:rFonts w:ascii="GHEA Grapalat" w:hAnsi="GHEA Grapalat" w:cs="Sylfaen"/>
                <w:sz w:val="24"/>
                <w:szCs w:val="24"/>
                <w:lang w:val="hy-AM"/>
              </w:rPr>
            </w:pPr>
            <w:r>
              <w:rPr>
                <w:rFonts w:ascii="GHEA Grapalat" w:eastAsia="Times New Roman" w:hAnsi="GHEA Grapalat" w:cs="Sylfaen"/>
                <w:sz w:val="24"/>
                <w:szCs w:val="24"/>
                <w:lang w:val="hy-AM" w:eastAsia="hy-AM"/>
              </w:rPr>
              <w:t xml:space="preserve">Միաժամանակ հարկ է նաև նշել, որ </w:t>
            </w:r>
            <w:r w:rsidRPr="0019487A">
              <w:rPr>
                <w:rFonts w:ascii="GHEA Grapalat" w:eastAsia="Times New Roman" w:hAnsi="GHEA Grapalat" w:cs="Sylfaen"/>
                <w:sz w:val="24"/>
                <w:szCs w:val="24"/>
                <w:lang w:val="hy-AM" w:eastAsia="hy-AM"/>
              </w:rPr>
              <w:t>Պետական գույքի կառավարման մասին ՀՀ օրենքի 25-րդ հոդվածի 2-րդ մասով սահմանված է, որ պետական գույքի նվիրատվության կամ նվիրաբերության կողմ կարող են հանդես գալ իրավաբանական անձինք, համայնքները, օտարերկրյա պետությունները, քաղաքացիները և օտարերկրյա անձինք, իսկ իրավաբանական անձանց թվին են դասվում նաև կոոպերատիվները և ՊՈԱԿ-ները։</w:t>
            </w:r>
          </w:p>
        </w:tc>
      </w:tr>
      <w:tr w:rsidR="00604145" w:rsidRPr="00222E77" w:rsidTr="00CF74EF">
        <w:trPr>
          <w:trHeight w:val="1880"/>
        </w:trPr>
        <w:tc>
          <w:tcPr>
            <w:tcW w:w="7038" w:type="dxa"/>
            <w:shd w:val="clear" w:color="auto" w:fill="auto"/>
          </w:tcPr>
          <w:p w:rsidR="00604145" w:rsidRPr="00604145" w:rsidRDefault="00604145" w:rsidP="00CF74EF">
            <w:pPr>
              <w:pStyle w:val="ListParagraph"/>
              <w:numPr>
                <w:ilvl w:val="0"/>
                <w:numId w:val="15"/>
              </w:numPr>
              <w:spacing w:after="0" w:line="240" w:lineRule="auto"/>
              <w:ind w:left="0" w:firstLine="180"/>
              <w:jc w:val="both"/>
              <w:rPr>
                <w:rFonts w:ascii="GHEA Grapalat" w:hAnsi="GHEA Grapalat"/>
                <w:sz w:val="24"/>
                <w:szCs w:val="24"/>
                <w:lang w:val="hy-AM"/>
              </w:rPr>
            </w:pPr>
            <w:r w:rsidRPr="00604145">
              <w:rPr>
                <w:rFonts w:ascii="GHEA Grapalat" w:hAnsi="GHEA Grapalat" w:cs="Sylfaen"/>
                <w:sz w:val="24"/>
                <w:szCs w:val="24"/>
                <w:lang w:val="hy-AM"/>
              </w:rPr>
              <w:t>Նախագծի</w:t>
            </w:r>
            <w:r w:rsidRPr="00604145">
              <w:rPr>
                <w:rFonts w:ascii="GHEA Grapalat" w:hAnsi="GHEA Grapalat"/>
                <w:sz w:val="24"/>
                <w:szCs w:val="24"/>
                <w:lang w:val="hy-AM"/>
              </w:rPr>
              <w:t xml:space="preserve"> 6-րդ և 7-րդ կետերով նախատեսվում է համապատասխան գույքը անհատույց օգտագործման իրավունքով հանձնել Ագրոբիզնեսի և գյուղի զարգացման կենտրոն հիմնադրամին, որն էլ իր հերթին կարող է տվյալ գույքը անհատույց օգտագործման իրավունքով հանձնել </w:t>
            </w:r>
            <w:r w:rsidRPr="00604145">
              <w:rPr>
                <w:rFonts w:ascii="GHEA Grapalat" w:hAnsi="GHEA Grapalat"/>
                <w:i/>
                <w:sz w:val="24"/>
                <w:szCs w:val="24"/>
                <w:u w:val="single"/>
                <w:lang w:val="hy-AM"/>
              </w:rPr>
              <w:t>համապատասխան չափորոշիչներով ընտրված անասնաբույժներին:</w:t>
            </w:r>
            <w:r w:rsidRPr="00604145">
              <w:rPr>
                <w:rFonts w:ascii="GHEA Grapalat" w:hAnsi="GHEA Grapalat"/>
                <w:sz w:val="24"/>
                <w:szCs w:val="24"/>
                <w:lang w:val="hy-AM"/>
              </w:rPr>
              <w:t xml:space="preserve"> Նախևառաջ հարկ է նշել, որ նախաբանում բացակայում են նմանատիպ կարգավորման </w:t>
            </w:r>
            <w:r w:rsidRPr="00604145">
              <w:rPr>
                <w:rFonts w:ascii="GHEA Grapalat" w:hAnsi="GHEA Grapalat"/>
                <w:sz w:val="24"/>
                <w:szCs w:val="24"/>
                <w:lang w:val="hy-AM"/>
              </w:rPr>
              <w:lastRenderedPageBreak/>
              <w:t xml:space="preserve">նախատեսման իրավական հիմքերը: Բացի այդ, ՀՀ կառավարության 2011 թվականի փետրվարի 17-ի N 304-Ն որոշմամբ հաստատված կարգի 5-րդ կետի համաձայն՝ անշարժ գույքը սուբյեկտներին անհատույց օգտագործման իրավունքով տրվում է համապատասխան ոլորտի զարգացմանն ուղղված ծրագրի առկայության դեպքում: Միաժամանակ, նույն կարգի 10-րդ կետի 3-րդ ենթակետի համաձայն՝ </w:t>
            </w:r>
            <w:r w:rsidRPr="00604145">
              <w:rPr>
                <w:rFonts w:ascii="GHEA Grapalat" w:hAnsi="GHEA Grapalat"/>
                <w:color w:val="000000"/>
                <w:sz w:val="24"/>
                <w:szCs w:val="24"/>
                <w:shd w:val="clear" w:color="auto" w:fill="FFFFFF"/>
                <w:lang w:val="hy-AM"/>
              </w:rPr>
              <w:t>անհատույց օգտագործման տրամադրված տարածքը կամ դրա մասն օգտագործողի կողմից որևէ գույքային իրավունքով չի կարող տրամադրվել այլ անձի: Հետևաբար առաջարկվող կարգավորումները չեն բխում վերոնշյալ որոշմամբ հաստատված կարգից:</w:t>
            </w:r>
            <w:r w:rsidRPr="00604145">
              <w:rPr>
                <w:rFonts w:ascii="GHEA Grapalat" w:hAnsi="GHEA Grapalat"/>
                <w:sz w:val="24"/>
                <w:szCs w:val="24"/>
                <w:lang w:val="hy-AM"/>
              </w:rPr>
              <w:t xml:space="preserve"> </w:t>
            </w:r>
          </w:p>
          <w:p w:rsidR="00604145" w:rsidRPr="00604145" w:rsidRDefault="00604145" w:rsidP="00CF74EF">
            <w:pPr>
              <w:spacing w:after="0" w:line="240" w:lineRule="auto"/>
              <w:jc w:val="both"/>
              <w:rPr>
                <w:rFonts w:ascii="GHEA Grapalat" w:hAnsi="GHEA Grapalat"/>
                <w:sz w:val="24"/>
                <w:szCs w:val="24"/>
                <w:lang w:val="hy-AM"/>
              </w:rPr>
            </w:pPr>
            <w:r w:rsidRPr="00604145">
              <w:rPr>
                <w:rFonts w:ascii="GHEA Grapalat" w:hAnsi="GHEA Grapalat" w:cs="Sylfaen"/>
                <w:sz w:val="24"/>
                <w:szCs w:val="24"/>
                <w:lang w:val="hy-AM"/>
              </w:rPr>
              <w:t>Այս</w:t>
            </w:r>
            <w:r w:rsidRPr="00604145">
              <w:rPr>
                <w:rFonts w:ascii="GHEA Grapalat" w:hAnsi="GHEA Grapalat"/>
                <w:sz w:val="24"/>
                <w:szCs w:val="24"/>
                <w:lang w:val="hy-AM"/>
              </w:rPr>
              <w:t xml:space="preserve"> համատեքստում խնդրահարույց է նաև նախագծի 7-րդ կետում՝ </w:t>
            </w:r>
            <w:bookmarkStart w:id="0" w:name="_GoBack"/>
            <w:bookmarkEnd w:id="0"/>
            <w:r w:rsidRPr="00604145">
              <w:rPr>
                <w:rFonts w:ascii="GHEA Grapalat" w:hAnsi="GHEA Grapalat"/>
                <w:sz w:val="24"/>
                <w:szCs w:val="24"/>
                <w:lang w:val="hy-AM"/>
              </w:rPr>
              <w:t>անասնաբույժներին ընտրելու չափորոշիչների մասով նախատեսված կարգավորումը, քանզի պարզ չէ՝ ինչ չափորոշիչների մասին է խոսքը, ում կողմից են ընտրվելու և այլն:</w:t>
            </w:r>
          </w:p>
        </w:tc>
        <w:tc>
          <w:tcPr>
            <w:tcW w:w="7110" w:type="dxa"/>
            <w:shd w:val="clear" w:color="auto" w:fill="auto"/>
          </w:tcPr>
          <w:p w:rsidR="00604145" w:rsidRPr="003D553F" w:rsidRDefault="00BE623C" w:rsidP="00CF74EF">
            <w:pPr>
              <w:spacing w:after="0" w:line="240" w:lineRule="auto"/>
              <w:jc w:val="both"/>
              <w:rPr>
                <w:rFonts w:ascii="GHEA Grapalat" w:hAnsi="GHEA Grapalat"/>
                <w:sz w:val="24"/>
                <w:szCs w:val="24"/>
                <w:lang w:val="hy-AM"/>
              </w:rPr>
            </w:pPr>
            <w:r w:rsidRPr="003D553F">
              <w:rPr>
                <w:rFonts w:ascii="GHEA Grapalat" w:hAnsi="GHEA Grapalat"/>
                <w:sz w:val="24"/>
                <w:szCs w:val="24"/>
                <w:lang w:val="hy-AM"/>
              </w:rPr>
              <w:lastRenderedPageBreak/>
              <w:t>Ընդունվել է մաս</w:t>
            </w:r>
            <w:r w:rsidR="00CF74EF">
              <w:rPr>
                <w:rFonts w:ascii="GHEA Grapalat" w:hAnsi="GHEA Grapalat"/>
                <w:sz w:val="24"/>
                <w:szCs w:val="24"/>
                <w:lang w:val="hy-AM"/>
              </w:rPr>
              <w:t>նակի</w:t>
            </w:r>
            <w:r w:rsidRPr="003D553F">
              <w:rPr>
                <w:rFonts w:ascii="GHEA Grapalat" w:hAnsi="GHEA Grapalat"/>
                <w:sz w:val="24"/>
                <w:szCs w:val="24"/>
                <w:lang w:val="hy-AM"/>
              </w:rPr>
              <w:t>,</w:t>
            </w:r>
          </w:p>
          <w:p w:rsidR="003D553F" w:rsidRPr="003D553F" w:rsidRDefault="00BE623C" w:rsidP="00CF74EF">
            <w:pPr>
              <w:spacing w:after="0" w:line="240" w:lineRule="auto"/>
              <w:jc w:val="both"/>
              <w:rPr>
                <w:rFonts w:ascii="GHEA Grapalat" w:hAnsi="GHEA Grapalat"/>
                <w:sz w:val="24"/>
                <w:szCs w:val="24"/>
                <w:lang w:val="hy-AM"/>
              </w:rPr>
            </w:pPr>
            <w:r w:rsidRPr="003D553F">
              <w:rPr>
                <w:rFonts w:ascii="GHEA Grapalat" w:hAnsi="GHEA Grapalat"/>
                <w:sz w:val="24"/>
                <w:szCs w:val="24"/>
                <w:lang w:val="hy-AM"/>
              </w:rPr>
              <w:t xml:space="preserve">Դեռևս </w:t>
            </w:r>
            <w:r w:rsidR="001070F6" w:rsidRPr="00604145">
              <w:rPr>
                <w:rFonts w:ascii="GHEA Grapalat" w:hAnsi="GHEA Grapalat"/>
                <w:sz w:val="24"/>
                <w:szCs w:val="24"/>
                <w:lang w:val="hy-AM"/>
              </w:rPr>
              <w:t></w:t>
            </w:r>
            <w:r w:rsidR="00B67C67" w:rsidRPr="003D553F">
              <w:rPr>
                <w:rFonts w:ascii="GHEA Grapalat" w:hAnsi="GHEA Grapalat"/>
                <w:sz w:val="24"/>
                <w:szCs w:val="24"/>
                <w:lang w:val="hy-AM"/>
              </w:rPr>
              <w:t>Համայնքների գյուղատնտեսական ռեսուրսների կառավարման և մրցունակության</w:t>
            </w:r>
            <w:r w:rsidR="001070F6" w:rsidRPr="00604145">
              <w:rPr>
                <w:rFonts w:ascii="GHEA Grapalat" w:hAnsi="GHEA Grapalat"/>
                <w:sz w:val="24"/>
                <w:szCs w:val="24"/>
                <w:lang w:val="hy-AM"/>
              </w:rPr>
              <w:t></w:t>
            </w:r>
            <w:r w:rsidR="00B67C67" w:rsidRPr="003D553F">
              <w:rPr>
                <w:rFonts w:ascii="GHEA Grapalat" w:hAnsi="GHEA Grapalat"/>
                <w:sz w:val="24"/>
                <w:szCs w:val="24"/>
                <w:lang w:val="hy-AM"/>
              </w:rPr>
              <w:t xml:space="preserve"> ծրագրի ընթացքում, որն իրականացվել է 2010-2015թթ-ին, կառուցված Անասնաբուժական սպասարկման կենտրոնների</w:t>
            </w:r>
            <w:r w:rsidR="00C03C97" w:rsidRPr="003D553F">
              <w:rPr>
                <w:rFonts w:ascii="GHEA Grapalat" w:hAnsi="GHEA Grapalat"/>
                <w:sz w:val="24"/>
                <w:szCs w:val="24"/>
                <w:lang w:val="hy-AM"/>
              </w:rPr>
              <w:t xml:space="preserve"> (այսուհետ՝ Կենտրոն)</w:t>
            </w:r>
            <w:r w:rsidR="00B67C67" w:rsidRPr="003D553F">
              <w:rPr>
                <w:rFonts w:ascii="GHEA Grapalat" w:hAnsi="GHEA Grapalat"/>
                <w:sz w:val="24"/>
                <w:szCs w:val="24"/>
                <w:lang w:val="hy-AM"/>
              </w:rPr>
              <w:t xml:space="preserve"> համար </w:t>
            </w:r>
            <w:r w:rsidR="00C03C97" w:rsidRPr="003D553F">
              <w:rPr>
                <w:rFonts w:ascii="GHEA Grapalat" w:hAnsi="GHEA Grapalat"/>
                <w:sz w:val="24"/>
                <w:szCs w:val="24"/>
                <w:lang w:val="hy-AM"/>
              </w:rPr>
              <w:t xml:space="preserve">նախատիպ են հանդիսացել </w:t>
            </w:r>
            <w:r w:rsidR="00C03C97" w:rsidRPr="00604145">
              <w:rPr>
                <w:rFonts w:ascii="GHEA Grapalat" w:hAnsi="GHEA Grapalat"/>
                <w:sz w:val="24"/>
                <w:szCs w:val="24"/>
                <w:lang w:val="hy-AM"/>
              </w:rPr>
              <w:t>Ագրոբիզնեսի և գյուղի զարգացման կենտրոն հիմնադրամի</w:t>
            </w:r>
            <w:r w:rsidR="00C03C97">
              <w:rPr>
                <w:rFonts w:ascii="GHEA Grapalat" w:hAnsi="GHEA Grapalat"/>
                <w:sz w:val="24"/>
                <w:szCs w:val="24"/>
                <w:lang w:val="hy-AM"/>
              </w:rPr>
              <w:t xml:space="preserve"> կողմից մինչ այդ կառուցված Կենտրոնները </w:t>
            </w:r>
            <w:r w:rsidR="00C03C97" w:rsidRPr="00C03C97">
              <w:rPr>
                <w:rFonts w:ascii="GHEA Grapalat" w:hAnsi="GHEA Grapalat"/>
                <w:sz w:val="24"/>
                <w:szCs w:val="24"/>
                <w:lang w:val="hy-AM"/>
              </w:rPr>
              <w:t>(</w:t>
            </w:r>
            <w:r w:rsidR="00C03C97">
              <w:rPr>
                <w:rFonts w:ascii="GHEA Grapalat" w:hAnsi="GHEA Grapalat"/>
                <w:sz w:val="24"/>
                <w:szCs w:val="24"/>
                <w:lang w:val="hy-AM"/>
              </w:rPr>
              <w:t xml:space="preserve">ինչպես նախագծային, </w:t>
            </w:r>
            <w:r w:rsidR="00C03C97">
              <w:rPr>
                <w:rFonts w:ascii="GHEA Grapalat" w:hAnsi="GHEA Grapalat"/>
                <w:sz w:val="24"/>
                <w:szCs w:val="24"/>
                <w:lang w:val="hy-AM"/>
              </w:rPr>
              <w:lastRenderedPageBreak/>
              <w:t>այնպես էլ տնտեսական հիմնավորումներով</w:t>
            </w:r>
            <w:r w:rsidR="00C03C97" w:rsidRPr="00C03C97">
              <w:rPr>
                <w:rFonts w:ascii="GHEA Grapalat" w:hAnsi="GHEA Grapalat"/>
                <w:sz w:val="24"/>
                <w:szCs w:val="24"/>
                <w:lang w:val="hy-AM"/>
              </w:rPr>
              <w:t>)</w:t>
            </w:r>
            <w:r w:rsidR="00C03C97">
              <w:rPr>
                <w:rFonts w:ascii="GHEA Grapalat" w:hAnsi="GHEA Grapalat"/>
                <w:sz w:val="24"/>
                <w:szCs w:val="24"/>
                <w:lang w:val="hy-AM"/>
              </w:rPr>
              <w:t xml:space="preserve">։ Կառուցելուց հետո խնդիր է առաջացել այդ կենտրոնների կառավարումը Նախարարության կողմից իրականացնելու համար, ինչի համար Համաշխարհային Բանկը և Նախարարությունը եկել են համաձայնության այդ Կենտրոնները կառավարման հանձնելու </w:t>
            </w:r>
            <w:r w:rsidR="00C03C97" w:rsidRPr="00604145">
              <w:rPr>
                <w:rFonts w:ascii="GHEA Grapalat" w:hAnsi="GHEA Grapalat"/>
                <w:sz w:val="24"/>
                <w:szCs w:val="24"/>
                <w:lang w:val="hy-AM"/>
              </w:rPr>
              <w:t>Ագրոբիզնեսի և գյուղի զարգացման կենտրոն հիմնադրամին</w:t>
            </w:r>
            <w:r w:rsidR="00C03C97">
              <w:rPr>
                <w:rFonts w:ascii="GHEA Grapalat" w:hAnsi="GHEA Grapalat"/>
                <w:sz w:val="24"/>
                <w:szCs w:val="24"/>
                <w:lang w:val="hy-AM"/>
              </w:rPr>
              <w:t>, որն հանրապետությունում միակ նմանատիպ գործունեություն ծավալող</w:t>
            </w:r>
            <w:r w:rsidR="001070F6" w:rsidRPr="001070F6">
              <w:rPr>
                <w:rFonts w:ascii="GHEA Grapalat" w:hAnsi="GHEA Grapalat"/>
                <w:sz w:val="24"/>
                <w:szCs w:val="24"/>
                <w:lang w:val="hy-AM"/>
              </w:rPr>
              <w:t xml:space="preserve"> </w:t>
            </w:r>
            <w:r w:rsidR="001070F6">
              <w:rPr>
                <w:rFonts w:ascii="GHEA Grapalat" w:hAnsi="GHEA Grapalat"/>
                <w:sz w:val="24"/>
                <w:szCs w:val="24"/>
                <w:lang w:val="hy-AM"/>
              </w:rPr>
              <w:t xml:space="preserve">և փորձառու կազմակերպությունն է։ </w:t>
            </w:r>
          </w:p>
          <w:p w:rsidR="003D553F" w:rsidRPr="003D553F" w:rsidRDefault="003D553F" w:rsidP="00CF74EF">
            <w:pPr>
              <w:spacing w:after="0" w:line="240" w:lineRule="auto"/>
              <w:jc w:val="both"/>
              <w:rPr>
                <w:rFonts w:ascii="GHEA Grapalat" w:hAnsi="GHEA Grapalat"/>
                <w:sz w:val="24"/>
                <w:szCs w:val="24"/>
                <w:lang w:val="hy-AM"/>
              </w:rPr>
            </w:pPr>
            <w:r w:rsidRPr="003D553F">
              <w:rPr>
                <w:rFonts w:ascii="GHEA Grapalat" w:hAnsi="GHEA Grapalat"/>
                <w:sz w:val="24"/>
                <w:szCs w:val="24"/>
                <w:lang w:val="hy-AM"/>
              </w:rPr>
              <w:t xml:space="preserve">Ինչ վերաբերվում է անասնաբույժներին ընտրելու չափորոշիչներին, ապա </w:t>
            </w:r>
            <w:r w:rsidRPr="00604145">
              <w:rPr>
                <w:rFonts w:ascii="GHEA Grapalat" w:hAnsi="GHEA Grapalat"/>
                <w:sz w:val="24"/>
                <w:szCs w:val="24"/>
                <w:lang w:val="hy-AM"/>
              </w:rPr>
              <w:t>Ագրոբիզնեսի և գյուղի զարգացման կենտրոն հիմնադրամի</w:t>
            </w:r>
            <w:r w:rsidRPr="003D553F">
              <w:rPr>
                <w:rFonts w:ascii="GHEA Grapalat" w:hAnsi="GHEA Grapalat"/>
                <w:sz w:val="24"/>
                <w:szCs w:val="24"/>
                <w:lang w:val="hy-AM"/>
              </w:rPr>
              <w:t xml:space="preserve"> ունի մեծ փորձ անասնաբուժական և գյուսատնտեսական սպասարկման կենտրոնների կառավարման գործում, արդեն 10 տարուց ավել կառավարում է 15 կենտրոն և ընտրված </w:t>
            </w:r>
            <w:r>
              <w:rPr>
                <w:rFonts w:ascii="GHEA Grapalat" w:hAnsi="GHEA Grapalat"/>
                <w:sz w:val="24"/>
                <w:szCs w:val="24"/>
                <w:lang w:val="hy-AM"/>
              </w:rPr>
              <w:t>անասնաբույժներն</w:t>
            </w:r>
            <w:r w:rsidRPr="003D553F">
              <w:rPr>
                <w:rFonts w:ascii="GHEA Grapalat" w:hAnsi="GHEA Grapalat"/>
                <w:sz w:val="24"/>
                <w:szCs w:val="24"/>
                <w:lang w:val="hy-AM"/>
              </w:rPr>
              <w:t xml:space="preserve"> անցնում են վերապատրաստումներ, գործնական և տեսական, ինչպես տեղացի, այնպես էլ արտասահմանյան մասնագետների մոտ և անասնաբուժական ասոցիացիաների անդամ են:  Առաջնահերթությունը տրվում է  մասնավոր հիմունքներով մասնագիտական ծառայություն մատուցող  և տեղում հեղինակություն վայելող անասնաբույժ մասնագետին, որոնք պատրաստակամ են զարգացնել մասնավոր անասնաբուժությունը իրենց կողմից սպասարկվող տարածաշրջանում և կիրառել նոր տեխնոլոգիաներ: </w:t>
            </w:r>
            <w:r>
              <w:rPr>
                <w:rFonts w:ascii="GHEA Grapalat" w:hAnsi="GHEA Grapalat"/>
                <w:sz w:val="24"/>
                <w:szCs w:val="24"/>
                <w:lang w:val="hy-AM"/>
              </w:rPr>
              <w:t xml:space="preserve">Առաջնորդվում են նաև </w:t>
            </w:r>
            <w:r w:rsidRPr="003D553F">
              <w:rPr>
                <w:rFonts w:ascii="GHEA Grapalat" w:hAnsi="GHEA Grapalat"/>
                <w:sz w:val="24"/>
                <w:szCs w:val="24"/>
                <w:lang w:val="hy-AM"/>
              </w:rPr>
              <w:t>սերնդափոխության գործընթացին</w:t>
            </w:r>
            <w:r>
              <w:rPr>
                <w:rFonts w:ascii="GHEA Grapalat" w:hAnsi="GHEA Grapalat"/>
                <w:sz w:val="24"/>
                <w:szCs w:val="24"/>
                <w:lang w:val="hy-AM"/>
              </w:rPr>
              <w:t xml:space="preserve"> աջակցություն</w:t>
            </w:r>
            <w:r w:rsidR="00925C97" w:rsidRPr="00925C97">
              <w:rPr>
                <w:rFonts w:ascii="GHEA Grapalat" w:hAnsi="GHEA Grapalat"/>
                <w:sz w:val="24"/>
                <w:szCs w:val="24"/>
                <w:lang w:val="hy-AM"/>
              </w:rPr>
              <w:t xml:space="preserve"> </w:t>
            </w:r>
            <w:r w:rsidR="00925C97">
              <w:rPr>
                <w:rFonts w:ascii="GHEA Grapalat" w:hAnsi="GHEA Grapalat"/>
                <w:sz w:val="24"/>
                <w:szCs w:val="24"/>
                <w:lang w:val="hy-AM"/>
              </w:rPr>
              <w:t>ցուցաբերելով</w:t>
            </w:r>
            <w:r w:rsidRPr="003D553F">
              <w:rPr>
                <w:rFonts w:ascii="GHEA Grapalat" w:hAnsi="GHEA Grapalat"/>
                <w:sz w:val="24"/>
                <w:szCs w:val="24"/>
                <w:lang w:val="hy-AM"/>
              </w:rPr>
              <w:t>` ուսուցանել</w:t>
            </w:r>
            <w:r>
              <w:rPr>
                <w:rFonts w:ascii="GHEA Grapalat" w:hAnsi="GHEA Grapalat"/>
                <w:sz w:val="24"/>
                <w:szCs w:val="24"/>
                <w:lang w:val="hy-AM"/>
              </w:rPr>
              <w:t>ով</w:t>
            </w:r>
            <w:r w:rsidRPr="003D553F">
              <w:rPr>
                <w:rFonts w:ascii="GHEA Grapalat" w:hAnsi="GHEA Grapalat"/>
                <w:sz w:val="24"/>
                <w:szCs w:val="24"/>
                <w:lang w:val="hy-AM"/>
              </w:rPr>
              <w:t xml:space="preserve"> երիտասարդ մասնագետներին և ցուցաբերել</w:t>
            </w:r>
            <w:r>
              <w:rPr>
                <w:rFonts w:ascii="GHEA Grapalat" w:hAnsi="GHEA Grapalat"/>
                <w:sz w:val="24"/>
                <w:szCs w:val="24"/>
                <w:lang w:val="hy-AM"/>
              </w:rPr>
              <w:t>ով</w:t>
            </w:r>
            <w:r w:rsidRPr="003D553F">
              <w:rPr>
                <w:rFonts w:ascii="GHEA Grapalat" w:hAnsi="GHEA Grapalat"/>
                <w:sz w:val="24"/>
                <w:szCs w:val="24"/>
                <w:lang w:val="hy-AM"/>
              </w:rPr>
              <w:t xml:space="preserve"> աջակցություն մասնագիտական զարգացման գործում: </w:t>
            </w:r>
          </w:p>
          <w:p w:rsidR="00BE623C" w:rsidRPr="003D553F" w:rsidRDefault="001070F6" w:rsidP="00CF74EF">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p>
        </w:tc>
      </w:tr>
      <w:tr w:rsidR="00222E77" w:rsidRPr="005A3138" w:rsidTr="00CF74EF">
        <w:trPr>
          <w:trHeight w:val="285"/>
        </w:trPr>
        <w:tc>
          <w:tcPr>
            <w:tcW w:w="7038" w:type="dxa"/>
            <w:vMerge w:val="restart"/>
            <w:shd w:val="clear" w:color="auto" w:fill="BFBFBF" w:themeFill="background1" w:themeFillShade="BF"/>
          </w:tcPr>
          <w:p w:rsidR="00222E77" w:rsidRPr="005A3138" w:rsidRDefault="00222E77" w:rsidP="00CF74EF">
            <w:pPr>
              <w:spacing w:line="360" w:lineRule="auto"/>
              <w:ind w:left="-18" w:firstLine="180"/>
              <w:jc w:val="center"/>
              <w:rPr>
                <w:rFonts w:ascii="GHEA Grapalat" w:hAnsi="GHEA Grapalat"/>
                <w:sz w:val="24"/>
                <w:szCs w:val="24"/>
                <w:lang w:val="hy-AM"/>
              </w:rPr>
            </w:pPr>
            <w:r w:rsidRPr="00222E77">
              <w:rPr>
                <w:rFonts w:ascii="GHEA Grapalat" w:hAnsi="GHEA Grapalat"/>
                <w:sz w:val="24"/>
                <w:szCs w:val="24"/>
                <w:lang w:val="hy-AM"/>
              </w:rPr>
              <w:lastRenderedPageBreak/>
              <w:t>4</w:t>
            </w:r>
            <w:r w:rsidRPr="0019487A">
              <w:rPr>
                <w:rFonts w:ascii="GHEA Grapalat" w:hAnsi="GHEA Grapalat"/>
                <w:sz w:val="24"/>
                <w:szCs w:val="24"/>
                <w:lang w:val="hy-AM"/>
              </w:rPr>
              <w:t>.ՀՀ Վարչապետի աշխատակազմ</w:t>
            </w:r>
            <w:r>
              <w:rPr>
                <w:rFonts w:ascii="GHEA Grapalat" w:hAnsi="GHEA Grapalat"/>
                <w:sz w:val="24"/>
                <w:szCs w:val="24"/>
                <w:lang w:val="hy-AM"/>
              </w:rPr>
              <w:t xml:space="preserve"> </w:t>
            </w:r>
            <w:r w:rsidRPr="005A3138">
              <w:rPr>
                <w:rFonts w:ascii="GHEA Grapalat" w:hAnsi="GHEA Grapalat"/>
                <w:sz w:val="24"/>
                <w:szCs w:val="24"/>
                <w:lang w:val="hy-AM"/>
              </w:rPr>
              <w:t xml:space="preserve">(19.07.2022թ. </w:t>
            </w:r>
            <w:r w:rsidRPr="005A3138">
              <w:rPr>
                <w:rFonts w:ascii="GHEA Grapalat" w:hAnsi="GHEA Grapalat"/>
                <w:sz w:val="24"/>
                <w:szCs w:val="24"/>
                <w:lang w:val="hy-AM"/>
              </w:rPr>
              <w:lastRenderedPageBreak/>
              <w:t>ֆինանսատնտեսական նախարարական կոմիտեի նիստի N ԿԱ/210-2022 արձանագրության</w:t>
            </w:r>
            <w:r>
              <w:rPr>
                <w:rFonts w:ascii="GHEA Grapalat" w:hAnsi="GHEA Grapalat"/>
                <w:sz w:val="24"/>
                <w:szCs w:val="24"/>
                <w:lang w:val="hy-AM"/>
              </w:rPr>
              <w:t xml:space="preserve"> 1</w:t>
            </w:r>
            <w:r w:rsidRPr="00222E77">
              <w:rPr>
                <w:rFonts w:ascii="GHEA Grapalat" w:hAnsi="GHEA Grapalat"/>
                <w:sz w:val="24"/>
                <w:szCs w:val="24"/>
                <w:lang w:val="hy-AM"/>
              </w:rPr>
              <w:t>2</w:t>
            </w:r>
            <w:r w:rsidRPr="005A3138">
              <w:rPr>
                <w:rFonts w:ascii="GHEA Grapalat" w:hAnsi="GHEA Grapalat"/>
                <w:sz w:val="24"/>
                <w:szCs w:val="24"/>
                <w:lang w:val="hy-AM"/>
              </w:rPr>
              <w:t>-րդ հարցի հանձնարարարական)</w:t>
            </w:r>
          </w:p>
        </w:tc>
        <w:tc>
          <w:tcPr>
            <w:tcW w:w="7110" w:type="dxa"/>
            <w:shd w:val="clear" w:color="auto" w:fill="BFBFBF" w:themeFill="background1" w:themeFillShade="BF"/>
          </w:tcPr>
          <w:p w:rsidR="00222E77" w:rsidRPr="005A3138" w:rsidRDefault="00222E77" w:rsidP="00CF74EF">
            <w:pPr>
              <w:rPr>
                <w:rFonts w:ascii="GHEA Grapalat" w:hAnsi="GHEA Grapalat"/>
                <w:color w:val="000000"/>
                <w:sz w:val="24"/>
                <w:szCs w:val="24"/>
                <w:lang w:val="hy-AM" w:eastAsia="hy-AM"/>
              </w:rPr>
            </w:pPr>
            <w:r>
              <w:rPr>
                <w:rFonts w:ascii="GHEA Grapalat" w:hAnsi="GHEA Grapalat"/>
                <w:color w:val="000000"/>
                <w:sz w:val="24"/>
                <w:szCs w:val="24"/>
                <w:lang w:val="hy-AM" w:eastAsia="hy-AM"/>
              </w:rPr>
              <w:lastRenderedPageBreak/>
              <w:t>29</w:t>
            </w:r>
            <w:r w:rsidRPr="0019487A">
              <w:rPr>
                <w:rFonts w:ascii="GHEA Grapalat" w:hAnsi="GHEA Grapalat"/>
                <w:color w:val="000000"/>
                <w:sz w:val="24"/>
                <w:szCs w:val="24"/>
                <w:lang w:val="hy-AM" w:eastAsia="hy-AM"/>
              </w:rPr>
              <w:t>.</w:t>
            </w:r>
            <w:r w:rsidRPr="005A3138">
              <w:rPr>
                <w:rFonts w:ascii="GHEA Grapalat" w:hAnsi="GHEA Grapalat"/>
                <w:color w:val="000000"/>
                <w:sz w:val="24"/>
                <w:szCs w:val="24"/>
                <w:lang w:val="hy-AM" w:eastAsia="hy-AM"/>
              </w:rPr>
              <w:t>0</w:t>
            </w:r>
            <w:r>
              <w:rPr>
                <w:rFonts w:ascii="GHEA Grapalat" w:hAnsi="GHEA Grapalat"/>
                <w:color w:val="000000"/>
                <w:sz w:val="24"/>
                <w:szCs w:val="24"/>
                <w:lang w:val="hy-AM" w:eastAsia="hy-AM"/>
              </w:rPr>
              <w:t>7</w:t>
            </w:r>
            <w:r w:rsidRPr="0019487A">
              <w:rPr>
                <w:rFonts w:ascii="GHEA Grapalat" w:hAnsi="GHEA Grapalat"/>
                <w:color w:val="000000"/>
                <w:sz w:val="24"/>
                <w:szCs w:val="24"/>
                <w:lang w:val="hy-AM" w:eastAsia="hy-AM"/>
              </w:rPr>
              <w:t>.</w:t>
            </w:r>
            <w:r w:rsidRPr="005A3138">
              <w:rPr>
                <w:rFonts w:ascii="GHEA Grapalat" w:hAnsi="GHEA Grapalat"/>
                <w:color w:val="000000"/>
                <w:sz w:val="24"/>
                <w:szCs w:val="24"/>
                <w:lang w:val="hy-AM" w:eastAsia="hy-AM"/>
              </w:rPr>
              <w:t>202</w:t>
            </w:r>
            <w:r w:rsidRPr="0019487A">
              <w:rPr>
                <w:rFonts w:ascii="GHEA Grapalat" w:hAnsi="GHEA Grapalat"/>
                <w:color w:val="000000"/>
                <w:sz w:val="24"/>
                <w:szCs w:val="24"/>
                <w:lang w:val="hy-AM" w:eastAsia="hy-AM"/>
              </w:rPr>
              <w:t>2թ.</w:t>
            </w:r>
          </w:p>
        </w:tc>
      </w:tr>
      <w:tr w:rsidR="00222E77" w:rsidRPr="005A3138" w:rsidTr="00CF74EF">
        <w:trPr>
          <w:trHeight w:val="390"/>
        </w:trPr>
        <w:tc>
          <w:tcPr>
            <w:tcW w:w="7038" w:type="dxa"/>
            <w:vMerge/>
            <w:shd w:val="clear" w:color="auto" w:fill="BFBFBF" w:themeFill="background1" w:themeFillShade="BF"/>
          </w:tcPr>
          <w:p w:rsidR="00222E77" w:rsidRPr="0019487A" w:rsidRDefault="00222E77" w:rsidP="00CF74EF">
            <w:pPr>
              <w:spacing w:line="360" w:lineRule="auto"/>
              <w:ind w:left="-18" w:firstLine="180"/>
              <w:jc w:val="center"/>
              <w:rPr>
                <w:rFonts w:ascii="GHEA Grapalat" w:hAnsi="GHEA Grapalat"/>
                <w:sz w:val="24"/>
                <w:szCs w:val="24"/>
                <w:lang w:val="hy-AM"/>
              </w:rPr>
            </w:pPr>
          </w:p>
        </w:tc>
        <w:tc>
          <w:tcPr>
            <w:tcW w:w="7110" w:type="dxa"/>
            <w:shd w:val="clear" w:color="auto" w:fill="BFBFBF" w:themeFill="background1" w:themeFillShade="BF"/>
          </w:tcPr>
          <w:p w:rsidR="00222E77" w:rsidRPr="005A3138" w:rsidRDefault="00222E77" w:rsidP="00CF74EF">
            <w:pPr>
              <w:rPr>
                <w:rFonts w:ascii="GHEA Grapalat" w:hAnsi="GHEA Grapalat"/>
                <w:color w:val="000000"/>
                <w:sz w:val="24"/>
                <w:szCs w:val="24"/>
                <w:lang w:val="hy-AM" w:eastAsia="hy-AM"/>
              </w:rPr>
            </w:pPr>
            <w:r w:rsidRPr="005A3138">
              <w:rPr>
                <w:rFonts w:ascii="GHEA Grapalat" w:hAnsi="GHEA Grapalat"/>
                <w:color w:val="000000"/>
                <w:sz w:val="24"/>
                <w:szCs w:val="24"/>
                <w:lang w:val="hy-AM" w:eastAsia="hy-AM"/>
              </w:rPr>
              <w:t>N ԿԱ/210-2022</w:t>
            </w:r>
          </w:p>
        </w:tc>
      </w:tr>
      <w:tr w:rsidR="00222E77" w:rsidRPr="0019487A" w:rsidTr="00CF74EF">
        <w:trPr>
          <w:trHeight w:val="3995"/>
        </w:trPr>
        <w:tc>
          <w:tcPr>
            <w:tcW w:w="7038" w:type="dxa"/>
            <w:shd w:val="clear" w:color="auto" w:fill="FFFFFF" w:themeFill="background1"/>
          </w:tcPr>
          <w:p w:rsidR="00222E77" w:rsidRPr="008B02A0" w:rsidRDefault="00222E77" w:rsidP="00CF74EF">
            <w:pPr>
              <w:pStyle w:val="ListParagraph"/>
              <w:numPr>
                <w:ilvl w:val="0"/>
                <w:numId w:val="19"/>
              </w:numPr>
              <w:spacing w:after="120" w:line="240" w:lineRule="auto"/>
              <w:ind w:left="0" w:firstLine="187"/>
              <w:jc w:val="both"/>
              <w:rPr>
                <w:rFonts w:ascii="GHEA Grapalat" w:hAnsi="GHEA Grapalat"/>
                <w:sz w:val="24"/>
                <w:szCs w:val="24"/>
                <w:lang w:val="hy-AM"/>
              </w:rPr>
            </w:pPr>
            <w:r>
              <w:rPr>
                <w:rFonts w:ascii="GHEA Grapalat" w:hAnsi="GHEA Grapalat"/>
                <w:sz w:val="24"/>
                <w:szCs w:val="24"/>
                <w:lang w:val="hy-AM"/>
              </w:rPr>
              <w:lastRenderedPageBreak/>
              <w:t xml:space="preserve">ՀՀ </w:t>
            </w:r>
            <w:r w:rsidRPr="001006FB">
              <w:rPr>
                <w:rFonts w:ascii="GHEA Grapalat" w:hAnsi="GHEA Grapalat"/>
                <w:sz w:val="24"/>
                <w:szCs w:val="24"/>
                <w:lang w:val="hy-AM"/>
              </w:rPr>
              <w:t xml:space="preserve">տարածքային կառավարման և ենթակառուցվածքների </w:t>
            </w:r>
            <w:r>
              <w:rPr>
                <w:rFonts w:ascii="GHEA Grapalat" w:hAnsi="GHEA Grapalat"/>
                <w:sz w:val="24"/>
                <w:szCs w:val="24"/>
                <w:lang w:val="hy-AM"/>
              </w:rPr>
              <w:t>նախարարության</w:t>
            </w:r>
            <w:r w:rsidRPr="001006FB">
              <w:rPr>
                <w:rFonts w:ascii="GHEA Grapalat" w:hAnsi="GHEA Grapalat"/>
                <w:sz w:val="24"/>
                <w:szCs w:val="24"/>
                <w:lang w:val="hy-AM"/>
              </w:rPr>
              <w:t xml:space="preserve"> պետական գույքի կառավարման կոմիտե</w:t>
            </w:r>
            <w:r>
              <w:rPr>
                <w:rFonts w:ascii="GHEA Grapalat" w:hAnsi="GHEA Grapalat"/>
                <w:sz w:val="24"/>
                <w:szCs w:val="24"/>
                <w:lang w:val="hy-AM"/>
              </w:rPr>
              <w:t>ի հետ քննարկել</w:t>
            </w:r>
            <w:r w:rsidR="008B02A0" w:rsidRPr="008B02A0">
              <w:rPr>
                <w:rFonts w:ascii="GHEA Grapalat" w:hAnsi="GHEA Grapalat"/>
                <w:sz w:val="24"/>
                <w:szCs w:val="24"/>
                <w:lang w:val="hy-AM"/>
              </w:rPr>
              <w:t>.</w:t>
            </w:r>
          </w:p>
          <w:p w:rsidR="008B02A0" w:rsidRPr="008B02A0" w:rsidRDefault="008B02A0" w:rsidP="00CF74EF">
            <w:pPr>
              <w:spacing w:after="120" w:line="240" w:lineRule="auto"/>
              <w:jc w:val="both"/>
              <w:rPr>
                <w:rFonts w:ascii="GHEA Grapalat" w:hAnsi="GHEA Grapalat"/>
                <w:sz w:val="24"/>
                <w:szCs w:val="24"/>
                <w:lang w:val="hy-AM"/>
              </w:rPr>
            </w:pPr>
            <w:r>
              <w:rPr>
                <w:rFonts w:ascii="GHEA Grapalat" w:hAnsi="GHEA Grapalat"/>
                <w:sz w:val="24"/>
                <w:szCs w:val="24"/>
                <w:lang w:val="hy-AM"/>
              </w:rPr>
              <w:t>ա</w:t>
            </w:r>
            <w:r w:rsidRPr="008B02A0">
              <w:rPr>
                <w:rFonts w:ascii="GHEA Grapalat" w:hAnsi="GHEA Grapalat"/>
                <w:sz w:val="24"/>
                <w:szCs w:val="24"/>
                <w:lang w:val="hy-AM"/>
              </w:rPr>
              <w:t>)</w:t>
            </w:r>
            <w:r>
              <w:rPr>
                <w:rFonts w:ascii="GHEA Grapalat" w:hAnsi="GHEA Grapalat"/>
                <w:sz w:val="24"/>
                <w:szCs w:val="24"/>
                <w:lang w:val="hy-AM"/>
              </w:rPr>
              <w:t xml:space="preserve"> 11 միավոր տրանսպորտային միջոցները </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Գ</w:t>
            </w:r>
            <w:r>
              <w:rPr>
                <w:rFonts w:ascii="GHEA Grapalat" w:eastAsia="Times New Roman" w:hAnsi="GHEA Grapalat" w:cs="Sylfaen"/>
                <w:sz w:val="24"/>
                <w:szCs w:val="24"/>
                <w:lang w:val="hy-AM" w:eastAsia="hy-AM"/>
              </w:rPr>
              <w:t xml:space="preserve">յուղատնտեսական </w:t>
            </w:r>
            <w:r>
              <w:rPr>
                <w:rFonts w:ascii="GHEA Grapalat" w:eastAsia="Times New Roman" w:hAnsi="GHEA Grapalat" w:cs="Sylfaen"/>
                <w:sz w:val="24"/>
                <w:szCs w:val="24"/>
                <w:lang w:val="hy-AM" w:eastAsia="hy-AM"/>
              </w:rPr>
              <w:t>ծառայությունների կենտրոն</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ՊՈԱԿ-ին ամրացնելու նպատակահարմարության հարցը՝ հստակ հիմնավորելով, թե ինչ գործառույթներ է իրականացնելու ՊՈԱԿ-ը այդ տրանսպորտային միջոցներով, ինչպես նաև ՊՈԱԿ-ին արդեն իսկ ամրացված տրանսպորտային միջոցները </w:t>
            </w:r>
            <w:r>
              <w:rPr>
                <w:rFonts w:ascii="GHEA Grapalat" w:hAnsi="GHEA Grapalat"/>
                <w:sz w:val="24"/>
                <w:szCs w:val="24"/>
                <w:lang w:val="hy-AM"/>
              </w:rPr>
              <w:t>Տ</w:t>
            </w:r>
            <w:r w:rsidRPr="001006FB">
              <w:rPr>
                <w:rFonts w:ascii="GHEA Grapalat" w:hAnsi="GHEA Grapalat"/>
                <w:sz w:val="24"/>
                <w:szCs w:val="24"/>
                <w:lang w:val="hy-AM"/>
              </w:rPr>
              <w:t xml:space="preserve">արածքային կառավարման և ենթակառուցվածքների </w:t>
            </w:r>
            <w:r>
              <w:rPr>
                <w:rFonts w:ascii="GHEA Grapalat" w:hAnsi="GHEA Grapalat"/>
                <w:sz w:val="24"/>
                <w:szCs w:val="24"/>
                <w:lang w:val="hy-AM"/>
              </w:rPr>
              <w:t>նախարարության</w:t>
            </w:r>
            <w:r w:rsidRPr="001006FB">
              <w:rPr>
                <w:rFonts w:ascii="GHEA Grapalat" w:hAnsi="GHEA Grapalat"/>
                <w:sz w:val="24"/>
                <w:szCs w:val="24"/>
                <w:lang w:val="hy-AM"/>
              </w:rPr>
              <w:t xml:space="preserve"> պետական գույքի կառավարման կոմիտե</w:t>
            </w:r>
            <w:r>
              <w:rPr>
                <w:rFonts w:ascii="GHEA Grapalat" w:hAnsi="GHEA Grapalat"/>
                <w:sz w:val="24"/>
                <w:szCs w:val="24"/>
                <w:lang w:val="hy-AM"/>
              </w:rPr>
              <w:t>ի հաշվեկշիռ փոխանցելու հարցը,</w:t>
            </w:r>
          </w:p>
        </w:tc>
        <w:tc>
          <w:tcPr>
            <w:tcW w:w="7110" w:type="dxa"/>
            <w:shd w:val="clear" w:color="auto" w:fill="FFFFFF" w:themeFill="background1"/>
          </w:tcPr>
          <w:p w:rsidR="00F16371" w:rsidRPr="003D553F" w:rsidRDefault="00F16371" w:rsidP="00CF74EF">
            <w:pPr>
              <w:spacing w:after="120" w:line="240" w:lineRule="auto"/>
              <w:jc w:val="both"/>
              <w:rPr>
                <w:rFonts w:ascii="GHEA Grapalat" w:hAnsi="GHEA Grapalat"/>
                <w:sz w:val="24"/>
                <w:szCs w:val="24"/>
                <w:lang w:val="hy-AM"/>
              </w:rPr>
            </w:pPr>
            <w:r w:rsidRPr="003D553F">
              <w:rPr>
                <w:rFonts w:ascii="GHEA Grapalat" w:hAnsi="GHEA Grapalat"/>
                <w:sz w:val="24"/>
                <w:szCs w:val="24"/>
                <w:lang w:val="hy-AM"/>
              </w:rPr>
              <w:t>Ընդունվել է,</w:t>
            </w:r>
          </w:p>
          <w:p w:rsidR="00222E77" w:rsidRDefault="00222E77" w:rsidP="00CF74EF">
            <w:pPr>
              <w:spacing w:after="0" w:line="240" w:lineRule="auto"/>
              <w:jc w:val="both"/>
              <w:rPr>
                <w:rFonts w:ascii="GHEA Grapalat" w:hAnsi="GHEA Grapalat"/>
                <w:sz w:val="24"/>
                <w:szCs w:val="24"/>
                <w:lang w:val="hy-AM"/>
              </w:rPr>
            </w:pPr>
          </w:p>
          <w:p w:rsidR="00F16371" w:rsidRDefault="00F16371" w:rsidP="00CF74EF">
            <w:pPr>
              <w:spacing w:after="0" w:line="240" w:lineRule="auto"/>
              <w:jc w:val="both"/>
              <w:rPr>
                <w:rFonts w:ascii="GHEA Grapalat" w:hAnsi="GHEA Grapalat"/>
                <w:sz w:val="24"/>
                <w:szCs w:val="24"/>
                <w:lang w:val="hy-AM"/>
              </w:rPr>
            </w:pPr>
          </w:p>
          <w:p w:rsidR="00F16371" w:rsidRPr="00F16371" w:rsidRDefault="00CF74EF" w:rsidP="00CF74EF">
            <w:pPr>
              <w:spacing w:after="0" w:line="240" w:lineRule="auto"/>
              <w:jc w:val="both"/>
              <w:rPr>
                <w:rFonts w:ascii="GHEA Grapalat" w:hAnsi="GHEA Grapalat"/>
                <w:sz w:val="24"/>
                <w:szCs w:val="24"/>
                <w:lang w:val="hy-AM"/>
              </w:rPr>
            </w:pPr>
            <w:r>
              <w:rPr>
                <w:rFonts w:ascii="GHEA Grapalat" w:eastAsia="Times New Roman" w:hAnsi="GHEA Grapalat" w:cs="Sylfaen"/>
                <w:sz w:val="24"/>
                <w:szCs w:val="24"/>
                <w:lang w:val="hy-AM" w:eastAsia="hy-AM"/>
              </w:rPr>
              <w:t>Որոշման նախագիծը</w:t>
            </w:r>
            <w:r w:rsidRPr="00CF74EF">
              <w:rPr>
                <w:rFonts w:ascii="GHEA Grapalat" w:eastAsia="Times New Roman" w:hAnsi="GHEA Grapalat" w:cs="Sylfaen"/>
                <w:sz w:val="24"/>
                <w:szCs w:val="24"/>
                <w:lang w:val="hy-AM" w:eastAsia="hy-AM"/>
              </w:rPr>
              <w:t xml:space="preserve"> </w:t>
            </w:r>
            <w:r>
              <w:rPr>
                <w:rFonts w:ascii="GHEA Grapalat" w:eastAsia="Times New Roman" w:hAnsi="GHEA Grapalat" w:cs="Sylfaen"/>
                <w:sz w:val="24"/>
                <w:szCs w:val="24"/>
                <w:lang w:val="hy-AM" w:eastAsia="hy-AM"/>
              </w:rPr>
              <w:t>լրամշակվել է</w:t>
            </w:r>
            <w:r w:rsidRPr="00CF74EF">
              <w:rPr>
                <w:rFonts w:ascii="GHEA Grapalat" w:eastAsia="Times New Roman" w:hAnsi="GHEA Grapalat" w:cs="Sylfaen"/>
                <w:sz w:val="24"/>
                <w:szCs w:val="24"/>
                <w:lang w:val="hy-AM" w:eastAsia="hy-AM"/>
              </w:rPr>
              <w:t>՝ հաշվի առնելով ՀՀ տարածքային կառավարման և ենթակառուցվածքների նախարարության պետական գույքի կոմիտեի դիրքորոշումը:</w:t>
            </w:r>
          </w:p>
        </w:tc>
      </w:tr>
      <w:tr w:rsidR="00CF74EF" w:rsidRPr="0019487A" w:rsidTr="00CF74EF">
        <w:trPr>
          <w:trHeight w:val="2625"/>
        </w:trPr>
        <w:tc>
          <w:tcPr>
            <w:tcW w:w="7038" w:type="dxa"/>
            <w:shd w:val="clear" w:color="auto" w:fill="FFFFFF" w:themeFill="background1"/>
          </w:tcPr>
          <w:p w:rsidR="00CF74EF" w:rsidRDefault="00CF74EF" w:rsidP="00CF74EF">
            <w:pPr>
              <w:spacing w:after="120" w:line="240" w:lineRule="auto"/>
              <w:jc w:val="both"/>
              <w:rPr>
                <w:rFonts w:ascii="GHEA Grapalat" w:hAnsi="GHEA Grapalat"/>
                <w:sz w:val="24"/>
                <w:szCs w:val="24"/>
                <w:lang w:val="hy-AM"/>
              </w:rPr>
            </w:pPr>
            <w:r>
              <w:rPr>
                <w:rFonts w:ascii="GHEA Grapalat" w:hAnsi="GHEA Grapalat"/>
                <w:sz w:val="24"/>
                <w:szCs w:val="24"/>
                <w:lang w:val="hy-AM"/>
              </w:rPr>
              <w:t>բ</w:t>
            </w:r>
            <w:r w:rsidRPr="008B02A0">
              <w:rPr>
                <w:rFonts w:ascii="GHEA Grapalat" w:hAnsi="GHEA Grapalat"/>
                <w:sz w:val="24"/>
                <w:szCs w:val="24"/>
                <w:lang w:val="hy-AM"/>
              </w:rPr>
              <w:t>)</w:t>
            </w:r>
            <w:r>
              <w:rPr>
                <w:rFonts w:ascii="GHEA Grapalat" w:hAnsi="GHEA Grapalat"/>
                <w:sz w:val="24"/>
                <w:szCs w:val="24"/>
                <w:lang w:val="hy-AM"/>
              </w:rPr>
              <w:t xml:space="preserve"> հստակեցնել, թե որ </w:t>
            </w:r>
            <w:r w:rsidRPr="00222E77">
              <w:rPr>
                <w:rFonts w:ascii="GHEA Grapalat" w:hAnsi="GHEA Grapalat"/>
                <w:sz w:val="24"/>
                <w:szCs w:val="24"/>
                <w:lang w:val="hy-AM"/>
              </w:rPr>
              <w:t xml:space="preserve"> </w:t>
            </w:r>
            <w:r w:rsidRPr="00222E77">
              <w:rPr>
                <w:rFonts w:ascii="GHEA Grapalat" w:hAnsi="GHEA Grapalat"/>
                <w:sz w:val="24"/>
                <w:szCs w:val="24"/>
                <w:lang w:val="hy-AM"/>
              </w:rPr>
              <w:t>համայնքներին (կամ համապատասխան համայնքներում/բնակավայրերում ստեղծված արոտօգտագործողների միավորում սպառողական կոոպերատիվներին</w:t>
            </w:r>
            <w:r>
              <w:rPr>
                <w:rFonts w:ascii="GHEA Grapalat" w:hAnsi="GHEA Grapalat"/>
                <w:sz w:val="24"/>
                <w:szCs w:val="24"/>
                <w:lang w:val="hy-AM"/>
              </w:rPr>
              <w:t xml:space="preserve"> և համապատասխան կազմակերպություններին</w:t>
            </w:r>
            <w:r w:rsidRPr="00222E77">
              <w:rPr>
                <w:rFonts w:ascii="GHEA Grapalat" w:hAnsi="GHEA Grapalat"/>
                <w:sz w:val="24"/>
                <w:szCs w:val="24"/>
                <w:lang w:val="hy-AM"/>
              </w:rPr>
              <w:t>)</w:t>
            </w:r>
            <w:r>
              <w:rPr>
                <w:rFonts w:ascii="GHEA Grapalat" w:hAnsi="GHEA Grapalat"/>
                <w:sz w:val="24"/>
                <w:szCs w:val="24"/>
                <w:lang w:val="hy-AM"/>
              </w:rPr>
              <w:t xml:space="preserve"> են ամրացվելու նախագծով նշված գույքը, ինչ սկզբունքներով են ընտրվել այդ համայնքները </w:t>
            </w:r>
            <w:r w:rsidRPr="00F16371">
              <w:rPr>
                <w:rFonts w:ascii="GHEA Grapalat" w:hAnsi="GHEA Grapalat"/>
                <w:sz w:val="24"/>
                <w:szCs w:val="24"/>
                <w:lang w:val="hy-AM"/>
              </w:rPr>
              <w:t>(</w:t>
            </w:r>
            <w:r w:rsidRPr="00222E77">
              <w:rPr>
                <w:rFonts w:ascii="GHEA Grapalat" w:hAnsi="GHEA Grapalat"/>
                <w:sz w:val="24"/>
                <w:szCs w:val="24"/>
                <w:lang w:val="hy-AM"/>
              </w:rPr>
              <w:t>կոոպերատիվներ</w:t>
            </w:r>
            <w:r>
              <w:rPr>
                <w:rFonts w:ascii="GHEA Grapalat" w:hAnsi="GHEA Grapalat"/>
                <w:sz w:val="24"/>
                <w:szCs w:val="24"/>
                <w:lang w:val="hy-AM"/>
              </w:rPr>
              <w:t>ը</w:t>
            </w:r>
            <w:r w:rsidRPr="00F16371">
              <w:rPr>
                <w:rFonts w:ascii="GHEA Grapalat" w:hAnsi="GHEA Grapalat"/>
                <w:sz w:val="24"/>
                <w:szCs w:val="24"/>
                <w:lang w:val="hy-AM"/>
              </w:rPr>
              <w:t>)</w:t>
            </w:r>
            <w:r>
              <w:rPr>
                <w:rFonts w:ascii="GHEA Grapalat" w:hAnsi="GHEA Grapalat"/>
                <w:sz w:val="24"/>
                <w:szCs w:val="24"/>
                <w:lang w:val="hy-AM"/>
              </w:rPr>
              <w:t xml:space="preserve"> և արդյոք համայնքներն տվել են իրենց համաձայնությունը այդ գույքն իրենց ամրագրելու հարցում</w:t>
            </w:r>
            <w:r w:rsidRPr="00222E77">
              <w:rPr>
                <w:rFonts w:ascii="GHEA Grapalat" w:hAnsi="GHEA Grapalat"/>
                <w:sz w:val="24"/>
                <w:szCs w:val="24"/>
                <w:lang w:val="hy-AM"/>
              </w:rPr>
              <w:t>,</w:t>
            </w:r>
          </w:p>
        </w:tc>
        <w:tc>
          <w:tcPr>
            <w:tcW w:w="7110" w:type="dxa"/>
            <w:shd w:val="clear" w:color="auto" w:fill="FFFFFF" w:themeFill="background1"/>
          </w:tcPr>
          <w:p w:rsidR="00CF74EF" w:rsidRDefault="00CF74EF" w:rsidP="00CF74EF">
            <w:pPr>
              <w:spacing w:after="0" w:line="240" w:lineRule="auto"/>
              <w:jc w:val="both"/>
              <w:rPr>
                <w:rFonts w:ascii="GHEA Grapalat" w:hAnsi="GHEA Grapalat"/>
                <w:sz w:val="24"/>
                <w:szCs w:val="24"/>
                <w:lang w:val="hy-AM"/>
              </w:rPr>
            </w:pPr>
            <w:r w:rsidRPr="003D553F">
              <w:rPr>
                <w:rFonts w:ascii="GHEA Grapalat" w:hAnsi="GHEA Grapalat"/>
                <w:sz w:val="24"/>
                <w:szCs w:val="24"/>
                <w:lang w:val="hy-AM"/>
              </w:rPr>
              <w:t>Ընդունվել է մաս</w:t>
            </w:r>
            <w:r>
              <w:rPr>
                <w:rFonts w:ascii="GHEA Grapalat" w:hAnsi="GHEA Grapalat"/>
                <w:sz w:val="24"/>
                <w:szCs w:val="24"/>
                <w:lang w:val="hy-AM"/>
              </w:rPr>
              <w:t>նակի</w:t>
            </w:r>
            <w:r w:rsidRPr="003D553F">
              <w:rPr>
                <w:rFonts w:ascii="GHEA Grapalat" w:hAnsi="GHEA Grapalat"/>
                <w:sz w:val="24"/>
                <w:szCs w:val="24"/>
                <w:lang w:val="hy-AM"/>
              </w:rPr>
              <w:t>,</w:t>
            </w:r>
            <w:r>
              <w:rPr>
                <w:rFonts w:ascii="GHEA Grapalat" w:hAnsi="GHEA Grapalat"/>
                <w:sz w:val="24"/>
                <w:szCs w:val="24"/>
                <w:lang w:val="hy-AM"/>
              </w:rPr>
              <w:t xml:space="preserve"> </w:t>
            </w:r>
            <w:r>
              <w:rPr>
                <w:rFonts w:ascii="GHEA Grapalat" w:hAnsi="GHEA Grapalat"/>
                <w:sz w:val="24"/>
                <w:szCs w:val="24"/>
                <w:lang w:val="hy-AM"/>
              </w:rPr>
              <w:t>մասնավորապես՝</w:t>
            </w:r>
          </w:p>
          <w:p w:rsidR="00CF74EF" w:rsidRDefault="00CF74EF" w:rsidP="00CF74EF">
            <w:pPr>
              <w:pStyle w:val="ListParagraph"/>
              <w:numPr>
                <w:ilvl w:val="0"/>
                <w:numId w:val="18"/>
              </w:numPr>
              <w:spacing w:after="0" w:line="240" w:lineRule="auto"/>
              <w:ind w:left="0" w:firstLine="432"/>
              <w:jc w:val="both"/>
              <w:rPr>
                <w:rFonts w:ascii="GHEA Grapalat" w:eastAsia="Times New Roman" w:hAnsi="GHEA Grapalat" w:cs="Sylfaen"/>
                <w:sz w:val="24"/>
                <w:szCs w:val="24"/>
                <w:lang w:val="hy-AM" w:eastAsia="hy-AM"/>
              </w:rPr>
            </w:pPr>
            <w:r w:rsidRPr="008361EF">
              <w:rPr>
                <w:rFonts w:ascii="GHEA Grapalat" w:eastAsia="Times New Roman" w:hAnsi="GHEA Grapalat" w:cs="Sylfaen"/>
                <w:sz w:val="24"/>
                <w:szCs w:val="24"/>
                <w:lang w:val="hy-AM" w:eastAsia="hy-AM"/>
              </w:rPr>
              <w:t>Նախագծով հստակ նշված է թե ում է ամրացվում տվյալ գույքը</w:t>
            </w:r>
            <w:r>
              <w:rPr>
                <w:rFonts w:ascii="GHEA Grapalat" w:eastAsia="Times New Roman" w:hAnsi="GHEA Grapalat" w:cs="Sylfaen"/>
                <w:sz w:val="24"/>
                <w:szCs w:val="24"/>
                <w:lang w:val="hy-AM" w:eastAsia="hy-AM"/>
              </w:rPr>
              <w:t>,</w:t>
            </w:r>
          </w:p>
          <w:p w:rsidR="00CF74EF" w:rsidRPr="00CF74EF" w:rsidRDefault="00CF74EF" w:rsidP="00CF74EF">
            <w:pPr>
              <w:pStyle w:val="ListParagraph"/>
              <w:numPr>
                <w:ilvl w:val="0"/>
                <w:numId w:val="18"/>
              </w:numPr>
              <w:spacing w:after="0" w:line="240" w:lineRule="auto"/>
              <w:ind w:left="0" w:firstLine="432"/>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 xml:space="preserve">Համայնքները/կոոպերատիվները ընտրվել և ստեղծվել են </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Համայնքների գյուղատնտեսական ռեսուրսների կառավարման և մրցունակության երկրորդ</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ծրագրի մեկնարկին</w:t>
            </w:r>
            <w:r w:rsidRPr="00F6622E">
              <w:rPr>
                <w:rFonts w:ascii="GHEA Grapalat" w:eastAsia="Times New Roman" w:hAnsi="GHEA Grapalat" w:cs="Sylfaen"/>
                <w:sz w:val="24"/>
                <w:szCs w:val="24"/>
                <w:lang w:val="hy-AM" w:eastAsia="hy-AM"/>
              </w:rPr>
              <w:t xml:space="preserve"> (</w:t>
            </w:r>
            <w:r>
              <w:rPr>
                <w:rFonts w:ascii="GHEA Grapalat" w:eastAsia="Times New Roman" w:hAnsi="GHEA Grapalat" w:cs="Sylfaen"/>
                <w:sz w:val="24"/>
                <w:szCs w:val="24"/>
                <w:lang w:val="hy-AM" w:eastAsia="hy-AM"/>
              </w:rPr>
              <w:t>2015-2016թ</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ՀՀ մարզպետարանների կողմից՝</w:t>
            </w:r>
            <w:r w:rsidRPr="00F6622E">
              <w:rPr>
                <w:rFonts w:ascii="GHEA Grapalat" w:eastAsia="Times New Roman" w:hAnsi="GHEA Grapalat" w:cs="Sylfaen"/>
                <w:sz w:val="24"/>
                <w:szCs w:val="24"/>
                <w:lang w:val="hy-AM" w:eastAsia="hy-AM"/>
              </w:rPr>
              <w:t xml:space="preserve"> </w:t>
            </w:r>
            <w:r>
              <w:rPr>
                <w:rFonts w:ascii="GHEA Grapalat" w:eastAsia="Times New Roman" w:hAnsi="GHEA Grapalat" w:cs="Sylfaen"/>
                <w:sz w:val="24"/>
                <w:szCs w:val="24"/>
                <w:lang w:val="hy-AM" w:eastAsia="hy-AM"/>
              </w:rPr>
              <w:t>համապատասխան չափորոշիչների հիման վրա, որը սահմանվել է Համաշխարային բանկի կողմից։  Մասնավորապես</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համայնքները պետք է</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լինեին անասնապահությամբ զբաղվող և ունենային բավարար քանակությամբ խոշոր եղջերավոր կենդանիներ, ունենային համապատասխան բնական կերհանդակներ </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արոտավայրեր, </w:t>
            </w:r>
            <w:r>
              <w:rPr>
                <w:rFonts w:ascii="GHEA Grapalat" w:eastAsia="Times New Roman" w:hAnsi="GHEA Grapalat" w:cs="Sylfaen"/>
                <w:sz w:val="24"/>
                <w:szCs w:val="24"/>
                <w:lang w:val="hy-AM" w:eastAsia="hy-AM"/>
              </w:rPr>
              <w:lastRenderedPageBreak/>
              <w:t>խոտհարկներ</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և վարելահողեր, այդ համայնքներում պատրաստ լինեին ստեղծելու </w:t>
            </w:r>
            <w:r w:rsidRPr="008361EF">
              <w:rPr>
                <w:rFonts w:ascii="GHEA Grapalat" w:hAnsi="GHEA Grapalat"/>
                <w:sz w:val="24"/>
                <w:szCs w:val="24"/>
                <w:lang w:val="hy-AM"/>
              </w:rPr>
              <w:t>արոտօգտագործողների միավորում սպառողական կոոպերատիվներ</w:t>
            </w:r>
            <w:r>
              <w:rPr>
                <w:rFonts w:ascii="GHEA Grapalat" w:hAnsi="GHEA Grapalat"/>
                <w:sz w:val="24"/>
                <w:szCs w:val="24"/>
                <w:lang w:val="hy-AM"/>
              </w:rPr>
              <w:t>, ինչպես նաև չլինեին այն համայնքների ցանկում, որտեղ նախկինում իրականացվել են նմանատիպ ծրագրեր և այլն։</w:t>
            </w:r>
          </w:p>
          <w:p w:rsidR="00CF74EF" w:rsidRPr="00CF74EF" w:rsidRDefault="00CF74EF" w:rsidP="00CF74EF">
            <w:pPr>
              <w:pStyle w:val="ListParagraph"/>
              <w:numPr>
                <w:ilvl w:val="0"/>
                <w:numId w:val="18"/>
              </w:numPr>
              <w:spacing w:after="0" w:line="240" w:lineRule="auto"/>
              <w:ind w:left="0" w:firstLine="432"/>
              <w:jc w:val="both"/>
              <w:rPr>
                <w:rFonts w:ascii="GHEA Grapalat" w:eastAsia="Times New Roman" w:hAnsi="GHEA Grapalat" w:cs="Sylfaen"/>
                <w:sz w:val="24"/>
                <w:szCs w:val="24"/>
                <w:lang w:val="hy-AM" w:eastAsia="hy-AM"/>
              </w:rPr>
            </w:pPr>
            <w:r w:rsidRPr="00CF74EF">
              <w:rPr>
                <w:rFonts w:ascii="GHEA Grapalat" w:hAnsi="GHEA Grapalat"/>
                <w:sz w:val="24"/>
                <w:szCs w:val="24"/>
                <w:lang w:val="hy-AM"/>
              </w:rPr>
              <w:t>Ինչ վերաբերվում է համայնքների համաձայնությանը, ապա Ծրագրի մեկնարկին նրանց հետ կնքվել են եռակողմ համաձայնագրեր, որով նրանք տվել են իրենց համաձայնությունը (կցվում է եռակողմ համաձայնագրի օրինակը՝ 5.2 կետ)։ Իսկ տրամադրված գույքն օգտագործվելու է համայնքներում կենդանիների համար կերային բազայի մակարդակի բարելավման և ապահովման նպատակով։</w:t>
            </w:r>
          </w:p>
          <w:p w:rsidR="00CF74EF" w:rsidRPr="003D553F" w:rsidRDefault="00CF74EF" w:rsidP="00CF74EF">
            <w:pPr>
              <w:spacing w:after="0" w:line="240" w:lineRule="auto"/>
              <w:jc w:val="both"/>
              <w:rPr>
                <w:rFonts w:ascii="GHEA Grapalat" w:hAnsi="GHEA Grapalat"/>
                <w:sz w:val="24"/>
                <w:szCs w:val="24"/>
                <w:lang w:val="hy-AM"/>
              </w:rPr>
            </w:pPr>
          </w:p>
        </w:tc>
      </w:tr>
      <w:tr w:rsidR="00CF74EF" w:rsidRPr="0019487A" w:rsidTr="00CF74EF">
        <w:trPr>
          <w:trHeight w:val="1440"/>
        </w:trPr>
        <w:tc>
          <w:tcPr>
            <w:tcW w:w="7038" w:type="dxa"/>
            <w:shd w:val="clear" w:color="auto" w:fill="FFFFFF" w:themeFill="background1"/>
          </w:tcPr>
          <w:p w:rsidR="00CF74EF" w:rsidRDefault="00CF74EF" w:rsidP="00CF74EF">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գ</w:t>
            </w:r>
            <w:r w:rsidRPr="008B02A0">
              <w:rPr>
                <w:rFonts w:ascii="GHEA Grapalat" w:hAnsi="GHEA Grapalat"/>
                <w:sz w:val="24"/>
                <w:szCs w:val="24"/>
                <w:lang w:val="hy-AM"/>
              </w:rPr>
              <w:t>)</w:t>
            </w:r>
            <w:r>
              <w:rPr>
                <w:rFonts w:ascii="GHEA Grapalat" w:hAnsi="GHEA Grapalat"/>
                <w:sz w:val="24"/>
                <w:szCs w:val="24"/>
                <w:lang w:val="hy-AM"/>
              </w:rPr>
              <w:t xml:space="preserve"> ներկայացնել առավել մանրամասն տեղեկատվություն՝ որոշման ընդունման նպատակահարմարության վերաբերյալ, ինչպես նաև լրացուցիչ դիտարկել որոշման նախագծի հիմնավորումները։</w:t>
            </w:r>
          </w:p>
        </w:tc>
        <w:tc>
          <w:tcPr>
            <w:tcW w:w="7110" w:type="dxa"/>
            <w:shd w:val="clear" w:color="auto" w:fill="FFFFFF" w:themeFill="background1"/>
          </w:tcPr>
          <w:p w:rsidR="00B50796" w:rsidRPr="003D553F" w:rsidRDefault="00CF74EF" w:rsidP="00B50796">
            <w:pPr>
              <w:spacing w:after="0" w:line="240" w:lineRule="auto"/>
              <w:jc w:val="both"/>
              <w:rPr>
                <w:rFonts w:ascii="GHEA Grapalat" w:hAnsi="GHEA Grapalat"/>
                <w:sz w:val="24"/>
                <w:szCs w:val="24"/>
                <w:lang w:val="hy-AM"/>
              </w:rPr>
            </w:pPr>
            <w:r w:rsidRPr="003D553F">
              <w:rPr>
                <w:rFonts w:ascii="GHEA Grapalat" w:hAnsi="GHEA Grapalat"/>
                <w:sz w:val="24"/>
                <w:szCs w:val="24"/>
                <w:lang w:val="hy-AM"/>
              </w:rPr>
              <w:t>Ընդունվել է</w:t>
            </w:r>
            <w:r w:rsidR="00B50796">
              <w:rPr>
                <w:rFonts w:ascii="GHEA Grapalat" w:hAnsi="GHEA Grapalat"/>
                <w:sz w:val="24"/>
                <w:szCs w:val="24"/>
                <w:lang w:val="hy-AM"/>
              </w:rPr>
              <w:t>,</w:t>
            </w:r>
          </w:p>
          <w:p w:rsidR="00CF74EF" w:rsidRPr="003D553F" w:rsidRDefault="00CF74EF" w:rsidP="00CF74EF">
            <w:pPr>
              <w:spacing w:after="0" w:line="240" w:lineRule="auto"/>
              <w:jc w:val="both"/>
              <w:rPr>
                <w:rFonts w:ascii="GHEA Grapalat" w:hAnsi="GHEA Grapalat"/>
                <w:sz w:val="24"/>
                <w:szCs w:val="24"/>
                <w:lang w:val="hy-AM"/>
              </w:rPr>
            </w:pPr>
          </w:p>
        </w:tc>
      </w:tr>
      <w:tr w:rsidR="00222E77" w:rsidTr="00CF74EF">
        <w:trPr>
          <w:trHeight w:val="728"/>
        </w:trPr>
        <w:tc>
          <w:tcPr>
            <w:tcW w:w="7038" w:type="dxa"/>
            <w:shd w:val="clear" w:color="auto" w:fill="FFFFFF" w:themeFill="background1"/>
          </w:tcPr>
          <w:p w:rsidR="00222E77" w:rsidRPr="00F16371" w:rsidRDefault="00F16371" w:rsidP="00CF74EF">
            <w:pPr>
              <w:pStyle w:val="ListParagraph"/>
              <w:numPr>
                <w:ilvl w:val="0"/>
                <w:numId w:val="19"/>
              </w:numPr>
              <w:spacing w:after="0" w:line="240" w:lineRule="auto"/>
              <w:ind w:left="0" w:firstLine="180"/>
              <w:jc w:val="both"/>
              <w:rPr>
                <w:rFonts w:ascii="GHEA Grapalat" w:hAnsi="GHEA Grapalat"/>
                <w:sz w:val="24"/>
                <w:szCs w:val="24"/>
                <w:lang w:val="hy-AM"/>
              </w:rPr>
            </w:pPr>
            <w:r>
              <w:rPr>
                <w:rFonts w:ascii="GHEA Grapalat" w:hAnsi="GHEA Grapalat" w:cs="Sylfaen"/>
                <w:sz w:val="24"/>
                <w:szCs w:val="24"/>
                <w:lang w:val="hy-AM"/>
              </w:rPr>
              <w:t xml:space="preserve">ՀՀ ֆինանսների նախարար Տիգրան Խաչատրյանի առաջարկությամբ ֆինանսների նախարարություն ներկայացնել նվիրաբերվող գույքի և </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Գ</w:t>
            </w:r>
            <w:r>
              <w:rPr>
                <w:rFonts w:ascii="GHEA Grapalat" w:eastAsia="Times New Roman" w:hAnsi="GHEA Grapalat" w:cs="Sylfaen"/>
                <w:sz w:val="24"/>
                <w:szCs w:val="24"/>
                <w:lang w:val="hy-AM" w:eastAsia="hy-AM"/>
              </w:rPr>
              <w:t xml:space="preserve">յուղատնտեսական </w:t>
            </w:r>
            <w:r>
              <w:rPr>
                <w:rFonts w:ascii="GHEA Grapalat" w:eastAsia="Times New Roman" w:hAnsi="GHEA Grapalat" w:cs="Sylfaen"/>
                <w:sz w:val="24"/>
                <w:szCs w:val="24"/>
                <w:lang w:val="hy-AM" w:eastAsia="hy-AM"/>
              </w:rPr>
              <w:t>ծառայությունների կենտրոն</w:t>
            </w:r>
            <w:r w:rsidRPr="00F6622E">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 xml:space="preserve"> ՊՈԱԿ-ի գործունեությանն առնչվող </w:t>
            </w:r>
            <w:r w:rsidRPr="00F16371">
              <w:rPr>
                <w:rFonts w:ascii="GHEA Grapalat" w:eastAsia="Times New Roman" w:hAnsi="GHEA Grapalat" w:cs="Sylfaen"/>
                <w:sz w:val="24"/>
                <w:szCs w:val="24"/>
                <w:lang w:val="hy-AM" w:eastAsia="hy-AM"/>
              </w:rPr>
              <w:t>(</w:t>
            </w:r>
            <w:r>
              <w:rPr>
                <w:rFonts w:ascii="GHEA Grapalat" w:eastAsia="Times New Roman" w:hAnsi="GHEA Grapalat" w:cs="Sylfaen"/>
                <w:sz w:val="24"/>
                <w:szCs w:val="24"/>
                <w:lang w:val="hy-AM" w:eastAsia="hy-AM"/>
              </w:rPr>
              <w:t>հանձնվող գույքի պահմանման ծախսերի աղբյուրների մասով</w:t>
            </w:r>
            <w:r w:rsidRPr="00F16371">
              <w:rPr>
                <w:rFonts w:ascii="GHEA Grapalat" w:eastAsia="Times New Roman" w:hAnsi="GHEA Grapalat" w:cs="Sylfaen"/>
                <w:sz w:val="24"/>
                <w:szCs w:val="24"/>
                <w:lang w:val="hy-AM" w:eastAsia="hy-AM"/>
              </w:rPr>
              <w:t>)</w:t>
            </w:r>
            <w:r w:rsidR="00CF74EF">
              <w:rPr>
                <w:rFonts w:ascii="GHEA Grapalat" w:eastAsia="Times New Roman" w:hAnsi="GHEA Grapalat" w:cs="Sylfaen"/>
                <w:sz w:val="24"/>
                <w:szCs w:val="24"/>
                <w:lang w:val="hy-AM" w:eastAsia="hy-AM"/>
              </w:rPr>
              <w:t xml:space="preserve"> լրացուցիչ հաշվարկ-</w:t>
            </w:r>
            <w:r>
              <w:rPr>
                <w:rFonts w:ascii="GHEA Grapalat" w:eastAsia="Times New Roman" w:hAnsi="GHEA Grapalat" w:cs="Sylfaen"/>
                <w:sz w:val="24"/>
                <w:szCs w:val="24"/>
                <w:lang w:val="hy-AM" w:eastAsia="hy-AM"/>
              </w:rPr>
              <w:t>հիմնավորումներ։</w:t>
            </w:r>
          </w:p>
        </w:tc>
        <w:tc>
          <w:tcPr>
            <w:tcW w:w="7110" w:type="dxa"/>
            <w:shd w:val="clear" w:color="auto" w:fill="FFFFFF" w:themeFill="background1"/>
          </w:tcPr>
          <w:p w:rsidR="00CF74EF" w:rsidRPr="003D553F" w:rsidRDefault="00CF74EF" w:rsidP="00CF74EF">
            <w:pPr>
              <w:spacing w:after="120" w:line="240" w:lineRule="auto"/>
              <w:jc w:val="both"/>
              <w:rPr>
                <w:rFonts w:ascii="GHEA Grapalat" w:hAnsi="GHEA Grapalat"/>
                <w:sz w:val="24"/>
                <w:szCs w:val="24"/>
                <w:lang w:val="hy-AM"/>
              </w:rPr>
            </w:pPr>
            <w:r w:rsidRPr="003D553F">
              <w:rPr>
                <w:rFonts w:ascii="GHEA Grapalat" w:hAnsi="GHEA Grapalat"/>
                <w:sz w:val="24"/>
                <w:szCs w:val="24"/>
                <w:lang w:val="hy-AM"/>
              </w:rPr>
              <w:t>Ընդունվել է,</w:t>
            </w:r>
            <w:r>
              <w:rPr>
                <w:rFonts w:ascii="GHEA Grapalat" w:hAnsi="GHEA Grapalat"/>
                <w:sz w:val="24"/>
                <w:szCs w:val="24"/>
                <w:lang w:val="hy-AM"/>
              </w:rPr>
              <w:t xml:space="preserve"> համապատասխան ծախսերի հաշվարկ-հիմնավորումները ներկայացվել է </w:t>
            </w:r>
            <w:r>
              <w:rPr>
                <w:rFonts w:ascii="GHEA Grapalat" w:hAnsi="GHEA Grapalat" w:cs="Sylfaen"/>
                <w:sz w:val="24"/>
                <w:szCs w:val="24"/>
                <w:lang w:val="hy-AM"/>
              </w:rPr>
              <w:t xml:space="preserve">ՀՀ ֆինանսների նախարարություն, որից հետո վերջինիս կողմից այլ առաջարկներ չեն ներկայացվել </w:t>
            </w:r>
            <w:r w:rsidRPr="00CF74EF">
              <w:rPr>
                <w:rFonts w:ascii="GHEA Grapalat" w:hAnsi="GHEA Grapalat"/>
                <w:sz w:val="24"/>
                <w:szCs w:val="24"/>
                <w:lang w:val="hy-AM"/>
              </w:rPr>
              <w:t xml:space="preserve">(կցվում է </w:t>
            </w:r>
            <w:r>
              <w:rPr>
                <w:rFonts w:ascii="GHEA Grapalat" w:hAnsi="GHEA Grapalat"/>
                <w:sz w:val="24"/>
                <w:szCs w:val="24"/>
                <w:lang w:val="hy-AM"/>
              </w:rPr>
              <w:t>Ֆինանսների նախարարության պատասխան գրությունը</w:t>
            </w:r>
            <w:r w:rsidRPr="00CF74EF">
              <w:rPr>
                <w:rFonts w:ascii="GHEA Grapalat" w:hAnsi="GHEA Grapalat"/>
                <w:sz w:val="24"/>
                <w:szCs w:val="24"/>
                <w:lang w:val="hy-AM"/>
              </w:rPr>
              <w:t>)</w:t>
            </w:r>
            <w:r>
              <w:rPr>
                <w:rFonts w:ascii="GHEA Grapalat" w:hAnsi="GHEA Grapalat"/>
                <w:sz w:val="24"/>
                <w:szCs w:val="24"/>
                <w:lang w:val="hy-AM"/>
              </w:rPr>
              <w:t>։</w:t>
            </w:r>
          </w:p>
          <w:p w:rsidR="00222E77" w:rsidRDefault="00222E77" w:rsidP="00CF74EF">
            <w:pPr>
              <w:spacing w:after="0" w:line="240" w:lineRule="auto"/>
              <w:jc w:val="both"/>
              <w:rPr>
                <w:rFonts w:ascii="GHEA Grapalat" w:hAnsi="GHEA Grapalat"/>
                <w:sz w:val="24"/>
                <w:szCs w:val="24"/>
                <w:lang w:val="hy-AM"/>
              </w:rPr>
            </w:pPr>
          </w:p>
        </w:tc>
      </w:tr>
    </w:tbl>
    <w:p w:rsidR="00D056CF" w:rsidRPr="00A1691F" w:rsidRDefault="00D056CF" w:rsidP="00FF66AA">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A1691F" w:rsidSect="00885CFC">
      <w:pgSz w:w="15840" w:h="12240" w:orient="landscape"/>
      <w:pgMar w:top="81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B7C" w:rsidRDefault="00957B7C" w:rsidP="00FF66AA">
      <w:pPr>
        <w:spacing w:after="0" w:line="240" w:lineRule="auto"/>
      </w:pPr>
      <w:r>
        <w:separator/>
      </w:r>
    </w:p>
  </w:endnote>
  <w:endnote w:type="continuationSeparator" w:id="0">
    <w:p w:rsidR="00957B7C" w:rsidRDefault="00957B7C" w:rsidP="00FF66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B7C" w:rsidRDefault="00957B7C" w:rsidP="00FF66AA">
      <w:pPr>
        <w:spacing w:after="0" w:line="240" w:lineRule="auto"/>
      </w:pPr>
      <w:r>
        <w:separator/>
      </w:r>
    </w:p>
  </w:footnote>
  <w:footnote w:type="continuationSeparator" w:id="0">
    <w:p w:rsidR="00957B7C" w:rsidRDefault="00957B7C" w:rsidP="00FF66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670E39"/>
    <w:multiLevelType w:val="hybridMultilevel"/>
    <w:tmpl w:val="30F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nsid w:val="2FD82EB9"/>
    <w:multiLevelType w:val="hybridMultilevel"/>
    <w:tmpl w:val="7CFA14D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47000FB1"/>
    <w:multiLevelType w:val="hybridMultilevel"/>
    <w:tmpl w:val="C6680406"/>
    <w:lvl w:ilvl="0" w:tplc="F27C226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77006E"/>
    <w:multiLevelType w:val="hybridMultilevel"/>
    <w:tmpl w:val="30F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C47933"/>
    <w:multiLevelType w:val="hybridMultilevel"/>
    <w:tmpl w:val="C3DC6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5B7FE8"/>
    <w:multiLevelType w:val="hybridMultilevel"/>
    <w:tmpl w:val="9FF27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9557C6"/>
    <w:multiLevelType w:val="hybridMultilevel"/>
    <w:tmpl w:val="F4564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4"/>
  </w:num>
  <w:num w:numId="4">
    <w:abstractNumId w:val="1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6"/>
  </w:num>
  <w:num w:numId="8">
    <w:abstractNumId w:val="17"/>
  </w:num>
  <w:num w:numId="9">
    <w:abstractNumId w:val="0"/>
  </w:num>
  <w:num w:numId="10">
    <w:abstractNumId w:val="8"/>
  </w:num>
  <w:num w:numId="11">
    <w:abstractNumId w:val="5"/>
  </w:num>
  <w:num w:numId="12">
    <w:abstractNumId w:val="4"/>
  </w:num>
  <w:num w:numId="13">
    <w:abstractNumId w:val="11"/>
  </w:num>
  <w:num w:numId="14">
    <w:abstractNumId w:val="1"/>
  </w:num>
  <w:num w:numId="15">
    <w:abstractNumId w:val="10"/>
  </w:num>
  <w:num w:numId="16">
    <w:abstractNumId w:val="6"/>
  </w:num>
  <w:num w:numId="17">
    <w:abstractNumId w:val="15"/>
  </w:num>
  <w:num w:numId="18">
    <w:abstractNumId w:val="1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rsids>
    <w:rsidRoot w:val="008954DA"/>
    <w:rsid w:val="00005B83"/>
    <w:rsid w:val="00030397"/>
    <w:rsid w:val="000340AF"/>
    <w:rsid w:val="00043AA5"/>
    <w:rsid w:val="000511DD"/>
    <w:rsid w:val="00063158"/>
    <w:rsid w:val="000656EB"/>
    <w:rsid w:val="00073B29"/>
    <w:rsid w:val="00094FD4"/>
    <w:rsid w:val="000B503C"/>
    <w:rsid w:val="000C1FF3"/>
    <w:rsid w:val="000C7A87"/>
    <w:rsid w:val="000E29B1"/>
    <w:rsid w:val="000F60D5"/>
    <w:rsid w:val="000F643A"/>
    <w:rsid w:val="000F7C1B"/>
    <w:rsid w:val="001006FB"/>
    <w:rsid w:val="001070F6"/>
    <w:rsid w:val="0012703F"/>
    <w:rsid w:val="001464F7"/>
    <w:rsid w:val="00151106"/>
    <w:rsid w:val="001655C6"/>
    <w:rsid w:val="00170CB1"/>
    <w:rsid w:val="001749DF"/>
    <w:rsid w:val="00174E32"/>
    <w:rsid w:val="0018342F"/>
    <w:rsid w:val="0018437D"/>
    <w:rsid w:val="00191720"/>
    <w:rsid w:val="001A613B"/>
    <w:rsid w:val="001B34A0"/>
    <w:rsid w:val="001C3C50"/>
    <w:rsid w:val="001C76BD"/>
    <w:rsid w:val="001D7FE4"/>
    <w:rsid w:val="001E5169"/>
    <w:rsid w:val="002046AF"/>
    <w:rsid w:val="00206A4F"/>
    <w:rsid w:val="00212EC3"/>
    <w:rsid w:val="00222E77"/>
    <w:rsid w:val="00241CCA"/>
    <w:rsid w:val="002502E4"/>
    <w:rsid w:val="002547E6"/>
    <w:rsid w:val="00257A87"/>
    <w:rsid w:val="00263F96"/>
    <w:rsid w:val="002737D3"/>
    <w:rsid w:val="002808E2"/>
    <w:rsid w:val="00284062"/>
    <w:rsid w:val="00286C7F"/>
    <w:rsid w:val="00291E83"/>
    <w:rsid w:val="00293050"/>
    <w:rsid w:val="00293BC7"/>
    <w:rsid w:val="00297431"/>
    <w:rsid w:val="002A692A"/>
    <w:rsid w:val="002B746D"/>
    <w:rsid w:val="002C27D5"/>
    <w:rsid w:val="002C28A1"/>
    <w:rsid w:val="002D4C0D"/>
    <w:rsid w:val="002D54CD"/>
    <w:rsid w:val="002D6F82"/>
    <w:rsid w:val="002E0B3F"/>
    <w:rsid w:val="002E5F5A"/>
    <w:rsid w:val="002E76E6"/>
    <w:rsid w:val="002F135B"/>
    <w:rsid w:val="002F172A"/>
    <w:rsid w:val="00302386"/>
    <w:rsid w:val="0031293E"/>
    <w:rsid w:val="003173A4"/>
    <w:rsid w:val="003226DF"/>
    <w:rsid w:val="00336D83"/>
    <w:rsid w:val="003438A0"/>
    <w:rsid w:val="00350BA5"/>
    <w:rsid w:val="003543AD"/>
    <w:rsid w:val="00357D45"/>
    <w:rsid w:val="003603C1"/>
    <w:rsid w:val="00363430"/>
    <w:rsid w:val="00381576"/>
    <w:rsid w:val="00386E8C"/>
    <w:rsid w:val="003918DB"/>
    <w:rsid w:val="003A35FE"/>
    <w:rsid w:val="003B667C"/>
    <w:rsid w:val="003D553F"/>
    <w:rsid w:val="003E4279"/>
    <w:rsid w:val="003F4BC5"/>
    <w:rsid w:val="004312A0"/>
    <w:rsid w:val="004371F6"/>
    <w:rsid w:val="004410E3"/>
    <w:rsid w:val="00446345"/>
    <w:rsid w:val="00446AB8"/>
    <w:rsid w:val="004718C1"/>
    <w:rsid w:val="00472AB7"/>
    <w:rsid w:val="004745F1"/>
    <w:rsid w:val="00486DE0"/>
    <w:rsid w:val="0049281C"/>
    <w:rsid w:val="004959E8"/>
    <w:rsid w:val="00496826"/>
    <w:rsid w:val="004A2552"/>
    <w:rsid w:val="004A4029"/>
    <w:rsid w:val="004B412C"/>
    <w:rsid w:val="004C2819"/>
    <w:rsid w:val="004C2F9F"/>
    <w:rsid w:val="004D22C5"/>
    <w:rsid w:val="004D7C1C"/>
    <w:rsid w:val="004E74CC"/>
    <w:rsid w:val="004F56AD"/>
    <w:rsid w:val="005003CE"/>
    <w:rsid w:val="00501F89"/>
    <w:rsid w:val="0050751A"/>
    <w:rsid w:val="0051497C"/>
    <w:rsid w:val="00524CC1"/>
    <w:rsid w:val="0052681B"/>
    <w:rsid w:val="0054455B"/>
    <w:rsid w:val="00551A73"/>
    <w:rsid w:val="00551B97"/>
    <w:rsid w:val="005751FC"/>
    <w:rsid w:val="00592184"/>
    <w:rsid w:val="00595884"/>
    <w:rsid w:val="005A28B5"/>
    <w:rsid w:val="005B05D2"/>
    <w:rsid w:val="005C1F4A"/>
    <w:rsid w:val="005D437C"/>
    <w:rsid w:val="005E0E58"/>
    <w:rsid w:val="005E2FB2"/>
    <w:rsid w:val="005E2FEE"/>
    <w:rsid w:val="005E452E"/>
    <w:rsid w:val="005F7693"/>
    <w:rsid w:val="00601EE6"/>
    <w:rsid w:val="00604145"/>
    <w:rsid w:val="0060732B"/>
    <w:rsid w:val="00634A68"/>
    <w:rsid w:val="0064721F"/>
    <w:rsid w:val="006559F3"/>
    <w:rsid w:val="006611B2"/>
    <w:rsid w:val="00666645"/>
    <w:rsid w:val="00670640"/>
    <w:rsid w:val="006A4F3D"/>
    <w:rsid w:val="006D1BB9"/>
    <w:rsid w:val="006D495C"/>
    <w:rsid w:val="006E7BD0"/>
    <w:rsid w:val="007039E3"/>
    <w:rsid w:val="00704903"/>
    <w:rsid w:val="00710AEC"/>
    <w:rsid w:val="0071155B"/>
    <w:rsid w:val="00722D21"/>
    <w:rsid w:val="00736F7A"/>
    <w:rsid w:val="00742C9D"/>
    <w:rsid w:val="00753493"/>
    <w:rsid w:val="0075493C"/>
    <w:rsid w:val="007629FC"/>
    <w:rsid w:val="0078294F"/>
    <w:rsid w:val="00785135"/>
    <w:rsid w:val="00786924"/>
    <w:rsid w:val="007966C6"/>
    <w:rsid w:val="007B08F4"/>
    <w:rsid w:val="007B095A"/>
    <w:rsid w:val="007B4948"/>
    <w:rsid w:val="007C5314"/>
    <w:rsid w:val="007D5433"/>
    <w:rsid w:val="007E1D8F"/>
    <w:rsid w:val="007F044B"/>
    <w:rsid w:val="007F188D"/>
    <w:rsid w:val="007F2513"/>
    <w:rsid w:val="007F3D93"/>
    <w:rsid w:val="007F4E82"/>
    <w:rsid w:val="008034B8"/>
    <w:rsid w:val="00803A49"/>
    <w:rsid w:val="00821E03"/>
    <w:rsid w:val="008263CC"/>
    <w:rsid w:val="00832F20"/>
    <w:rsid w:val="008362C5"/>
    <w:rsid w:val="00852CC4"/>
    <w:rsid w:val="00857302"/>
    <w:rsid w:val="00882718"/>
    <w:rsid w:val="008855E9"/>
    <w:rsid w:val="00885CFC"/>
    <w:rsid w:val="00887A8A"/>
    <w:rsid w:val="008954DA"/>
    <w:rsid w:val="008970FC"/>
    <w:rsid w:val="008A07C5"/>
    <w:rsid w:val="008A2CF7"/>
    <w:rsid w:val="008A7751"/>
    <w:rsid w:val="008B02A0"/>
    <w:rsid w:val="008B625C"/>
    <w:rsid w:val="008E3973"/>
    <w:rsid w:val="008F41CC"/>
    <w:rsid w:val="009065D1"/>
    <w:rsid w:val="009171B7"/>
    <w:rsid w:val="009212D6"/>
    <w:rsid w:val="00925C97"/>
    <w:rsid w:val="00934F1E"/>
    <w:rsid w:val="009371A5"/>
    <w:rsid w:val="00957B7C"/>
    <w:rsid w:val="00960EAE"/>
    <w:rsid w:val="00972ED0"/>
    <w:rsid w:val="009825E8"/>
    <w:rsid w:val="00987B1E"/>
    <w:rsid w:val="009910B3"/>
    <w:rsid w:val="0099233C"/>
    <w:rsid w:val="009A6B2D"/>
    <w:rsid w:val="009B6B26"/>
    <w:rsid w:val="009B7141"/>
    <w:rsid w:val="009C0019"/>
    <w:rsid w:val="009C1F88"/>
    <w:rsid w:val="009C41A1"/>
    <w:rsid w:val="009C5B0C"/>
    <w:rsid w:val="009F3C9D"/>
    <w:rsid w:val="00A1155C"/>
    <w:rsid w:val="00A14B9C"/>
    <w:rsid w:val="00A15804"/>
    <w:rsid w:val="00A1691F"/>
    <w:rsid w:val="00A30124"/>
    <w:rsid w:val="00A35C19"/>
    <w:rsid w:val="00A41048"/>
    <w:rsid w:val="00A42521"/>
    <w:rsid w:val="00A450C1"/>
    <w:rsid w:val="00A46C4D"/>
    <w:rsid w:val="00A71309"/>
    <w:rsid w:val="00A74549"/>
    <w:rsid w:val="00A91306"/>
    <w:rsid w:val="00A9204A"/>
    <w:rsid w:val="00A9656D"/>
    <w:rsid w:val="00AA6568"/>
    <w:rsid w:val="00AA72B5"/>
    <w:rsid w:val="00AB1EFE"/>
    <w:rsid w:val="00AB2BBC"/>
    <w:rsid w:val="00AD5846"/>
    <w:rsid w:val="00AD5B0F"/>
    <w:rsid w:val="00AD625C"/>
    <w:rsid w:val="00AE7EF8"/>
    <w:rsid w:val="00AF551C"/>
    <w:rsid w:val="00B1037E"/>
    <w:rsid w:val="00B46770"/>
    <w:rsid w:val="00B47C18"/>
    <w:rsid w:val="00B50796"/>
    <w:rsid w:val="00B51933"/>
    <w:rsid w:val="00B52B9C"/>
    <w:rsid w:val="00B640D9"/>
    <w:rsid w:val="00B67C67"/>
    <w:rsid w:val="00B85E1A"/>
    <w:rsid w:val="00BA761C"/>
    <w:rsid w:val="00BC5AC4"/>
    <w:rsid w:val="00BD22EE"/>
    <w:rsid w:val="00BE06D1"/>
    <w:rsid w:val="00BE623C"/>
    <w:rsid w:val="00BF218C"/>
    <w:rsid w:val="00BF2A1B"/>
    <w:rsid w:val="00C03C97"/>
    <w:rsid w:val="00C05D42"/>
    <w:rsid w:val="00C0610C"/>
    <w:rsid w:val="00C10DFE"/>
    <w:rsid w:val="00C17DA4"/>
    <w:rsid w:val="00C25842"/>
    <w:rsid w:val="00C30951"/>
    <w:rsid w:val="00C50626"/>
    <w:rsid w:val="00C51F63"/>
    <w:rsid w:val="00C55916"/>
    <w:rsid w:val="00C6346B"/>
    <w:rsid w:val="00C66E22"/>
    <w:rsid w:val="00C76EEA"/>
    <w:rsid w:val="00C8336A"/>
    <w:rsid w:val="00CD2B94"/>
    <w:rsid w:val="00CD3542"/>
    <w:rsid w:val="00CD50E7"/>
    <w:rsid w:val="00CD6DB4"/>
    <w:rsid w:val="00CF23AA"/>
    <w:rsid w:val="00CF4F27"/>
    <w:rsid w:val="00CF74EF"/>
    <w:rsid w:val="00D056CF"/>
    <w:rsid w:val="00D1711C"/>
    <w:rsid w:val="00D27B6D"/>
    <w:rsid w:val="00D35B0E"/>
    <w:rsid w:val="00D6339E"/>
    <w:rsid w:val="00D66B3C"/>
    <w:rsid w:val="00D75AFB"/>
    <w:rsid w:val="00D90F3A"/>
    <w:rsid w:val="00DA1158"/>
    <w:rsid w:val="00DA2D37"/>
    <w:rsid w:val="00DA302E"/>
    <w:rsid w:val="00DC525B"/>
    <w:rsid w:val="00DD0598"/>
    <w:rsid w:val="00DD58E2"/>
    <w:rsid w:val="00DE03F5"/>
    <w:rsid w:val="00DF702B"/>
    <w:rsid w:val="00E0207C"/>
    <w:rsid w:val="00E07419"/>
    <w:rsid w:val="00E13264"/>
    <w:rsid w:val="00E20A51"/>
    <w:rsid w:val="00E24DAA"/>
    <w:rsid w:val="00E24E33"/>
    <w:rsid w:val="00E33FB6"/>
    <w:rsid w:val="00E47EB7"/>
    <w:rsid w:val="00E61753"/>
    <w:rsid w:val="00E645EC"/>
    <w:rsid w:val="00E72D19"/>
    <w:rsid w:val="00E76F6C"/>
    <w:rsid w:val="00E8067C"/>
    <w:rsid w:val="00E84E39"/>
    <w:rsid w:val="00E8798E"/>
    <w:rsid w:val="00E90E6C"/>
    <w:rsid w:val="00E97098"/>
    <w:rsid w:val="00EA31B7"/>
    <w:rsid w:val="00EB23A8"/>
    <w:rsid w:val="00ED0BD3"/>
    <w:rsid w:val="00ED4632"/>
    <w:rsid w:val="00ED47C2"/>
    <w:rsid w:val="00EE23BF"/>
    <w:rsid w:val="00EF35B6"/>
    <w:rsid w:val="00EF37AB"/>
    <w:rsid w:val="00F03BDF"/>
    <w:rsid w:val="00F0673B"/>
    <w:rsid w:val="00F07522"/>
    <w:rsid w:val="00F16371"/>
    <w:rsid w:val="00F51764"/>
    <w:rsid w:val="00F524D2"/>
    <w:rsid w:val="00F532A3"/>
    <w:rsid w:val="00F54C48"/>
    <w:rsid w:val="00F55A4E"/>
    <w:rsid w:val="00F96743"/>
    <w:rsid w:val="00FA0CFA"/>
    <w:rsid w:val="00FA4D43"/>
    <w:rsid w:val="00FB44AA"/>
    <w:rsid w:val="00FC238E"/>
    <w:rsid w:val="00FD77C6"/>
    <w:rsid w:val="00FE346E"/>
    <w:rsid w:val="00FF179C"/>
    <w:rsid w:val="00FF3046"/>
    <w:rsid w:val="00FF34ED"/>
    <w:rsid w:val="00FF66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E8C"/>
    <w:pPr>
      <w:spacing w:after="200" w:line="276" w:lineRule="auto"/>
    </w:p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551A73"/>
    <w:rPr>
      <w:rFonts w:eastAsiaTheme="minorEastAsia"/>
    </w:rPr>
  </w:style>
  <w:style w:type="paragraph" w:styleId="NoSpacing">
    <w:name w:val="No Spacing"/>
    <w:uiPriority w:val="1"/>
    <w:qFormat/>
    <w:rsid w:val="00B52B9C"/>
    <w:pPr>
      <w:spacing w:after="0" w:line="240" w:lineRule="auto"/>
    </w:pPr>
    <w:rPr>
      <w:rFonts w:ascii="Arial Armenian" w:eastAsia="Times New Roman" w:hAnsi="Arial Armenian" w:cs="Times New Roman"/>
      <w:sz w:val="20"/>
      <w:szCs w:val="20"/>
      <w:lang w:eastAsia="ru-RU"/>
    </w:rPr>
  </w:style>
  <w:style w:type="paragraph" w:styleId="Header">
    <w:name w:val="header"/>
    <w:basedOn w:val="Normal"/>
    <w:link w:val="HeaderChar"/>
    <w:uiPriority w:val="99"/>
    <w:semiHidden/>
    <w:unhideWhenUsed/>
    <w:rsid w:val="00FF66A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66AA"/>
  </w:style>
  <w:style w:type="paragraph" w:styleId="Footer">
    <w:name w:val="footer"/>
    <w:basedOn w:val="Normal"/>
    <w:link w:val="FooterChar"/>
    <w:uiPriority w:val="99"/>
    <w:semiHidden/>
    <w:unhideWhenUsed/>
    <w:rsid w:val="00FF66A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66AA"/>
  </w:style>
  <w:style w:type="paragraph" w:styleId="Title">
    <w:name w:val="Title"/>
    <w:basedOn w:val="Normal"/>
    <w:next w:val="BodyText"/>
    <w:link w:val="TitleChar"/>
    <w:qFormat/>
    <w:rsid w:val="00E24DAA"/>
    <w:pPr>
      <w:keepNext/>
      <w:suppressAutoHyphens/>
      <w:spacing w:before="240" w:after="120" w:line="259" w:lineRule="auto"/>
    </w:pPr>
    <w:rPr>
      <w:rFonts w:ascii="Liberation Sans" w:eastAsia="Microsoft YaHei" w:hAnsi="Liberation Sans" w:cs="Lucida Sans"/>
      <w:color w:val="00000A"/>
      <w:sz w:val="28"/>
      <w:szCs w:val="28"/>
    </w:rPr>
  </w:style>
  <w:style w:type="character" w:customStyle="1" w:styleId="TitleChar">
    <w:name w:val="Title Char"/>
    <w:basedOn w:val="DefaultParagraphFont"/>
    <w:link w:val="Title"/>
    <w:rsid w:val="00E24DAA"/>
    <w:rPr>
      <w:rFonts w:ascii="Liberation Sans" w:eastAsia="Microsoft YaHei" w:hAnsi="Liberation Sans" w:cs="Lucida Sans"/>
      <w:color w:val="00000A"/>
      <w:sz w:val="28"/>
      <w:szCs w:val="28"/>
    </w:rPr>
  </w:style>
</w:styles>
</file>

<file path=word/webSettings.xml><?xml version="1.0" encoding="utf-8"?>
<w:webSettings xmlns:r="http://schemas.openxmlformats.org/officeDocument/2006/relationships" xmlns:w="http://schemas.openxmlformats.org/wordprocessingml/2006/main">
  <w:divs>
    <w:div w:id="137771094">
      <w:bodyDiv w:val="1"/>
      <w:marLeft w:val="0"/>
      <w:marRight w:val="0"/>
      <w:marTop w:val="0"/>
      <w:marBottom w:val="0"/>
      <w:divBdr>
        <w:top w:val="none" w:sz="0" w:space="0" w:color="auto"/>
        <w:left w:val="none" w:sz="0" w:space="0" w:color="auto"/>
        <w:bottom w:val="none" w:sz="0" w:space="0" w:color="auto"/>
        <w:right w:val="none" w:sz="0" w:space="0" w:color="auto"/>
      </w:divBdr>
    </w:div>
    <w:div w:id="317736115">
      <w:bodyDiv w:val="1"/>
      <w:marLeft w:val="0"/>
      <w:marRight w:val="0"/>
      <w:marTop w:val="0"/>
      <w:marBottom w:val="0"/>
      <w:divBdr>
        <w:top w:val="none" w:sz="0" w:space="0" w:color="auto"/>
        <w:left w:val="none" w:sz="0" w:space="0" w:color="auto"/>
        <w:bottom w:val="none" w:sz="0" w:space="0" w:color="auto"/>
        <w:right w:val="none" w:sz="0" w:space="0" w:color="auto"/>
      </w:divBdr>
      <w:divsChild>
        <w:div w:id="643584697">
          <w:marLeft w:val="0"/>
          <w:marRight w:val="0"/>
          <w:marTop w:val="0"/>
          <w:marBottom w:val="0"/>
          <w:divBdr>
            <w:top w:val="none" w:sz="0" w:space="0" w:color="auto"/>
            <w:left w:val="none" w:sz="0" w:space="0" w:color="auto"/>
            <w:bottom w:val="none" w:sz="0" w:space="0" w:color="auto"/>
            <w:right w:val="none" w:sz="0" w:space="0" w:color="auto"/>
          </w:divBdr>
        </w:div>
      </w:divsChild>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A0C5B-07B9-4BEB-9482-39F928D65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https:/mul2-mineconomy.gov.am/tasks/261781/oneclick/6073c48fcde7d8a088b413cfc17d1255d3e50d731d2adc8cb8192598c6a01752.docx?token=e96fa69629d86399b5c374b3ff48c71a</cp:keywords>
  <cp:lastModifiedBy>Davit Mejlumyan</cp:lastModifiedBy>
  <cp:revision>2</cp:revision>
  <cp:lastPrinted>2022-09-01T11:29:00Z</cp:lastPrinted>
  <dcterms:created xsi:type="dcterms:W3CDTF">2022-09-01T11:49:00Z</dcterms:created>
  <dcterms:modified xsi:type="dcterms:W3CDTF">2022-09-01T11:49:00Z</dcterms:modified>
</cp:coreProperties>
</file>