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32F16" w:rsidRPr="00F32F16" w:rsidRDefault="00F32F16" w:rsidP="00F32F16">
      <w:pPr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F32F16">
        <w:rPr>
          <w:rFonts w:ascii="GHEA Grapalat" w:hAnsi="GHEA Grapalat"/>
          <w:b/>
          <w:sz w:val="24"/>
          <w:szCs w:val="24"/>
          <w:lang w:val="hy-AM"/>
        </w:rPr>
        <w:t>ՀԻՄՆԱՎՈՐՈՒՄ</w:t>
      </w:r>
    </w:p>
    <w:p w:rsidR="00F32F16" w:rsidRPr="00F32F16" w:rsidRDefault="00F32F16" w:rsidP="00F32F16">
      <w:pPr>
        <w:jc w:val="center"/>
        <w:rPr>
          <w:rFonts w:ascii="GHEA Grapalat" w:hAnsi="GHEA Grapalat"/>
          <w:b/>
          <w:sz w:val="24"/>
          <w:szCs w:val="24"/>
        </w:rPr>
      </w:pPr>
      <w:r w:rsidRPr="00F32F16">
        <w:rPr>
          <w:rFonts w:ascii="GHEA Grapalat" w:hAnsi="GHEA Grapalat"/>
          <w:b/>
          <w:sz w:val="24"/>
          <w:szCs w:val="24"/>
        </w:rPr>
        <w:t>ՊԵՏԱԿԱՆ ԳՈՒՅՔՆ ՕՏԱՐԵԼՈՒ ՄԱՍԻՆ</w:t>
      </w:r>
    </w:p>
    <w:p w:rsidR="00F32F16" w:rsidRPr="00F32F16" w:rsidRDefault="00F32F16" w:rsidP="00F32F16">
      <w:pPr>
        <w:jc w:val="center"/>
        <w:rPr>
          <w:rFonts w:ascii="GHEA Grapalat" w:hAnsi="GHEA Grapalat"/>
          <w:b/>
          <w:sz w:val="24"/>
          <w:szCs w:val="24"/>
        </w:rPr>
      </w:pPr>
      <w:r w:rsidRPr="00F32F16">
        <w:rPr>
          <w:rFonts w:ascii="GHEA Grapalat" w:hAnsi="GHEA Grapalat"/>
          <w:b/>
          <w:sz w:val="24"/>
          <w:szCs w:val="24"/>
        </w:rPr>
        <w:t xml:space="preserve">ՀՀ </w:t>
      </w:r>
      <w:proofErr w:type="spellStart"/>
      <w:r w:rsidRPr="00F32F16">
        <w:rPr>
          <w:rFonts w:ascii="GHEA Grapalat" w:hAnsi="GHEA Grapalat"/>
          <w:b/>
          <w:sz w:val="24"/>
          <w:szCs w:val="24"/>
        </w:rPr>
        <w:t>կառավարության</w:t>
      </w:r>
      <w:proofErr w:type="spellEnd"/>
      <w:r w:rsidRPr="00F32F16">
        <w:rPr>
          <w:rFonts w:ascii="GHEA Grapalat" w:hAnsi="GHEA Grapalat"/>
          <w:b/>
          <w:sz w:val="24"/>
          <w:szCs w:val="24"/>
        </w:rPr>
        <w:t xml:space="preserve"> </w:t>
      </w:r>
      <w:proofErr w:type="spellStart"/>
      <w:r w:rsidRPr="00F32F16">
        <w:rPr>
          <w:rFonts w:ascii="GHEA Grapalat" w:hAnsi="GHEA Grapalat"/>
          <w:b/>
          <w:sz w:val="24"/>
          <w:szCs w:val="24"/>
        </w:rPr>
        <w:t>որոշման</w:t>
      </w:r>
      <w:proofErr w:type="spellEnd"/>
      <w:r w:rsidRPr="00F32F16">
        <w:rPr>
          <w:rFonts w:ascii="GHEA Grapalat" w:hAnsi="GHEA Grapalat"/>
          <w:b/>
          <w:sz w:val="24"/>
          <w:szCs w:val="24"/>
        </w:rPr>
        <w:t xml:space="preserve"> </w:t>
      </w:r>
      <w:proofErr w:type="spellStart"/>
      <w:r w:rsidRPr="00F32F16">
        <w:rPr>
          <w:rFonts w:ascii="GHEA Grapalat" w:hAnsi="GHEA Grapalat"/>
          <w:b/>
          <w:sz w:val="24"/>
          <w:szCs w:val="24"/>
        </w:rPr>
        <w:t>նախագծի</w:t>
      </w:r>
      <w:proofErr w:type="spellEnd"/>
      <w:r w:rsidRPr="00F32F16">
        <w:rPr>
          <w:rFonts w:ascii="GHEA Grapalat" w:hAnsi="GHEA Grapalat"/>
          <w:b/>
          <w:sz w:val="24"/>
          <w:szCs w:val="24"/>
        </w:rPr>
        <w:t xml:space="preserve"> </w:t>
      </w:r>
    </w:p>
    <w:p w:rsidR="00F32F16" w:rsidRDefault="00F32F16" w:rsidP="00D30D63">
      <w:pPr>
        <w:spacing w:after="0" w:line="360" w:lineRule="auto"/>
      </w:pPr>
      <w:r>
        <w:t xml:space="preserve"> </w:t>
      </w:r>
    </w:p>
    <w:p w:rsidR="00F32F16" w:rsidRDefault="00F32F16" w:rsidP="00D30D63">
      <w:pPr>
        <w:spacing w:after="0" w:line="360" w:lineRule="auto"/>
        <w:ind w:left="-446" w:firstLine="446"/>
        <w:jc w:val="both"/>
        <w:rPr>
          <w:rFonts w:ascii="GHEA Grapalat" w:hAnsi="GHEA Grapalat"/>
          <w:sz w:val="24"/>
          <w:szCs w:val="24"/>
        </w:rPr>
      </w:pPr>
      <w:r>
        <w:t xml:space="preserve">   </w:t>
      </w:r>
      <w:r>
        <w:rPr>
          <w:lang w:val="hy-AM"/>
        </w:rPr>
        <w:t xml:space="preserve"> </w:t>
      </w:r>
      <w:r>
        <w:t xml:space="preserve"> </w:t>
      </w:r>
      <w:proofErr w:type="spellStart"/>
      <w:r w:rsidRPr="00F32F16">
        <w:rPr>
          <w:rFonts w:ascii="GHEA Grapalat" w:hAnsi="GHEA Grapalat"/>
          <w:sz w:val="24"/>
          <w:szCs w:val="24"/>
        </w:rPr>
        <w:t>Ներկայացված</w:t>
      </w:r>
      <w:proofErr w:type="spellEnd"/>
      <w:r w:rsidRPr="00F32F16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F32F16">
        <w:rPr>
          <w:rFonts w:ascii="GHEA Grapalat" w:hAnsi="GHEA Grapalat"/>
          <w:sz w:val="24"/>
          <w:szCs w:val="24"/>
        </w:rPr>
        <w:t>նախագծով</w:t>
      </w:r>
      <w:proofErr w:type="spellEnd"/>
      <w:r w:rsidRPr="00F32F16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F32F16">
        <w:rPr>
          <w:rFonts w:ascii="GHEA Grapalat" w:hAnsi="GHEA Grapalat"/>
          <w:sz w:val="24"/>
          <w:szCs w:val="24"/>
        </w:rPr>
        <w:t>առաջարկվում</w:t>
      </w:r>
      <w:proofErr w:type="spellEnd"/>
      <w:r w:rsidRPr="00F32F16">
        <w:rPr>
          <w:rFonts w:ascii="GHEA Grapalat" w:hAnsi="GHEA Grapalat"/>
          <w:sz w:val="24"/>
          <w:szCs w:val="24"/>
        </w:rPr>
        <w:t xml:space="preserve"> է </w:t>
      </w:r>
      <w:r>
        <w:rPr>
          <w:rFonts w:ascii="GHEA Grapalat" w:hAnsi="GHEA Grapalat"/>
          <w:sz w:val="24"/>
          <w:szCs w:val="24"/>
          <w:lang w:val="hy-AM"/>
        </w:rPr>
        <w:t xml:space="preserve">ՀՀ </w:t>
      </w:r>
      <w:r w:rsidR="00E15EF7">
        <w:rPr>
          <w:rFonts w:ascii="GHEA Grapalat" w:hAnsi="GHEA Grapalat"/>
          <w:sz w:val="24"/>
          <w:szCs w:val="24"/>
          <w:lang w:val="hy-AM"/>
        </w:rPr>
        <w:t xml:space="preserve">ազգային անվտանգության ծառայությանն </w:t>
      </w:r>
      <w:proofErr w:type="spellStart"/>
      <w:r w:rsidRPr="00F32F16">
        <w:rPr>
          <w:rFonts w:ascii="GHEA Grapalat" w:hAnsi="GHEA Grapalat"/>
          <w:sz w:val="24"/>
          <w:szCs w:val="24"/>
        </w:rPr>
        <w:t>ամրացված</w:t>
      </w:r>
      <w:proofErr w:type="spellEnd"/>
      <w:r w:rsidRPr="00F32F16">
        <w:rPr>
          <w:rFonts w:ascii="GHEA Grapalat" w:hAnsi="GHEA Grapalat"/>
          <w:sz w:val="24"/>
          <w:szCs w:val="24"/>
        </w:rPr>
        <w:t xml:space="preserve">, </w:t>
      </w:r>
      <w:proofErr w:type="spellStart"/>
      <w:r w:rsidRPr="00F32F16">
        <w:rPr>
          <w:rFonts w:ascii="GHEA Grapalat" w:hAnsi="GHEA Grapalat"/>
          <w:sz w:val="24"/>
          <w:szCs w:val="24"/>
        </w:rPr>
        <w:t>պետական</w:t>
      </w:r>
      <w:proofErr w:type="spellEnd"/>
      <w:r w:rsidRPr="00F32F16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F32F16">
        <w:rPr>
          <w:rFonts w:ascii="GHEA Grapalat" w:hAnsi="GHEA Grapalat"/>
          <w:sz w:val="24"/>
          <w:szCs w:val="24"/>
        </w:rPr>
        <w:t>սեփականություն</w:t>
      </w:r>
      <w:proofErr w:type="spellEnd"/>
      <w:r w:rsidRPr="00F32F16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F32F16">
        <w:rPr>
          <w:rFonts w:ascii="GHEA Grapalat" w:hAnsi="GHEA Grapalat"/>
          <w:sz w:val="24"/>
          <w:szCs w:val="24"/>
        </w:rPr>
        <w:t>հանդիսացող</w:t>
      </w:r>
      <w:proofErr w:type="spellEnd"/>
      <w:r w:rsidRPr="00F32F16">
        <w:rPr>
          <w:rFonts w:ascii="GHEA Grapalat" w:hAnsi="GHEA Grapalat"/>
          <w:sz w:val="24"/>
          <w:szCs w:val="24"/>
        </w:rPr>
        <w:t xml:space="preserve"> </w:t>
      </w:r>
      <w:r w:rsidR="00E15EF7">
        <w:rPr>
          <w:rFonts w:ascii="GHEA Grapalat" w:hAnsi="GHEA Grapalat"/>
          <w:sz w:val="24"/>
          <w:szCs w:val="24"/>
          <w:lang w:val="hy-AM"/>
        </w:rPr>
        <w:t>ք. Երևան, Քանաքեռ Քանաքեռ-Զեյթուն, Պ. Սևակի փողոց 5/1 հասցեում գտնվող 6832.2 քառ. մետր մակերեսով հասարակական շենքը և դրա զբաղեցրած, օգտագործման ու սպասարկման համար հատկացված</w:t>
      </w:r>
      <w:r w:rsidR="009F55BA">
        <w:rPr>
          <w:rFonts w:ascii="GHEA Grapalat" w:hAnsi="GHEA Grapalat"/>
          <w:sz w:val="24"/>
          <w:szCs w:val="24"/>
          <w:lang w:val="hy-AM"/>
        </w:rPr>
        <w:t xml:space="preserve"> 0.8083 հեկտար մակերեսով հողամասը օտարել </w:t>
      </w:r>
      <w:proofErr w:type="spellStart"/>
      <w:r w:rsidRPr="00F32F16">
        <w:rPr>
          <w:rFonts w:ascii="GHEA Grapalat" w:hAnsi="GHEA Grapalat"/>
          <w:sz w:val="24"/>
          <w:szCs w:val="24"/>
        </w:rPr>
        <w:t>դասական</w:t>
      </w:r>
      <w:proofErr w:type="spellEnd"/>
      <w:r w:rsidRPr="00F32F16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F32F16">
        <w:rPr>
          <w:rFonts w:ascii="GHEA Grapalat" w:hAnsi="GHEA Grapalat"/>
          <w:sz w:val="24"/>
          <w:szCs w:val="24"/>
        </w:rPr>
        <w:t>աճուրդով</w:t>
      </w:r>
      <w:proofErr w:type="spellEnd"/>
      <w:r w:rsidRPr="00F32F16">
        <w:rPr>
          <w:rFonts w:ascii="GHEA Grapalat" w:hAnsi="GHEA Grapalat"/>
          <w:sz w:val="24"/>
          <w:szCs w:val="24"/>
        </w:rPr>
        <w:t>։</w:t>
      </w:r>
    </w:p>
    <w:p w:rsidR="009F55BA" w:rsidRDefault="00F5461A" w:rsidP="00D30D63">
      <w:pPr>
        <w:spacing w:after="0" w:line="360" w:lineRule="auto"/>
        <w:ind w:left="-446" w:firstLine="446"/>
        <w:jc w:val="both"/>
        <w:rPr>
          <w:rFonts w:ascii="GHEA Grapalat" w:hAnsi="GHEA Grapalat"/>
          <w:sz w:val="24"/>
          <w:szCs w:val="24"/>
          <w:lang w:val="hy-AM"/>
        </w:rPr>
      </w:pPr>
      <w:proofErr w:type="spellStart"/>
      <w:r w:rsidRPr="00F5461A">
        <w:rPr>
          <w:rFonts w:ascii="GHEA Grapalat" w:hAnsi="GHEA Grapalat"/>
          <w:sz w:val="24"/>
          <w:szCs w:val="24"/>
        </w:rPr>
        <w:t>Աճուրդով</w:t>
      </w:r>
      <w:proofErr w:type="spellEnd"/>
      <w:r w:rsidRPr="00F5461A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F5461A">
        <w:rPr>
          <w:rFonts w:ascii="GHEA Grapalat" w:hAnsi="GHEA Grapalat"/>
          <w:sz w:val="24"/>
          <w:szCs w:val="24"/>
        </w:rPr>
        <w:t>օտարման</w:t>
      </w:r>
      <w:proofErr w:type="spellEnd"/>
      <w:r w:rsidRPr="00F5461A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F5461A">
        <w:rPr>
          <w:rFonts w:ascii="GHEA Grapalat" w:hAnsi="GHEA Grapalat"/>
          <w:sz w:val="24"/>
          <w:szCs w:val="24"/>
        </w:rPr>
        <w:t>ենթակա</w:t>
      </w:r>
      <w:proofErr w:type="spellEnd"/>
      <w:r w:rsidRPr="00F5461A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F5461A">
        <w:rPr>
          <w:rFonts w:ascii="GHEA Grapalat" w:hAnsi="GHEA Grapalat"/>
          <w:sz w:val="24"/>
          <w:szCs w:val="24"/>
        </w:rPr>
        <w:t>գույքի</w:t>
      </w:r>
      <w:proofErr w:type="spellEnd"/>
      <w:r w:rsidRPr="00F5461A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F5461A">
        <w:rPr>
          <w:rFonts w:ascii="GHEA Grapalat" w:hAnsi="GHEA Grapalat"/>
          <w:sz w:val="24"/>
          <w:szCs w:val="24"/>
        </w:rPr>
        <w:t>մեկնարկային</w:t>
      </w:r>
      <w:proofErr w:type="spellEnd"/>
      <w:r w:rsidRPr="00F5461A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F5461A">
        <w:rPr>
          <w:rFonts w:ascii="GHEA Grapalat" w:hAnsi="GHEA Grapalat"/>
          <w:sz w:val="24"/>
          <w:szCs w:val="24"/>
        </w:rPr>
        <w:t>գինը</w:t>
      </w:r>
      <w:proofErr w:type="spellEnd"/>
      <w:r w:rsidRPr="00F5461A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F5461A">
        <w:rPr>
          <w:rFonts w:ascii="GHEA Grapalat" w:hAnsi="GHEA Grapalat"/>
          <w:sz w:val="24"/>
          <w:szCs w:val="24"/>
        </w:rPr>
        <w:t>սահմանվել</w:t>
      </w:r>
      <w:proofErr w:type="spellEnd"/>
      <w:r w:rsidRPr="00F5461A">
        <w:rPr>
          <w:rFonts w:ascii="GHEA Grapalat" w:hAnsi="GHEA Grapalat"/>
          <w:sz w:val="24"/>
          <w:szCs w:val="24"/>
        </w:rPr>
        <w:t xml:space="preserve"> է </w:t>
      </w:r>
      <w:proofErr w:type="spellStart"/>
      <w:r w:rsidRPr="00F5461A">
        <w:rPr>
          <w:rFonts w:ascii="GHEA Grapalat" w:hAnsi="GHEA Grapalat"/>
          <w:sz w:val="24"/>
          <w:szCs w:val="24"/>
        </w:rPr>
        <w:t>գնահատված</w:t>
      </w:r>
      <w:proofErr w:type="spellEnd"/>
      <w:r w:rsidRPr="00F5461A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F5461A">
        <w:rPr>
          <w:rFonts w:ascii="GHEA Grapalat" w:hAnsi="GHEA Grapalat"/>
          <w:sz w:val="24"/>
          <w:szCs w:val="24"/>
        </w:rPr>
        <w:t>արժեքի</w:t>
      </w:r>
      <w:proofErr w:type="spellEnd"/>
      <w:r w:rsidRPr="00F5461A">
        <w:rPr>
          <w:rFonts w:ascii="GHEA Grapalat" w:hAnsi="GHEA Grapalat"/>
          <w:sz w:val="24"/>
          <w:szCs w:val="24"/>
        </w:rPr>
        <w:t xml:space="preserve"> </w:t>
      </w:r>
      <w:proofErr w:type="gramStart"/>
      <w:r w:rsidR="009F55BA">
        <w:rPr>
          <w:rFonts w:ascii="GHEA Grapalat" w:hAnsi="GHEA Grapalat"/>
          <w:sz w:val="24"/>
          <w:szCs w:val="24"/>
          <w:lang w:val="hy-AM"/>
        </w:rPr>
        <w:t xml:space="preserve">75  </w:t>
      </w:r>
      <w:proofErr w:type="spellStart"/>
      <w:r w:rsidRPr="00F5461A">
        <w:rPr>
          <w:rFonts w:ascii="GHEA Grapalat" w:hAnsi="GHEA Grapalat"/>
          <w:sz w:val="24"/>
          <w:szCs w:val="24"/>
        </w:rPr>
        <w:t>տոկոսի</w:t>
      </w:r>
      <w:proofErr w:type="spellEnd"/>
      <w:proofErr w:type="gramEnd"/>
      <w:r w:rsidRPr="00F5461A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F5461A">
        <w:rPr>
          <w:rFonts w:ascii="GHEA Grapalat" w:hAnsi="GHEA Grapalat"/>
          <w:sz w:val="24"/>
          <w:szCs w:val="24"/>
        </w:rPr>
        <w:t>չափով</w:t>
      </w:r>
      <w:proofErr w:type="spellEnd"/>
      <w:r>
        <w:rPr>
          <w:rFonts w:ascii="GHEA Grapalat" w:hAnsi="GHEA Grapalat"/>
          <w:sz w:val="24"/>
          <w:szCs w:val="24"/>
          <w:lang w:val="hy-AM"/>
        </w:rPr>
        <w:t xml:space="preserve">՝ </w:t>
      </w:r>
      <w:r w:rsidR="009F55BA" w:rsidRPr="009F55BA">
        <w:rPr>
          <w:rFonts w:ascii="GHEA Grapalat" w:hAnsi="GHEA Grapalat"/>
          <w:sz w:val="24"/>
          <w:szCs w:val="24"/>
          <w:lang w:val="hy-AM"/>
        </w:rPr>
        <w:t>1 944 367 500 ՀՀ դրամ</w:t>
      </w:r>
      <w:r>
        <w:rPr>
          <w:rFonts w:ascii="GHEA Grapalat" w:hAnsi="GHEA Grapalat"/>
          <w:sz w:val="24"/>
          <w:szCs w:val="24"/>
          <w:lang w:val="hy-AM"/>
        </w:rPr>
        <w:t>,</w:t>
      </w:r>
    </w:p>
    <w:p w:rsidR="00140426" w:rsidRPr="00140426" w:rsidRDefault="00140426" w:rsidP="00140426">
      <w:pPr>
        <w:spacing w:after="0" w:line="360" w:lineRule="auto"/>
        <w:ind w:left="-446" w:firstLine="446"/>
        <w:jc w:val="both"/>
        <w:rPr>
          <w:rFonts w:ascii="GHEA Grapalat" w:hAnsi="GHEA Grapalat"/>
          <w:sz w:val="24"/>
          <w:szCs w:val="24"/>
          <w:lang w:val="hy-AM"/>
        </w:rPr>
      </w:pPr>
      <w:r w:rsidRPr="00140426">
        <w:rPr>
          <w:rFonts w:ascii="GHEA Grapalat" w:hAnsi="GHEA Grapalat"/>
          <w:sz w:val="24"/>
          <w:szCs w:val="24"/>
          <w:lang w:val="hy-AM"/>
        </w:rPr>
        <w:t xml:space="preserve"> անշարժ գույքի գնահատված շուկայական արժեքում ներառված, հատկացված հողամասի գնահատված շուկայական արժեքը՝ 1 579 135 000 դրամ.</w:t>
      </w:r>
    </w:p>
    <w:p w:rsidR="00140426" w:rsidRPr="00140426" w:rsidRDefault="00140426" w:rsidP="00140426">
      <w:pPr>
        <w:spacing w:after="0" w:line="360" w:lineRule="auto"/>
        <w:ind w:left="-446" w:firstLine="446"/>
        <w:jc w:val="both"/>
        <w:rPr>
          <w:rFonts w:ascii="GHEA Grapalat" w:hAnsi="GHEA Grapalat"/>
          <w:sz w:val="24"/>
          <w:szCs w:val="24"/>
          <w:lang w:val="hy-AM"/>
        </w:rPr>
      </w:pPr>
      <w:r w:rsidRPr="00140426">
        <w:rPr>
          <w:rFonts w:ascii="GHEA Grapalat" w:hAnsi="GHEA Grapalat"/>
          <w:sz w:val="24"/>
          <w:szCs w:val="24"/>
          <w:lang w:val="hy-AM"/>
        </w:rPr>
        <w:t>հատկացված հողամասի տվյալ պահին գործող կադաստրային արժեքը՝ 309 497 262 դրամ</w:t>
      </w:r>
      <w:r>
        <w:rPr>
          <w:rFonts w:ascii="GHEA Grapalat" w:hAnsi="GHEA Grapalat"/>
          <w:sz w:val="24"/>
          <w:szCs w:val="24"/>
          <w:lang w:val="hy-AM"/>
        </w:rPr>
        <w:t xml:space="preserve">, </w:t>
      </w:r>
    </w:p>
    <w:p w:rsidR="00F5461A" w:rsidRDefault="00F5461A" w:rsidP="00D30D63">
      <w:pPr>
        <w:spacing w:after="0" w:line="360" w:lineRule="auto"/>
        <w:ind w:left="-446" w:firstLine="446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    Գնորդը պարտավոր է վճարել նաև Գույքի արժեքի որոշման դիմաց գանձվող գումարը՝  </w:t>
      </w:r>
      <w:r w:rsidR="00140426" w:rsidRPr="00140426">
        <w:rPr>
          <w:rFonts w:ascii="GHEA Grapalat" w:hAnsi="GHEA Grapalat"/>
          <w:sz w:val="24"/>
          <w:szCs w:val="24"/>
          <w:lang w:val="hy-AM"/>
        </w:rPr>
        <w:t xml:space="preserve"> 1 726 860 </w:t>
      </w:r>
      <w:r>
        <w:rPr>
          <w:rFonts w:ascii="GHEA Grapalat" w:hAnsi="GHEA Grapalat"/>
          <w:sz w:val="24"/>
          <w:szCs w:val="24"/>
          <w:lang w:val="hy-AM"/>
        </w:rPr>
        <w:t>ՀՀ դրամը։</w:t>
      </w:r>
    </w:p>
    <w:p w:rsidR="00140426" w:rsidRDefault="00140426" w:rsidP="00D30D63">
      <w:pPr>
        <w:spacing w:after="0" w:line="360" w:lineRule="auto"/>
        <w:ind w:left="-446" w:firstLine="446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Օտարման  առաջարկվող գույքը ՀՀ ազգային անվտանգության ծառայությանն է հանձնվել</w:t>
      </w:r>
      <w:r w:rsidR="00CD1519">
        <w:rPr>
          <w:rFonts w:ascii="GHEA Grapalat" w:hAnsi="GHEA Grapalat"/>
          <w:sz w:val="24"/>
          <w:szCs w:val="24"/>
          <w:lang w:val="hy-AM"/>
        </w:rPr>
        <w:t xml:space="preserve"> 2018 թվականին, գույքն իրենից ներկայացնում է նախկին հասարակական նշանակության մարզական կոմպլեքսի շենք՝ դրա օգտագործման և սպասարկման համար առանձնացված համապատասխան հողամասով։</w:t>
      </w:r>
    </w:p>
    <w:p w:rsidR="00CD1519" w:rsidRDefault="00CD1519" w:rsidP="00D30D63">
      <w:pPr>
        <w:spacing w:after="0" w:line="360" w:lineRule="auto"/>
        <w:ind w:left="-446" w:firstLine="446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ՀՀ կառավարության 09.07.2020թ. </w:t>
      </w:r>
      <w:r w:rsidRPr="00CD1519">
        <w:rPr>
          <w:rFonts w:ascii="GHEA Grapalat" w:hAnsi="GHEA Grapalat"/>
          <w:sz w:val="24"/>
          <w:szCs w:val="24"/>
          <w:lang w:val="hy-AM"/>
        </w:rPr>
        <w:t>N1168-</w:t>
      </w:r>
      <w:r>
        <w:rPr>
          <w:rFonts w:ascii="GHEA Grapalat" w:hAnsi="GHEA Grapalat"/>
          <w:sz w:val="24"/>
          <w:szCs w:val="24"/>
          <w:lang w:val="hy-AM"/>
        </w:rPr>
        <w:t xml:space="preserve">Ա և 17.06.2022թ. </w:t>
      </w:r>
      <w:r w:rsidRPr="00CD1519">
        <w:rPr>
          <w:rFonts w:ascii="GHEA Grapalat" w:hAnsi="GHEA Grapalat"/>
          <w:sz w:val="24"/>
          <w:szCs w:val="24"/>
          <w:lang w:val="hy-AM"/>
        </w:rPr>
        <w:t>N898-</w:t>
      </w:r>
      <w:r>
        <w:rPr>
          <w:rFonts w:ascii="GHEA Grapalat" w:hAnsi="GHEA Grapalat"/>
          <w:sz w:val="24"/>
          <w:szCs w:val="24"/>
          <w:lang w:val="hy-AM"/>
        </w:rPr>
        <w:t xml:space="preserve">Ա որոշումներով նշված հասցեում գտնվող գույքը ներկայացվել է օտարման մրցույթով, սակայն </w:t>
      </w:r>
      <w:r w:rsidR="00410066">
        <w:rPr>
          <w:rFonts w:ascii="GHEA Grapalat" w:hAnsi="GHEA Grapalat"/>
          <w:sz w:val="24"/>
          <w:szCs w:val="24"/>
          <w:lang w:val="hy-AM"/>
        </w:rPr>
        <w:t>մրցույթը չի կայացել հայտեր չլինելու պատճառով։</w:t>
      </w:r>
    </w:p>
    <w:p w:rsidR="00410066" w:rsidRDefault="00410066" w:rsidP="00D30D63">
      <w:pPr>
        <w:spacing w:after="0" w:line="360" w:lineRule="auto"/>
        <w:ind w:left="-446" w:firstLine="446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Ներկայացված նախագծով առաջարկվում է </w:t>
      </w:r>
      <w:r w:rsidR="006B609B" w:rsidRPr="006B609B">
        <w:rPr>
          <w:rFonts w:ascii="GHEA Grapalat" w:hAnsi="GHEA Grapalat"/>
          <w:sz w:val="24"/>
          <w:szCs w:val="24"/>
          <w:lang w:val="hy-AM"/>
        </w:rPr>
        <w:t>Հայաստանի Հանրապետության ազգային անվտանգության ծառայությանն</w:t>
      </w:r>
      <w:r w:rsidR="006B609B">
        <w:rPr>
          <w:rFonts w:ascii="GHEA Grapalat" w:hAnsi="GHEA Grapalat"/>
          <w:sz w:val="24"/>
          <w:szCs w:val="24"/>
          <w:lang w:val="hy-AM"/>
        </w:rPr>
        <w:t xml:space="preserve"> </w:t>
      </w:r>
      <w:r w:rsidR="006B609B" w:rsidRPr="006B609B">
        <w:rPr>
          <w:rFonts w:ascii="GHEA Grapalat" w:hAnsi="GHEA Grapalat"/>
          <w:sz w:val="24"/>
          <w:szCs w:val="24"/>
          <w:lang w:val="hy-AM"/>
        </w:rPr>
        <w:t xml:space="preserve">ամրացված, պետական սեփականություն հանդիսացող, </w:t>
      </w:r>
      <w:r w:rsidR="006B609B" w:rsidRPr="006B609B">
        <w:rPr>
          <w:rFonts w:ascii="GHEA Grapalat" w:hAnsi="GHEA Grapalat"/>
          <w:sz w:val="24"/>
          <w:szCs w:val="24"/>
          <w:lang w:val="hy-AM"/>
        </w:rPr>
        <w:lastRenderedPageBreak/>
        <w:t>քաղաք Երևան, Քանաքեռ-Զեյթուն, Պ. Սևակի փողոց 5/1 հասցեում գտնվող 6832.2 քառ. մետր մակերեսով հասարակական շենքը, ինչպես նաև դրա զբաղեցրած, օգտագործման և սպասարկման համար հատկացված 0.8083 հեկտար մակերեսով հողամասն (անշարժ գույքի նկատմամբ իրավունքների պետական գրանցման թիվ 14032022-01-0191 վկայական) (այսուհետ՝ Գույք) օտարել դասական աճուրդով:</w:t>
      </w:r>
    </w:p>
    <w:p w:rsidR="006B609B" w:rsidRPr="006B609B" w:rsidRDefault="006B609B" w:rsidP="00D30D63">
      <w:pPr>
        <w:spacing w:after="0" w:line="360" w:lineRule="auto"/>
        <w:ind w:left="-446" w:firstLine="446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6B609B">
        <w:rPr>
          <w:rFonts w:ascii="GHEA Grapalat" w:hAnsi="GHEA Grapalat"/>
          <w:b/>
          <w:sz w:val="24"/>
          <w:szCs w:val="24"/>
          <w:lang w:val="hy-AM"/>
        </w:rPr>
        <w:t xml:space="preserve">ՀՀ կառավարության 18.08.2021թ. թիվ 1363-Ա որոշմամբ սահմանվել է ՀՀ կառավարության 2021-2026թթ. ծրագիրը, որի 6.7 կետով հաստատվել է «Պետական գույքի արդյունավետ կառավարում» բաժինը։ Ծրագրի համաձայն սահմանվել է գույքի արդյունավետության և գրավչության բարձրացմանը, միասնական բազայի հաշվառմանը, բնակչության սոցիալ-տնտեսական խնդիրների լուծմանն ուղղված մի շարք կատարման ենթակա միջոցառումներ։ </w:t>
      </w:r>
      <w:r w:rsidR="00C82645">
        <w:rPr>
          <w:rFonts w:ascii="GHEA Grapalat" w:hAnsi="GHEA Grapalat"/>
          <w:b/>
          <w:sz w:val="24"/>
          <w:szCs w:val="24"/>
          <w:lang w:val="hy-AM"/>
        </w:rPr>
        <w:t>Ք</w:t>
      </w:r>
      <w:bookmarkStart w:id="0" w:name="_GoBack"/>
      <w:bookmarkEnd w:id="0"/>
      <w:r w:rsidRPr="006B609B">
        <w:rPr>
          <w:rFonts w:ascii="GHEA Grapalat" w:hAnsi="GHEA Grapalat"/>
          <w:b/>
          <w:sz w:val="24"/>
          <w:szCs w:val="24"/>
          <w:lang w:val="hy-AM"/>
        </w:rPr>
        <w:t xml:space="preserve">աղաք Երևան, Քանաքեռ-Զեյթուն, Պ. Սևակի փողոց 5/1 հասցեում գտնվող 6832.2 քառ. մետր մակերեսով հասարակական 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շենքի </w:t>
      </w:r>
      <w:r w:rsidRPr="006B609B">
        <w:rPr>
          <w:rFonts w:ascii="GHEA Grapalat" w:hAnsi="GHEA Grapalat"/>
          <w:b/>
          <w:sz w:val="24"/>
          <w:szCs w:val="24"/>
          <w:lang w:val="hy-AM"/>
        </w:rPr>
        <w:t>օտարումը բխում է ՀՀ կառավարության 2021-2026թթ. ծրագրի պահանջներից։</w:t>
      </w:r>
    </w:p>
    <w:p w:rsidR="00F32F16" w:rsidRPr="002C30BA" w:rsidRDefault="00140426" w:rsidP="00D30D63">
      <w:pPr>
        <w:spacing w:after="0" w:line="360" w:lineRule="auto"/>
        <w:ind w:left="-360" w:firstLine="360"/>
        <w:jc w:val="both"/>
        <w:rPr>
          <w:rFonts w:ascii="GHEA Grapalat" w:hAnsi="GHEA Grapalat"/>
          <w:sz w:val="24"/>
          <w:szCs w:val="24"/>
          <w:lang w:val="hy-AM"/>
        </w:rPr>
      </w:pPr>
      <w:r w:rsidRPr="002C30BA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AE33E2" w:rsidRPr="002C30BA">
        <w:rPr>
          <w:rFonts w:ascii="GHEA Grapalat" w:hAnsi="GHEA Grapalat"/>
          <w:b/>
          <w:sz w:val="24"/>
          <w:szCs w:val="24"/>
          <w:lang w:val="hy-AM"/>
        </w:rPr>
        <w:t>«Պետական գույքն օտարելու մասին»</w:t>
      </w:r>
      <w:r w:rsidR="00AE33E2" w:rsidRPr="00AE33E2">
        <w:rPr>
          <w:lang w:val="hy-AM"/>
        </w:rPr>
        <w:t xml:space="preserve"> </w:t>
      </w:r>
      <w:r w:rsidR="00AE33E2" w:rsidRPr="002C30BA">
        <w:rPr>
          <w:rFonts w:ascii="GHEA Grapalat" w:hAnsi="GHEA Grapalat"/>
          <w:sz w:val="24"/>
          <w:szCs w:val="24"/>
          <w:lang w:val="hy-AM"/>
        </w:rPr>
        <w:t>ՀՀ կառավարության որոշման նախագծի ընդունման արդյունքում նախատեսվում է Հայաստանի Հանրապետության պետական բյուջե ապահովել լրացուցիչ դրամական մուտքեր։</w:t>
      </w:r>
    </w:p>
    <w:p w:rsidR="00F32F16" w:rsidRPr="002C30BA" w:rsidRDefault="00F32F16" w:rsidP="00D30D63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:rsidR="00F32F16" w:rsidRPr="00F129EB" w:rsidRDefault="00F32F16" w:rsidP="00D30D63">
      <w:pPr>
        <w:spacing w:after="0" w:line="360" w:lineRule="auto"/>
        <w:rPr>
          <w:lang w:val="hy-AM"/>
        </w:rPr>
      </w:pPr>
    </w:p>
    <w:p w:rsidR="00F32F16" w:rsidRPr="00F129EB" w:rsidRDefault="00F32F16" w:rsidP="00F32F16">
      <w:pPr>
        <w:rPr>
          <w:lang w:val="hy-AM"/>
        </w:rPr>
      </w:pPr>
    </w:p>
    <w:p w:rsidR="00F32F16" w:rsidRPr="00F129EB" w:rsidRDefault="00F32F16" w:rsidP="00F32F16">
      <w:pPr>
        <w:rPr>
          <w:lang w:val="hy-AM"/>
        </w:rPr>
      </w:pPr>
    </w:p>
    <w:p w:rsidR="002978C2" w:rsidRPr="00F129EB" w:rsidRDefault="002978C2" w:rsidP="00F32F16">
      <w:pPr>
        <w:jc w:val="both"/>
        <w:rPr>
          <w:rFonts w:ascii="GHEA Grapalat" w:hAnsi="GHEA Grapalat"/>
          <w:sz w:val="24"/>
          <w:szCs w:val="24"/>
          <w:lang w:val="hy-AM"/>
        </w:rPr>
      </w:pPr>
    </w:p>
    <w:sectPr w:rsidR="002978C2" w:rsidRPr="00F129EB" w:rsidSect="002C30BA">
      <w:pgSz w:w="12240" w:h="15840"/>
      <w:pgMar w:top="1440" w:right="99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021B8"/>
    <w:rsid w:val="00140426"/>
    <w:rsid w:val="002978C2"/>
    <w:rsid w:val="002C30BA"/>
    <w:rsid w:val="00410066"/>
    <w:rsid w:val="004617CA"/>
    <w:rsid w:val="005C72B1"/>
    <w:rsid w:val="006B609B"/>
    <w:rsid w:val="007021B8"/>
    <w:rsid w:val="00811E8F"/>
    <w:rsid w:val="009F55BA"/>
    <w:rsid w:val="00AE33E2"/>
    <w:rsid w:val="00C82645"/>
    <w:rsid w:val="00CD1519"/>
    <w:rsid w:val="00D30D63"/>
    <w:rsid w:val="00DD7AAD"/>
    <w:rsid w:val="00E15EF7"/>
    <w:rsid w:val="00F129EB"/>
    <w:rsid w:val="00F17322"/>
    <w:rsid w:val="00F32F16"/>
    <w:rsid w:val="00F546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71B899E"/>
  <w15:chartTrackingRefBased/>
  <w15:docId w15:val="{497A6AC4-9B2C-4E25-B927-A6E554CED9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</TotalTime>
  <Pages>2</Pages>
  <Words>373</Words>
  <Characters>2132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Windows User</cp:lastModifiedBy>
  <cp:revision>15</cp:revision>
  <dcterms:created xsi:type="dcterms:W3CDTF">2022-08-03T06:25:00Z</dcterms:created>
  <dcterms:modified xsi:type="dcterms:W3CDTF">2022-08-08T07:38:00Z</dcterms:modified>
</cp:coreProperties>
</file>