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5FC3" w14:textId="77777777" w:rsidR="00205E2E" w:rsidRDefault="00205E2E" w:rsidP="003C1AE0">
      <w:pPr>
        <w:tabs>
          <w:tab w:val="left" w:pos="360"/>
        </w:tabs>
        <w:spacing w:line="360" w:lineRule="auto"/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  <w:t>ՆԱԽԱԳԻԾ</w:t>
      </w:r>
    </w:p>
    <w:p w14:paraId="68669959" w14:textId="77777777" w:rsidR="00205E2E" w:rsidRDefault="00205E2E" w:rsidP="003C1AE0">
      <w:pPr>
        <w:spacing w:line="360" w:lineRule="auto"/>
        <w:rPr>
          <w:rFonts w:ascii="GHEA Grapalat" w:hAnsi="GHEA Grapalat" w:cs="GHEA Grapalat"/>
          <w:sz w:val="24"/>
          <w:szCs w:val="24"/>
          <w:lang w:val="af-ZA"/>
        </w:rPr>
      </w:pPr>
    </w:p>
    <w:p w14:paraId="4315DF8C" w14:textId="77777777" w:rsidR="00205E2E" w:rsidRDefault="00205E2E" w:rsidP="003C1AE0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14:paraId="392DCD22" w14:textId="77777777" w:rsidR="00205E2E" w:rsidRDefault="00205E2E" w:rsidP="003C1AE0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Ո Ր Ո Շ Ո Ւ Մ</w:t>
      </w:r>
    </w:p>
    <w:p w14:paraId="2D2371F0" w14:textId="77777777" w:rsidR="00205E2E" w:rsidRDefault="00205E2E" w:rsidP="003C1AE0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14:paraId="20171D82" w14:textId="6AFA7C41" w:rsidR="00205E2E" w:rsidRPr="00C97476" w:rsidRDefault="00205E2E" w:rsidP="00DA1328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«______» ____________ 202</w:t>
      </w:r>
      <w:r w:rsidR="008B5CC7">
        <w:rPr>
          <w:rFonts w:ascii="GHEA Grapalat" w:hAnsi="GHEA Grapalat" w:cs="GHEA Grapalat"/>
          <w:sz w:val="24"/>
          <w:szCs w:val="24"/>
          <w:lang w:val="hy-AM"/>
        </w:rPr>
        <w:t>2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թվականի  N _____ Ն</w:t>
      </w:r>
    </w:p>
    <w:p w14:paraId="258B3FEA" w14:textId="186CC9D6" w:rsidR="00205E2E" w:rsidRPr="00DA1328" w:rsidRDefault="00205E2E" w:rsidP="00DA1328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ՍԵՎԱՆԱ ԼՃԻ ԷԿՈՀԱՄԱԿԱՐԳԻ ՎԵՐԱԿԱՆԳՆՄԱՆ, ՊԱՀՊԱՆՄԱՆ,  ՎԵՐԱՐՏԱԴՐՄԱՆ ԵՎ ՕԳՏԱԳՈՐԾՄԱՆ ՄԻՋՈՑԱՌՈՒՄՆԵՐԻ 202</w:t>
      </w:r>
      <w:r w:rsidR="0099403D" w:rsidRPr="0099403D">
        <w:rPr>
          <w:rFonts w:ascii="GHEA Grapalat" w:hAnsi="GHEA Grapalat" w:cs="GHEA Grapalat"/>
          <w:sz w:val="24"/>
          <w:szCs w:val="24"/>
          <w:lang w:val="hy-AM"/>
        </w:rPr>
        <w:t>3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ԹՎԱԿԱՆԻ ՏԱՐԵԿԱՆ ԾՐԱԳԻՐԸ ՀԱՍՏԱՏԵԼՈՒ ՄԱՍԻՆ</w:t>
      </w:r>
    </w:p>
    <w:p w14:paraId="6A1FB2F2" w14:textId="6ED224CC" w:rsidR="00205E2E" w:rsidRPr="001232D9" w:rsidRDefault="00205E2E" w:rsidP="003C1AE0">
      <w:pPr>
        <w:pStyle w:val="a3"/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232D9">
        <w:rPr>
          <w:rFonts w:ascii="GHEA Grapalat" w:hAnsi="GHEA Grapalat" w:cs="GHEA Grapalat"/>
          <w:sz w:val="24"/>
          <w:szCs w:val="24"/>
          <w:lang w:val="hy-AM"/>
        </w:rPr>
        <w:t xml:space="preserve">Ղեկավարվելով «Սևանա լճի մասին» օրենքի </w:t>
      </w:r>
      <w:r>
        <w:rPr>
          <w:rFonts w:ascii="GHEA Grapalat" w:hAnsi="GHEA Grapalat"/>
          <w:sz w:val="24"/>
          <w:szCs w:val="24"/>
          <w:lang w:val="hy-AM"/>
        </w:rPr>
        <w:t>12-րդ հոդվածի 4-րդ մասով,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 xml:space="preserve"> 13-րդ հոդվածի</w:t>
      </w:r>
      <w:r w:rsidRPr="00FD116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3-րդ և 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>4.1</w:t>
      </w:r>
      <w:r w:rsidR="00D37A59" w:rsidRPr="00D37A59">
        <w:rPr>
          <w:rFonts w:ascii="GHEA Grapalat" w:hAnsi="GHEA Grapalat" w:cs="GHEA Grapalat"/>
          <w:sz w:val="24"/>
          <w:szCs w:val="24"/>
          <w:lang w:val="hy-AM"/>
        </w:rPr>
        <w:t>-ի</w:t>
      </w:r>
      <w:r w:rsidR="00704E63" w:rsidRPr="00704E63">
        <w:rPr>
          <w:rFonts w:ascii="GHEA Grapalat" w:hAnsi="GHEA Grapalat" w:cs="GHEA Grapalat"/>
          <w:sz w:val="24"/>
          <w:szCs w:val="24"/>
          <w:lang w:val="hy-AM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մասերով</w:t>
      </w:r>
      <w:r>
        <w:rPr>
          <w:rFonts w:ascii="GHEA Grapalat" w:hAnsi="GHEA Grapalat" w:cs="GHEA Grapalat"/>
          <w:sz w:val="24"/>
          <w:szCs w:val="24"/>
          <w:lang w:val="hy-AM"/>
        </w:rPr>
        <w:t>,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 xml:space="preserve"> 1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>5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>-րդ հոդվածի</w:t>
      </w:r>
      <w:r w:rsidRPr="00FD116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>1-</w:t>
      </w:r>
      <w:r w:rsidRPr="00654BE3">
        <w:rPr>
          <w:rFonts w:ascii="GHEA Grapalat" w:hAnsi="GHEA Grapalat" w:cs="GHEA Grapalat"/>
          <w:sz w:val="24"/>
          <w:szCs w:val="24"/>
          <w:lang w:val="hy-AM"/>
        </w:rPr>
        <w:t>ին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4BE3">
        <w:rPr>
          <w:rFonts w:ascii="GHEA Grapalat" w:hAnsi="GHEA Grapalat" w:cs="GHEA Grapalat"/>
          <w:sz w:val="24"/>
          <w:szCs w:val="24"/>
          <w:lang w:val="hy-AM"/>
        </w:rPr>
        <w:t>մասի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232D9">
        <w:rPr>
          <w:rFonts w:ascii="GHEA Grapalat" w:hAnsi="GHEA Grapalat"/>
          <w:sz w:val="24"/>
          <w:szCs w:val="24"/>
          <w:lang w:val="hy-AM"/>
        </w:rPr>
        <w:t>«</w:t>
      </w:r>
      <w:r w:rsidRPr="00654BE3">
        <w:rPr>
          <w:rFonts w:ascii="GHEA Grapalat" w:hAnsi="GHEA Grapalat"/>
          <w:sz w:val="24"/>
          <w:szCs w:val="24"/>
          <w:lang w:val="hy-AM"/>
        </w:rPr>
        <w:t>ա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>» ենթակետով</w:t>
      </w:r>
      <w:r w:rsidRPr="001232D9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>Կառավարությունը</w:t>
      </w:r>
      <w:r w:rsidR="00884972" w:rsidRPr="0088497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76D50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որոշում է.</w:t>
      </w:r>
    </w:p>
    <w:p w14:paraId="5D20DDEE" w14:textId="77777777" w:rsidR="00205E2E" w:rsidRDefault="00205E2E" w:rsidP="003C1AE0">
      <w:pPr>
        <w:pStyle w:val="a3"/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1.</w:t>
      </w:r>
      <w:r w:rsidRPr="00B56DD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Հաստատել Սևանա լճի էկոհամակարգի վերականգնման, պահպանման, վերարտադրման և օգտագործման միջոցառումների 202</w:t>
      </w:r>
      <w:r w:rsidR="008B5CC7">
        <w:rPr>
          <w:rFonts w:ascii="GHEA Grapalat" w:hAnsi="GHEA Grapalat" w:cs="GHEA Grapalat"/>
          <w:sz w:val="24"/>
          <w:szCs w:val="24"/>
          <w:lang w:val="hy-AM"/>
        </w:rPr>
        <w:t>3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թվականի տարեկան ծրագիրը (այսուհետ՝ Ծրագիր)` համաձայն հավելվածի:</w:t>
      </w:r>
    </w:p>
    <w:p w14:paraId="50EEE281" w14:textId="77777777" w:rsidR="00205E2E" w:rsidRDefault="00205E2E" w:rsidP="003C1AE0">
      <w:pPr>
        <w:pStyle w:val="a3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2.</w:t>
      </w:r>
      <w:r w:rsidRPr="00B56DD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Ծրագիրը </w:t>
      </w:r>
      <w:r w:rsidRPr="00917D84">
        <w:rPr>
          <w:rFonts w:ascii="GHEA Grapalat" w:hAnsi="GHEA Grapalat" w:cs="GHEA Grapalat"/>
          <w:sz w:val="24"/>
          <w:szCs w:val="24"/>
          <w:lang w:val="hy-AM"/>
        </w:rPr>
        <w:t>սահմանված կարգով 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</w:t>
      </w:r>
      <w:r w:rsidRPr="00917D84">
        <w:rPr>
          <w:rFonts w:ascii="GHEA Grapalat" w:hAnsi="GHEA Grapalat" w:cs="GHEA Grapalat"/>
          <w:sz w:val="24"/>
          <w:szCs w:val="24"/>
          <w:lang w:val="hy-AM"/>
        </w:rPr>
        <w:t>20</w:t>
      </w:r>
      <w:r>
        <w:rPr>
          <w:rFonts w:ascii="GHEA Grapalat" w:hAnsi="GHEA Grapalat" w:cs="GHEA Grapalat"/>
          <w:sz w:val="24"/>
          <w:szCs w:val="24"/>
          <w:lang w:val="hy-AM"/>
        </w:rPr>
        <w:t>2</w:t>
      </w:r>
      <w:r w:rsidR="008B5CC7">
        <w:rPr>
          <w:rFonts w:ascii="GHEA Grapalat" w:hAnsi="GHEA Grapalat" w:cs="GHEA Grapalat"/>
          <w:sz w:val="24"/>
          <w:szCs w:val="24"/>
          <w:lang w:val="hy-AM"/>
        </w:rPr>
        <w:t>3</w:t>
      </w:r>
      <w:r w:rsidRPr="00917D84">
        <w:rPr>
          <w:rFonts w:ascii="GHEA Grapalat" w:hAnsi="GHEA Grapalat" w:cs="GHEA Grapalat"/>
          <w:sz w:val="24"/>
          <w:szCs w:val="24"/>
          <w:lang w:val="hy-AM"/>
        </w:rPr>
        <w:t xml:space="preserve"> թվականի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պետական բյուջեի մասին» օրենքի նախագծի կազմում ներկայացնել Հայաստանի Հանրապետության Ազգային ժողով:</w:t>
      </w:r>
    </w:p>
    <w:p w14:paraId="730F0F7C" w14:textId="4BCF9DAA" w:rsidR="00205E2E" w:rsidRDefault="00205E2E" w:rsidP="00DA1328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31650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որոշումն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ուժի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մեջ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մտնում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պաշտոնական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հրապարակմանը հաջորդող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օրվանից։</w:t>
      </w:r>
    </w:p>
    <w:p w14:paraId="76E05D6B" w14:textId="267DAE05" w:rsidR="00DA1328" w:rsidRDefault="00DA1328" w:rsidP="00DA1328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3E89B894" w14:textId="447AD989" w:rsidR="00DA1328" w:rsidRDefault="00DA1328" w:rsidP="00DA1328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37F83975" w14:textId="77777777" w:rsidR="00DA1328" w:rsidRPr="00B31650" w:rsidRDefault="00DA1328" w:rsidP="00DA1328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23D1FAFD" w14:textId="2C983B2D" w:rsidR="00205E2E" w:rsidRPr="00B31650" w:rsidRDefault="00205E2E" w:rsidP="003C1AE0">
      <w:pPr>
        <w:suppressAutoHyphens/>
        <w:spacing w:line="360" w:lineRule="auto"/>
        <w:ind w:left="1069" w:right="-34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</w:pP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ՎԱՐՉԱՊԵՏ</w:t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Ն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.</w:t>
      </w:r>
      <w:r w:rsidR="006C7BE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ՓԱՇԻՆՅԱՆ</w:t>
      </w:r>
    </w:p>
    <w:sectPr w:rsidR="00205E2E" w:rsidRPr="00B31650" w:rsidSect="007A0F4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E2E"/>
    <w:rsid w:val="00044B14"/>
    <w:rsid w:val="00205E2E"/>
    <w:rsid w:val="00280BA8"/>
    <w:rsid w:val="003C1AE0"/>
    <w:rsid w:val="003C5E46"/>
    <w:rsid w:val="003C67B5"/>
    <w:rsid w:val="004F19CD"/>
    <w:rsid w:val="00516B93"/>
    <w:rsid w:val="00581B22"/>
    <w:rsid w:val="005E49C6"/>
    <w:rsid w:val="005F7B49"/>
    <w:rsid w:val="00621377"/>
    <w:rsid w:val="006C7BE9"/>
    <w:rsid w:val="006E5029"/>
    <w:rsid w:val="00704E63"/>
    <w:rsid w:val="00726A19"/>
    <w:rsid w:val="0076233E"/>
    <w:rsid w:val="007D7E0B"/>
    <w:rsid w:val="00884972"/>
    <w:rsid w:val="008B5CC7"/>
    <w:rsid w:val="008C7AB9"/>
    <w:rsid w:val="00923DC2"/>
    <w:rsid w:val="009367E0"/>
    <w:rsid w:val="00976D50"/>
    <w:rsid w:val="0099403D"/>
    <w:rsid w:val="00AF0DC1"/>
    <w:rsid w:val="00B3360A"/>
    <w:rsid w:val="00B47DD3"/>
    <w:rsid w:val="00D37A59"/>
    <w:rsid w:val="00DA1328"/>
    <w:rsid w:val="00DA3FE5"/>
    <w:rsid w:val="00F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895B"/>
  <w15:docId w15:val="{79EE0D7C-15A9-4B4D-B0B6-3C484B96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E2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nabrahamyan</dc:creator>
  <cp:lastModifiedBy>hmatevosyan</cp:lastModifiedBy>
  <cp:revision>5</cp:revision>
  <dcterms:created xsi:type="dcterms:W3CDTF">2022-08-24T11:25:00Z</dcterms:created>
  <dcterms:modified xsi:type="dcterms:W3CDTF">2022-08-31T11:14:00Z</dcterms:modified>
</cp:coreProperties>
</file>