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142" w:rsidRPr="00476E50" w:rsidRDefault="007F1142" w:rsidP="007F1142">
      <w:pPr>
        <w:pStyle w:val="NoSpacing"/>
        <w:spacing w:line="360" w:lineRule="auto"/>
        <w:jc w:val="center"/>
        <w:rPr>
          <w:b/>
          <w:bCs/>
          <w:sz w:val="24"/>
          <w:szCs w:val="24"/>
          <w:lang w:val="hy-AM"/>
        </w:rPr>
      </w:pPr>
      <w:r w:rsidRPr="00476E50">
        <w:rPr>
          <w:b/>
          <w:sz w:val="24"/>
          <w:szCs w:val="24"/>
          <w:lang w:val="hy-AM"/>
        </w:rPr>
        <w:t xml:space="preserve">ԱՄՓՈՓԱԹԵՐԹ </w:t>
      </w:r>
      <w:r w:rsidRPr="00476E50">
        <w:rPr>
          <w:b/>
          <w:bCs/>
          <w:sz w:val="24"/>
          <w:szCs w:val="24"/>
          <w:lang w:val="hy-AM"/>
        </w:rPr>
        <w:t xml:space="preserve"> </w:t>
      </w:r>
    </w:p>
    <w:p w:rsidR="007F1142" w:rsidRPr="00476E50" w:rsidRDefault="007F1142" w:rsidP="007F1142">
      <w:pPr>
        <w:pStyle w:val="NoSpacing"/>
        <w:spacing w:line="360" w:lineRule="auto"/>
        <w:jc w:val="center"/>
        <w:rPr>
          <w:rFonts w:cs="Arial"/>
          <w:b/>
          <w:sz w:val="24"/>
          <w:lang w:val="hy-AM"/>
        </w:rPr>
      </w:pPr>
      <w:r w:rsidRPr="00476E50">
        <w:rPr>
          <w:b/>
          <w:sz w:val="24"/>
          <w:lang w:val="hy-AM"/>
        </w:rPr>
        <w:t>«</w:t>
      </w:r>
      <w:r w:rsidRPr="00476E50">
        <w:rPr>
          <w:rFonts w:cs="Arial"/>
          <w:b/>
          <w:sz w:val="24"/>
          <w:lang w:val="hy-AM"/>
        </w:rPr>
        <w:t>ՀԱՅԱՍՏԱՆԻ</w:t>
      </w:r>
      <w:r w:rsidRPr="00476E50">
        <w:rPr>
          <w:b/>
          <w:sz w:val="24"/>
          <w:lang w:val="hy-AM"/>
        </w:rPr>
        <w:t xml:space="preserve"> </w:t>
      </w:r>
      <w:r w:rsidRPr="00476E50">
        <w:rPr>
          <w:rFonts w:cs="Arial"/>
          <w:b/>
          <w:sz w:val="24"/>
          <w:lang w:val="hy-AM"/>
        </w:rPr>
        <w:t>ՀԱՆՐԱՊԵՏՈՒԹՅԱՆ</w:t>
      </w:r>
      <w:r w:rsidRPr="00476E50">
        <w:rPr>
          <w:b/>
          <w:sz w:val="24"/>
          <w:lang w:val="hy-AM"/>
        </w:rPr>
        <w:t xml:space="preserve"> 2022 </w:t>
      </w:r>
      <w:r w:rsidRPr="00476E50">
        <w:rPr>
          <w:rFonts w:cs="Arial"/>
          <w:b/>
          <w:sz w:val="24"/>
          <w:lang w:val="hy-AM"/>
        </w:rPr>
        <w:t>ԹՎԱԿԱՆԻ</w:t>
      </w:r>
      <w:r w:rsidRPr="00476E50">
        <w:rPr>
          <w:b/>
          <w:sz w:val="24"/>
          <w:lang w:val="hy-AM"/>
        </w:rPr>
        <w:t xml:space="preserve"> </w:t>
      </w:r>
      <w:r w:rsidRPr="00476E50">
        <w:rPr>
          <w:rFonts w:cs="Arial"/>
          <w:b/>
          <w:sz w:val="24"/>
          <w:lang w:val="hy-AM"/>
        </w:rPr>
        <w:t>ՊԵՏԱԿԱՆ</w:t>
      </w:r>
      <w:r w:rsidRPr="00476E50">
        <w:rPr>
          <w:b/>
          <w:sz w:val="24"/>
          <w:lang w:val="hy-AM"/>
        </w:rPr>
        <w:t xml:space="preserve"> </w:t>
      </w:r>
      <w:r w:rsidRPr="00476E50">
        <w:rPr>
          <w:rFonts w:cs="Arial"/>
          <w:b/>
          <w:sz w:val="24"/>
          <w:lang w:val="hy-AM"/>
        </w:rPr>
        <w:t>ԲՅՈՒՋԵԻ</w:t>
      </w:r>
      <w:r w:rsidRPr="00476E50">
        <w:rPr>
          <w:b/>
          <w:sz w:val="24"/>
          <w:lang w:val="hy-AM"/>
        </w:rPr>
        <w:t xml:space="preserve"> </w:t>
      </w:r>
      <w:r w:rsidRPr="00476E50">
        <w:rPr>
          <w:rFonts w:cs="Arial"/>
          <w:b/>
          <w:sz w:val="24"/>
          <w:lang w:val="hy-AM"/>
        </w:rPr>
        <w:t>ՄԱՍԻՆ</w:t>
      </w:r>
      <w:r w:rsidRPr="00476E50">
        <w:rPr>
          <w:rFonts w:cs="Arial Armenian"/>
          <w:b/>
          <w:sz w:val="24"/>
          <w:lang w:val="hy-AM"/>
        </w:rPr>
        <w:t>»</w:t>
      </w:r>
      <w:r w:rsidRPr="00476E50">
        <w:rPr>
          <w:b/>
          <w:sz w:val="24"/>
          <w:lang w:val="hy-AM"/>
        </w:rPr>
        <w:t xml:space="preserve"> </w:t>
      </w:r>
      <w:r w:rsidRPr="00476E50">
        <w:rPr>
          <w:rFonts w:cs="Arial"/>
          <w:b/>
          <w:sz w:val="24"/>
          <w:lang w:val="hy-AM"/>
        </w:rPr>
        <w:t>ՕՐԵՆՔՈՒՄ</w:t>
      </w:r>
      <w:r w:rsidRPr="00476E50">
        <w:rPr>
          <w:b/>
          <w:sz w:val="24"/>
          <w:lang w:val="hy-AM"/>
        </w:rPr>
        <w:t xml:space="preserve"> </w:t>
      </w:r>
      <w:r w:rsidRPr="00476E50">
        <w:rPr>
          <w:rFonts w:cs="Arial"/>
          <w:b/>
          <w:sz w:val="24"/>
          <w:lang w:val="hy-AM"/>
        </w:rPr>
        <w:t>ՎԵՐԱԲԱՇԽՈՒՄ</w:t>
      </w:r>
      <w:r w:rsidRPr="00476E50">
        <w:rPr>
          <w:b/>
          <w:sz w:val="24"/>
          <w:lang w:val="hy-AM"/>
        </w:rPr>
        <w:t xml:space="preserve">, </w:t>
      </w:r>
      <w:r w:rsidRPr="00476E50">
        <w:rPr>
          <w:rFonts w:cs="Arial"/>
          <w:b/>
          <w:sz w:val="24"/>
          <w:lang w:val="hy-AM"/>
        </w:rPr>
        <w:t>ՀԱՅԱՍՏԱՆԻ</w:t>
      </w:r>
      <w:r w:rsidRPr="00476E50">
        <w:rPr>
          <w:b/>
          <w:sz w:val="24"/>
          <w:lang w:val="hy-AM"/>
        </w:rPr>
        <w:t xml:space="preserve"> </w:t>
      </w:r>
      <w:r w:rsidRPr="00476E50">
        <w:rPr>
          <w:rFonts w:cs="Arial"/>
          <w:b/>
          <w:spacing w:val="-8"/>
          <w:sz w:val="24"/>
          <w:lang w:val="hy-AM"/>
        </w:rPr>
        <w:t>ՀԱՆՐԱՊԵՏՈՒԹՅԱՆ</w:t>
      </w:r>
      <w:r w:rsidRPr="00476E50">
        <w:rPr>
          <w:b/>
          <w:spacing w:val="-8"/>
          <w:sz w:val="24"/>
          <w:lang w:val="hy-AM"/>
        </w:rPr>
        <w:t xml:space="preserve"> </w:t>
      </w:r>
      <w:r w:rsidRPr="00476E50">
        <w:rPr>
          <w:rFonts w:cs="Arial"/>
          <w:b/>
          <w:spacing w:val="-8"/>
          <w:sz w:val="24"/>
          <w:lang w:val="hy-AM"/>
        </w:rPr>
        <w:t>ԿԱՌԱՎԱՐՈՒԹՅԱՆ</w:t>
      </w:r>
      <w:r w:rsidRPr="00476E50">
        <w:rPr>
          <w:b/>
          <w:spacing w:val="-8"/>
          <w:sz w:val="24"/>
          <w:lang w:val="hy-AM"/>
        </w:rPr>
        <w:t xml:space="preserve"> 2021 </w:t>
      </w:r>
      <w:r w:rsidRPr="00476E50">
        <w:rPr>
          <w:rFonts w:cs="Arial"/>
          <w:b/>
          <w:spacing w:val="-8"/>
          <w:sz w:val="24"/>
          <w:lang w:val="hy-AM"/>
        </w:rPr>
        <w:t>ԹՎԱԿԱՆԻ</w:t>
      </w:r>
      <w:r w:rsidRPr="00476E50">
        <w:rPr>
          <w:b/>
          <w:spacing w:val="-8"/>
          <w:sz w:val="24"/>
          <w:lang w:val="hy-AM"/>
        </w:rPr>
        <w:t xml:space="preserve"> </w:t>
      </w:r>
      <w:r w:rsidRPr="00476E50">
        <w:rPr>
          <w:rFonts w:cs="Arial"/>
          <w:b/>
          <w:spacing w:val="-8"/>
          <w:sz w:val="24"/>
          <w:lang w:val="hy-AM"/>
        </w:rPr>
        <w:t>ԴԵԿՏԵՄԲԵՐԻ</w:t>
      </w:r>
      <w:r w:rsidRPr="00476E50">
        <w:rPr>
          <w:b/>
          <w:spacing w:val="-8"/>
          <w:sz w:val="24"/>
          <w:lang w:val="hy-AM"/>
        </w:rPr>
        <w:t xml:space="preserve"> 23-</w:t>
      </w:r>
      <w:r w:rsidRPr="00476E50">
        <w:rPr>
          <w:rFonts w:cs="Arial"/>
          <w:b/>
          <w:spacing w:val="-8"/>
          <w:sz w:val="24"/>
          <w:lang w:val="hy-AM"/>
        </w:rPr>
        <w:t>Ի</w:t>
      </w:r>
      <w:r w:rsidRPr="00476E50">
        <w:rPr>
          <w:b/>
          <w:sz w:val="24"/>
          <w:lang w:val="hy-AM"/>
        </w:rPr>
        <w:t xml:space="preserve"> N 2121-</w:t>
      </w:r>
      <w:r w:rsidRPr="00476E50">
        <w:rPr>
          <w:rFonts w:cs="Arial"/>
          <w:b/>
          <w:sz w:val="24"/>
          <w:lang w:val="hy-AM"/>
        </w:rPr>
        <w:t>Ն</w:t>
      </w:r>
      <w:r w:rsidRPr="00476E50">
        <w:rPr>
          <w:b/>
          <w:sz w:val="24"/>
          <w:lang w:val="hy-AM"/>
        </w:rPr>
        <w:t xml:space="preserve"> </w:t>
      </w:r>
      <w:r w:rsidRPr="00476E50">
        <w:rPr>
          <w:rFonts w:cs="Arial"/>
          <w:b/>
          <w:sz w:val="24"/>
          <w:lang w:val="hy-AM"/>
        </w:rPr>
        <w:t>ՈՐՈՇՄԱՆ</w:t>
      </w:r>
      <w:r w:rsidRPr="00476E50">
        <w:rPr>
          <w:b/>
          <w:sz w:val="24"/>
          <w:lang w:val="hy-AM"/>
        </w:rPr>
        <w:t xml:space="preserve"> </w:t>
      </w:r>
      <w:r w:rsidRPr="00476E50">
        <w:rPr>
          <w:rFonts w:cs="Arial"/>
          <w:b/>
          <w:sz w:val="24"/>
          <w:lang w:val="hy-AM"/>
        </w:rPr>
        <w:t>ՄԵՋ</w:t>
      </w:r>
      <w:r w:rsidRPr="00476E50">
        <w:rPr>
          <w:b/>
          <w:sz w:val="24"/>
          <w:lang w:val="hy-AM"/>
        </w:rPr>
        <w:t xml:space="preserve"> </w:t>
      </w:r>
      <w:r w:rsidRPr="00476E50">
        <w:rPr>
          <w:rFonts w:cs="Arial"/>
          <w:b/>
          <w:sz w:val="24"/>
          <w:lang w:val="hy-AM"/>
        </w:rPr>
        <w:t>ՓՈՓՈԽՈՒԹՅՈՒՆՆԵՐ</w:t>
      </w:r>
      <w:r w:rsidRPr="00476E50">
        <w:rPr>
          <w:b/>
          <w:sz w:val="24"/>
          <w:lang w:val="hy-AM"/>
        </w:rPr>
        <w:t xml:space="preserve"> </w:t>
      </w:r>
      <w:r w:rsidRPr="00476E50">
        <w:rPr>
          <w:rFonts w:cs="Arial"/>
          <w:b/>
          <w:sz w:val="24"/>
          <w:lang w:val="hy-AM"/>
        </w:rPr>
        <w:t>ԿԱՏԱՐԵԼՈՒ</w:t>
      </w:r>
      <w:r w:rsidRPr="00476E50">
        <w:rPr>
          <w:b/>
          <w:sz w:val="24"/>
          <w:lang w:val="hy-AM"/>
        </w:rPr>
        <w:t xml:space="preserve"> ԵՎ ԿՈՌՈՒՊՑԻԱՅԻ ԿԱՆԽԱՐԳԵԼՄԱՆ ՀԱՆՁՆԱԺՈՂՈՎԻՆ ԳՈՒՄԱՐ ՀԱՏԿԱՑՆԵԼՈՒ </w:t>
      </w:r>
      <w:r w:rsidRPr="00476E50">
        <w:rPr>
          <w:rFonts w:cs="Arial"/>
          <w:b/>
          <w:sz w:val="24"/>
          <w:lang w:val="hy-AM"/>
        </w:rPr>
        <w:t>ՄԱՍԻՆ» ՀԱՅԱՍՏԱՆԻ ՀԱՆՐԱՊԵՏՈՒԹՅԱՆ ԿԱՌԱՎԱՐՈՒԹՅԱՆ ՈՐՈՇՄԱՆ ՆԱԽԱԳԾԻ</w:t>
      </w:r>
    </w:p>
    <w:tbl>
      <w:tblPr>
        <w:tblStyle w:val="TableGrid"/>
        <w:tblW w:w="14958" w:type="dxa"/>
        <w:tblLook w:val="04A0" w:firstRow="1" w:lastRow="0" w:firstColumn="1" w:lastColumn="0" w:noHBand="0" w:noVBand="1"/>
      </w:tblPr>
      <w:tblGrid>
        <w:gridCol w:w="11023"/>
        <w:gridCol w:w="3935"/>
      </w:tblGrid>
      <w:tr w:rsidR="007F1142" w:rsidRPr="00341988" w:rsidTr="00824797">
        <w:tc>
          <w:tcPr>
            <w:tcW w:w="11023" w:type="dxa"/>
            <w:vMerge w:val="restart"/>
            <w:shd w:val="pct25" w:color="auto" w:fill="auto"/>
            <w:vAlign w:val="center"/>
          </w:tcPr>
          <w:p w:rsidR="007F1142" w:rsidRPr="00824797" w:rsidRDefault="007F1142" w:rsidP="00824797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34198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 Ազգային ժողով</w:t>
            </w:r>
          </w:p>
        </w:tc>
        <w:tc>
          <w:tcPr>
            <w:tcW w:w="3935" w:type="dxa"/>
            <w:shd w:val="pct25" w:color="auto" w:fill="auto"/>
            <w:vAlign w:val="center"/>
          </w:tcPr>
          <w:p w:rsidR="007F1142" w:rsidRPr="00341988" w:rsidRDefault="00B66B91" w:rsidP="00824797">
            <w:pPr>
              <w:pStyle w:val="NoSpacing"/>
              <w:spacing w:line="360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341988">
              <w:rPr>
                <w:b/>
                <w:sz w:val="24"/>
                <w:szCs w:val="24"/>
                <w:lang w:val="hy-AM"/>
              </w:rPr>
              <w:t>19.08.2022թ.</w:t>
            </w:r>
          </w:p>
        </w:tc>
      </w:tr>
      <w:tr w:rsidR="007F1142" w:rsidRPr="00341988" w:rsidTr="00824797">
        <w:tc>
          <w:tcPr>
            <w:tcW w:w="11023" w:type="dxa"/>
            <w:vMerge/>
            <w:shd w:val="pct25" w:color="auto" w:fill="auto"/>
            <w:vAlign w:val="center"/>
          </w:tcPr>
          <w:p w:rsidR="007F1142" w:rsidRPr="00341988" w:rsidRDefault="007F1142" w:rsidP="00824797">
            <w:pPr>
              <w:pStyle w:val="NoSpacing"/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3935" w:type="dxa"/>
            <w:shd w:val="pct25" w:color="auto" w:fill="auto"/>
            <w:vAlign w:val="center"/>
          </w:tcPr>
          <w:p w:rsidR="007F1142" w:rsidRPr="00341988" w:rsidRDefault="00B66B91" w:rsidP="00824797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41988"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</w:t>
            </w:r>
            <w:r w:rsidRPr="00341988">
              <w:rPr>
                <w:b/>
                <w:lang w:val="hy-AM"/>
              </w:rPr>
              <w:t xml:space="preserve"> </w:t>
            </w:r>
            <w:r w:rsidRPr="0034198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1/3513-2022</w:t>
            </w:r>
          </w:p>
        </w:tc>
      </w:tr>
      <w:tr w:rsidR="007F1142" w:rsidRPr="00341988" w:rsidTr="00824797">
        <w:tc>
          <w:tcPr>
            <w:tcW w:w="11023" w:type="dxa"/>
          </w:tcPr>
          <w:p w:rsidR="007F1142" w:rsidRPr="00341988" w:rsidRDefault="007F1142" w:rsidP="00803B97">
            <w:pPr>
              <w:tabs>
                <w:tab w:val="left" w:pos="426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</w:pPr>
            <w:r w:rsidRPr="00341988">
              <w:rPr>
                <w:rFonts w:ascii="GHEA Grapalat" w:hAnsi="GHEA Grapalat"/>
                <w:sz w:val="24"/>
                <w:szCs w:val="24"/>
                <w:lang w:val="hy-AM"/>
              </w:rPr>
              <w:t>Ձեր՝ 2022 թվականի օգոստոսի 15-ի</w:t>
            </w:r>
            <w:r w:rsidRPr="00341988">
              <w:rPr>
                <w:rFonts w:ascii="GHEA Grapalat" w:eastAsia="Arial" w:hAnsi="GHEA Grapalat"/>
                <w:bCs/>
                <w:sz w:val="24"/>
                <w:szCs w:val="24"/>
                <w:lang w:val="hy-AM"/>
              </w:rPr>
              <w:t xml:space="preserve"> N</w:t>
            </w:r>
            <w:r w:rsidRPr="00341988">
              <w:rPr>
                <w:rFonts w:ascii="GHEA Grapalat" w:hAnsi="GHEA Grapalat"/>
                <w:sz w:val="24"/>
                <w:szCs w:val="24"/>
                <w:lang w:val="hy-AM"/>
              </w:rPr>
              <w:t xml:space="preserve"> 12.0.05/35733-2022 գրությամբ </w:t>
            </w:r>
            <w:r w:rsidRPr="00341988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ներկայացված </w:t>
            </w:r>
            <w:r w:rsidRPr="00341988">
              <w:rPr>
                <w:rFonts w:ascii="GHEA Grapalat" w:eastAsia="Arial" w:hAnsi="GHEA Grapalat"/>
                <w:bCs/>
                <w:sz w:val="24"/>
                <w:szCs w:val="24"/>
                <w:lang w:val="hy-AM"/>
              </w:rPr>
              <w:t xml:space="preserve">Կոռուպցիայի կանխարգելման հանձնաժողովի կողմից մշակված՝ 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և լրացումներ կատարելու մասին կառավարության որոշման նախագծի </w:t>
            </w:r>
            <w:r w:rsidRPr="00341988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(այսուհետ՝ Նախագիծ)</w:t>
            </w:r>
            <w:r w:rsidRPr="00341988">
              <w:rPr>
                <w:rFonts w:ascii="GHEA Grapalat" w:eastAsia="Arial" w:hAnsi="GHEA Grapalat"/>
                <w:bCs/>
                <w:sz w:val="24"/>
                <w:szCs w:val="24"/>
                <w:lang w:val="hy-AM"/>
              </w:rPr>
              <w:t xml:space="preserve"> վերաբերյալ </w:t>
            </w:r>
            <w:r w:rsidRPr="00341988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հայտնում ենք հետևյալը.</w:t>
            </w:r>
          </w:p>
          <w:p w:rsidR="007F1142" w:rsidRPr="00341988" w:rsidRDefault="007F1142" w:rsidP="00803B97">
            <w:pPr>
              <w:pStyle w:val="ListParagraph"/>
              <w:numPr>
                <w:ilvl w:val="3"/>
                <w:numId w:val="4"/>
              </w:numPr>
              <w:shd w:val="clear" w:color="auto" w:fill="FFFFFF"/>
              <w:tabs>
                <w:tab w:val="left" w:pos="426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34198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առաջարկվող </w:t>
            </w:r>
            <w:r w:rsidRPr="00341988">
              <w:rPr>
                <w:rFonts w:ascii="GHEA Grapalat" w:eastAsia="Tahoma" w:hAnsi="GHEA Grapalat" w:cs="Tahoma"/>
                <w:sz w:val="24"/>
                <w:szCs w:val="24"/>
                <w:lang w:val="hy-AM" w:eastAsia="ru-RU"/>
              </w:rPr>
              <w:t>Հայաստանի Հանրապետության Ազգային ժողովի կողմից իրականացվող «1024. ՀՀ Ազգային ժողովի լիազորությունների իրականացման ապահովում» ծրագրի «12002. Աջակցություն կուսակցություններին և կուսակցությունների դաշինքներին» միջոցառման գծով նախատեսված ծախսերի շրջանակներում 4819 «Նվիրատվություններ այլ շահույթ չհետապնդող կազմակերպություններին» հոդվածից</w:t>
            </w:r>
            <w:r w:rsidRPr="0034198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վերաբաշխվող  10,084.0 հազար ՀՀ դրամի մասով առարկություններ չունենք,</w:t>
            </w:r>
          </w:p>
          <w:p w:rsidR="007F1142" w:rsidRPr="00341988" w:rsidRDefault="007F1142" w:rsidP="00803B97">
            <w:pPr>
              <w:pStyle w:val="ListParagraph"/>
              <w:numPr>
                <w:ilvl w:val="0"/>
                <w:numId w:val="4"/>
              </w:numPr>
              <w:tabs>
                <w:tab w:val="left" w:pos="426"/>
                <w:tab w:val="left" w:pos="851"/>
              </w:tabs>
              <w:spacing w:after="12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1988">
              <w:rPr>
                <w:rFonts w:ascii="GHEA Grapalat" w:hAnsi="GHEA Grapalat"/>
                <w:sz w:val="24"/>
                <w:szCs w:val="24"/>
                <w:lang w:val="hy-AM"/>
              </w:rPr>
              <w:t>Տեխնիկական առումով անհրաժեշտ է</w:t>
            </w:r>
            <w:r w:rsidRPr="00341988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 ճշգրտել</w:t>
            </w:r>
            <w:r w:rsidRPr="003419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N 3 հավելվածի  </w:t>
            </w:r>
            <w:r w:rsidRPr="00341988">
              <w:rPr>
                <w:rFonts w:ascii="GHEA Grapalat" w:eastAsia="Tahoma" w:hAnsi="GHEA Grapalat" w:cs="Tahoma"/>
                <w:sz w:val="24"/>
                <w:szCs w:val="24"/>
                <w:lang w:val="hy-AM" w:eastAsia="ru-RU"/>
              </w:rPr>
              <w:t xml:space="preserve">Հայաստանի Հանրապետության Ազգային ժողովի </w:t>
            </w:r>
            <w:r w:rsidRPr="0034198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կողմից իրականացվող </w:t>
            </w:r>
            <w:r w:rsidRPr="00341988">
              <w:rPr>
                <w:rFonts w:ascii="GHEA Grapalat" w:eastAsia="Tahoma" w:hAnsi="GHEA Grapalat" w:cs="Tahoma"/>
                <w:sz w:val="24"/>
                <w:szCs w:val="24"/>
                <w:lang w:val="hy-AM" w:eastAsia="ru-RU"/>
              </w:rPr>
              <w:t xml:space="preserve">«12002. Աջակցություն կուսակցություններին և կուսակցությունների դաշինքներին» </w:t>
            </w:r>
            <w:r w:rsidRPr="00341988">
              <w:rPr>
                <w:rFonts w:ascii="GHEA Grapalat" w:hAnsi="GHEA Grapalat"/>
                <w:sz w:val="24"/>
                <w:szCs w:val="24"/>
                <w:lang w:val="hy-AM"/>
              </w:rPr>
              <w:t>միջոցառման գծով  գործառնական դասիչը՝ համապատասխան տողերում  լրացնելով Բաժին 08, Խումբ 04, Դաս</w:t>
            </w:r>
            <w:r w:rsidRPr="00341988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 w:rsidRPr="00341988">
              <w:rPr>
                <w:rFonts w:ascii="GHEA Grapalat" w:hAnsi="GHEA Grapalat"/>
                <w:sz w:val="24"/>
                <w:szCs w:val="24"/>
                <w:lang w:val="hy-AM"/>
              </w:rPr>
              <w:t>02,</w:t>
            </w:r>
          </w:p>
          <w:p w:rsidR="007F1142" w:rsidRPr="00341988" w:rsidRDefault="007F1142" w:rsidP="00803B97">
            <w:pPr>
              <w:pStyle w:val="ListParagraph"/>
              <w:numPr>
                <w:ilvl w:val="0"/>
                <w:numId w:val="4"/>
              </w:numPr>
              <w:tabs>
                <w:tab w:val="left" w:pos="426"/>
                <w:tab w:val="left" w:pos="851"/>
              </w:tabs>
              <w:spacing w:after="12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198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Հիմք ընդունելով «Նորմատիվ իրավական ակտերի մասին» օրենքի 18-րդ հոդվածի 3-րդ մասը՝ Նախագծում «Հայաստանի Հանրապետության բյուջետային համակարգի մասին», «Նորմատիվ իրավական ակտերի մասին»  և  «Հայաստանի Հանրապետության 2022 թվականի պետական բյուջեի մասին» օրենքների հիշատակումից հետո նշված </w:t>
            </w:r>
            <w:r w:rsidRPr="00341988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«Հայաստանի Հանրապետության»</w:t>
            </w:r>
            <w:r w:rsidRPr="003419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բառերն առաջարկում ենք հանել:</w:t>
            </w:r>
          </w:p>
          <w:p w:rsidR="007F1142" w:rsidRPr="00341988" w:rsidRDefault="007F1142" w:rsidP="00803B97">
            <w:pPr>
              <w:pStyle w:val="ListParagraph"/>
              <w:numPr>
                <w:ilvl w:val="0"/>
                <w:numId w:val="4"/>
              </w:numPr>
              <w:tabs>
                <w:tab w:val="left" w:pos="426"/>
                <w:tab w:val="left" w:pos="851"/>
              </w:tabs>
              <w:spacing w:after="12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1988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կետում առկա համարակալման վրիպակն առաջարկում ենք ուղղել:</w:t>
            </w:r>
          </w:p>
          <w:p w:rsidR="007F1142" w:rsidRPr="00341988" w:rsidRDefault="007F1142" w:rsidP="00803B97">
            <w:pPr>
              <w:pStyle w:val="NoSpacing"/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3935" w:type="dxa"/>
          </w:tcPr>
          <w:p w:rsidR="00240BA1" w:rsidRPr="00341988" w:rsidRDefault="00240BA1" w:rsidP="00240BA1">
            <w:pPr>
              <w:pStyle w:val="ListParagraph"/>
              <w:tabs>
                <w:tab w:val="left" w:pos="175"/>
              </w:tabs>
              <w:spacing w:line="360" w:lineRule="auto"/>
              <w:ind w:left="23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40BA1" w:rsidRPr="00341988" w:rsidRDefault="00240BA1" w:rsidP="00240BA1">
            <w:pPr>
              <w:pStyle w:val="ListParagraph"/>
              <w:tabs>
                <w:tab w:val="left" w:pos="175"/>
              </w:tabs>
              <w:spacing w:line="360" w:lineRule="auto"/>
              <w:ind w:left="23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40BA1" w:rsidRPr="00341988" w:rsidRDefault="00240BA1" w:rsidP="00240BA1">
            <w:pPr>
              <w:pStyle w:val="ListParagraph"/>
              <w:tabs>
                <w:tab w:val="left" w:pos="175"/>
              </w:tabs>
              <w:spacing w:line="360" w:lineRule="auto"/>
              <w:ind w:left="23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40BA1" w:rsidRPr="00341988" w:rsidRDefault="00240BA1" w:rsidP="00240BA1">
            <w:pPr>
              <w:pStyle w:val="ListParagraph"/>
              <w:tabs>
                <w:tab w:val="left" w:pos="175"/>
              </w:tabs>
              <w:spacing w:line="360" w:lineRule="auto"/>
              <w:ind w:left="23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40BA1" w:rsidRPr="00341988" w:rsidRDefault="00240BA1" w:rsidP="00240BA1">
            <w:pPr>
              <w:pStyle w:val="ListParagraph"/>
              <w:tabs>
                <w:tab w:val="left" w:pos="175"/>
              </w:tabs>
              <w:spacing w:line="360" w:lineRule="auto"/>
              <w:ind w:left="23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40BA1" w:rsidRPr="00341988" w:rsidRDefault="00240BA1" w:rsidP="00240BA1">
            <w:pPr>
              <w:pStyle w:val="ListParagraph"/>
              <w:tabs>
                <w:tab w:val="left" w:pos="175"/>
              </w:tabs>
              <w:spacing w:line="360" w:lineRule="auto"/>
              <w:ind w:left="23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40BA1" w:rsidRPr="00341988" w:rsidRDefault="00240BA1" w:rsidP="00240BA1">
            <w:pPr>
              <w:pStyle w:val="ListParagraph"/>
              <w:tabs>
                <w:tab w:val="left" w:pos="175"/>
              </w:tabs>
              <w:spacing w:line="360" w:lineRule="auto"/>
              <w:ind w:left="23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F1142" w:rsidRPr="00341988" w:rsidRDefault="007F1142" w:rsidP="00341988">
            <w:pPr>
              <w:pStyle w:val="ListParagraph"/>
              <w:numPr>
                <w:ilvl w:val="3"/>
                <w:numId w:val="2"/>
              </w:numPr>
              <w:tabs>
                <w:tab w:val="left" w:pos="175"/>
              </w:tabs>
              <w:spacing w:line="360" w:lineRule="auto"/>
              <w:ind w:left="702" w:hanging="5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4198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240BA1" w:rsidRPr="00341988" w:rsidRDefault="00240BA1" w:rsidP="00240BA1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40BA1" w:rsidRPr="00341988" w:rsidRDefault="00240BA1" w:rsidP="00240BA1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40BA1" w:rsidRDefault="00240BA1" w:rsidP="00240BA1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4797" w:rsidRPr="00341988" w:rsidRDefault="00824797" w:rsidP="00240BA1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41988" w:rsidRPr="00341988" w:rsidRDefault="007F1142" w:rsidP="00341988">
            <w:pPr>
              <w:pStyle w:val="ListParagraph"/>
              <w:numPr>
                <w:ilvl w:val="3"/>
                <w:numId w:val="2"/>
              </w:numPr>
              <w:tabs>
                <w:tab w:val="left" w:pos="175"/>
              </w:tabs>
              <w:spacing w:line="360" w:lineRule="auto"/>
              <w:ind w:left="522" w:hanging="45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4198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  <w:p w:rsidR="007F1142" w:rsidRDefault="007F1142" w:rsidP="00C84966">
            <w:pPr>
              <w:tabs>
                <w:tab w:val="left" w:pos="175"/>
              </w:tabs>
              <w:spacing w:line="360" w:lineRule="auto"/>
              <w:ind w:left="7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4966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համապատասխան փոփոխություն:</w:t>
            </w:r>
          </w:p>
          <w:p w:rsidR="00824797" w:rsidRPr="00C84966" w:rsidRDefault="00824797" w:rsidP="00C84966">
            <w:pPr>
              <w:tabs>
                <w:tab w:val="left" w:pos="175"/>
              </w:tabs>
              <w:spacing w:line="360" w:lineRule="auto"/>
              <w:ind w:left="7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84966" w:rsidRPr="00C84966" w:rsidRDefault="007F1142" w:rsidP="00C84966">
            <w:pPr>
              <w:pStyle w:val="ListParagraph"/>
              <w:numPr>
                <w:ilvl w:val="3"/>
                <w:numId w:val="2"/>
              </w:numPr>
              <w:tabs>
                <w:tab w:val="left" w:pos="175"/>
              </w:tabs>
              <w:spacing w:line="360" w:lineRule="auto"/>
              <w:ind w:left="522" w:hanging="45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8496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7F1142" w:rsidRPr="00C84966" w:rsidRDefault="007F1142" w:rsidP="00C84966">
            <w:pPr>
              <w:tabs>
                <w:tab w:val="left" w:pos="175"/>
              </w:tabs>
              <w:spacing w:line="360" w:lineRule="auto"/>
              <w:ind w:left="7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49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Կատարվել է համապատասխան փոփոխություն: </w:t>
            </w:r>
          </w:p>
          <w:p w:rsidR="00240BA1" w:rsidRDefault="00240BA1" w:rsidP="00240BA1">
            <w:pPr>
              <w:tabs>
                <w:tab w:val="left" w:pos="175"/>
              </w:tabs>
              <w:spacing w:line="360" w:lineRule="auto"/>
              <w:ind w:left="522" w:hanging="45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4797" w:rsidRPr="00341988" w:rsidRDefault="00824797" w:rsidP="00240BA1">
            <w:pPr>
              <w:tabs>
                <w:tab w:val="left" w:pos="175"/>
              </w:tabs>
              <w:spacing w:line="360" w:lineRule="auto"/>
              <w:ind w:left="522" w:hanging="45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84966" w:rsidRPr="00C84966" w:rsidRDefault="007F1142" w:rsidP="00240BA1">
            <w:pPr>
              <w:pStyle w:val="ListParagraph"/>
              <w:numPr>
                <w:ilvl w:val="3"/>
                <w:numId w:val="2"/>
              </w:numPr>
              <w:tabs>
                <w:tab w:val="left" w:pos="175"/>
              </w:tabs>
              <w:spacing w:line="360" w:lineRule="auto"/>
              <w:ind w:left="522" w:hanging="45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8496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Ընդունվել է: </w:t>
            </w:r>
          </w:p>
          <w:p w:rsidR="007F1142" w:rsidRPr="00C84966" w:rsidRDefault="007F1142" w:rsidP="00C84966">
            <w:pPr>
              <w:tabs>
                <w:tab w:val="left" w:pos="175"/>
              </w:tabs>
              <w:spacing w:line="360" w:lineRule="auto"/>
              <w:ind w:left="7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4966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  <w:p w:rsidR="007F1142" w:rsidRPr="00341988" w:rsidRDefault="007F1142" w:rsidP="00803B97">
            <w:pPr>
              <w:widowControl w:val="0"/>
              <w:ind w:right="210"/>
              <w:contextualSpacing/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</w:pPr>
          </w:p>
        </w:tc>
      </w:tr>
      <w:tr w:rsidR="007F1142" w:rsidRPr="00341988" w:rsidTr="00824797">
        <w:tc>
          <w:tcPr>
            <w:tcW w:w="11023" w:type="dxa"/>
            <w:vMerge w:val="restart"/>
            <w:shd w:val="pct25" w:color="auto" w:fill="auto"/>
            <w:vAlign w:val="center"/>
          </w:tcPr>
          <w:p w:rsidR="007F1142" w:rsidRPr="00341988" w:rsidRDefault="007F1142" w:rsidP="00824797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  <w:r w:rsidRPr="0034198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3935" w:type="dxa"/>
            <w:shd w:val="pct25" w:color="auto" w:fill="auto"/>
            <w:vAlign w:val="center"/>
          </w:tcPr>
          <w:p w:rsidR="007F1142" w:rsidRPr="00341988" w:rsidRDefault="00FC0715" w:rsidP="00824797">
            <w:pPr>
              <w:pStyle w:val="NoSpacing"/>
              <w:spacing w:line="360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341988">
              <w:rPr>
                <w:b/>
                <w:sz w:val="24"/>
                <w:szCs w:val="24"/>
                <w:lang w:val="hy-AM"/>
              </w:rPr>
              <w:t>24.08.2022թ.</w:t>
            </w:r>
          </w:p>
        </w:tc>
      </w:tr>
      <w:tr w:rsidR="007F1142" w:rsidRPr="00341988" w:rsidTr="00824797">
        <w:tc>
          <w:tcPr>
            <w:tcW w:w="11023" w:type="dxa"/>
            <w:vMerge/>
            <w:shd w:val="pct25" w:color="auto" w:fill="auto"/>
            <w:vAlign w:val="center"/>
          </w:tcPr>
          <w:p w:rsidR="007F1142" w:rsidRPr="00341988" w:rsidRDefault="007F1142" w:rsidP="00824797">
            <w:pPr>
              <w:pStyle w:val="NoSpacing"/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3935" w:type="dxa"/>
            <w:shd w:val="pct25" w:color="auto" w:fill="auto"/>
            <w:vAlign w:val="center"/>
          </w:tcPr>
          <w:p w:rsidR="007F1142" w:rsidRPr="00341988" w:rsidRDefault="007F1142" w:rsidP="00824797">
            <w:pPr>
              <w:widowControl w:val="0"/>
              <w:spacing w:line="276" w:lineRule="auto"/>
              <w:ind w:right="210"/>
              <w:contextualSpacing/>
              <w:jc w:val="center"/>
              <w:rPr>
                <w:sz w:val="24"/>
                <w:szCs w:val="24"/>
                <w:lang w:val="hy-AM"/>
              </w:rPr>
            </w:pPr>
            <w:r w:rsidRPr="00341988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34198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01/8-2/14811-202</w:t>
            </w:r>
            <w:r w:rsidRPr="00341988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</w:p>
        </w:tc>
      </w:tr>
      <w:tr w:rsidR="007F1142" w:rsidRPr="00476E50" w:rsidTr="00824797">
        <w:tc>
          <w:tcPr>
            <w:tcW w:w="11023" w:type="dxa"/>
          </w:tcPr>
          <w:p w:rsidR="007F1142" w:rsidRPr="00341988" w:rsidRDefault="007F1142" w:rsidP="007F1142">
            <w:pPr>
              <w:tabs>
                <w:tab w:val="left" w:pos="990"/>
              </w:tabs>
              <w:spacing w:line="36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4198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ֆինանսների նախարարությունը քննարկել է Ձեր՝ 2022 թվականի օգոստոսի 15-ի N</w:t>
            </w:r>
            <w:r w:rsidRPr="00341988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4198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/12.0.05/35733-2022 գրությամբ ներկայացված ««Հայաստանի Հանրապետության 2022 թվականի պետական բյուջեի մասին» Հայաստանի Հանրապետության օրենքում վերաբաշխում, Հայաստանի Հանրապետության կառավարության 2021 թվականի դեկտեմբերի 23-ի N 2121-Ն որոշման մեջ փոփոխություններ և լրացումներ կատարելու մասին» ՀՀ կառավարության որոշման նախագիծը, որով նախատեսվում է օրենքով սահմանված կարգով կուսակցությունների տարեկան հաշվետվությունների աուդիտն իրականացնելու նպատակով Կոռուպցիայի կանխարգելման հանձնաժողովին հատկացնել 19,384.0 հազար դրամ, որից 10,084.0 հազար դրամը՝ Ազգային Ժողովի կողմից իրականացվող 1024 ծրագրի 12002՝ Աջակցություն կուսակցություններին և կուսակցությունների դաշինքներին միջոցառման գծով հատկացված միջոցների նվազեցման հաշվին և 9,300.0 հազար դրամը՝ ՀՀ կառավարության պահուստային ֆոնդի միջոցների հաշվին, </w:t>
            </w:r>
            <w:r w:rsidRPr="0034198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և հայտնում է, որ առաջարկվող վերաբաշխման վերաբերյալ առաջարկություն չունի: Ինչ վերաբերում է ՀՀ 2022 թվականի պետական բյուջեով նախատեսված  ՀՀ կառավարության պահուստային ֆոնդից գումար հատկացնելուն, տեղեկացնում ենք, որ </w:t>
            </w:r>
            <w:r w:rsidRPr="0034198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ՀՀ 2022 թվականի ինն ամսվա ժամանակահատվածի համար նախատեսված </w:t>
            </w:r>
            <w:r w:rsidRPr="003419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պահուստային ֆոնդի միջոցներն արդեն իսկ սպառված են ՀՀ կառավարության կողմից ընդունված որոշումներով։</w:t>
            </w:r>
          </w:p>
          <w:p w:rsidR="007F1142" w:rsidRPr="00341988" w:rsidRDefault="007F1142" w:rsidP="007F1142">
            <w:pPr>
              <w:pStyle w:val="NoSpacing"/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3935" w:type="dxa"/>
          </w:tcPr>
          <w:p w:rsidR="000F0BC4" w:rsidRPr="00FF615B" w:rsidRDefault="007F1142" w:rsidP="000F0BC4">
            <w:pPr>
              <w:pStyle w:val="NoSpacing"/>
              <w:spacing w:line="360" w:lineRule="auto"/>
              <w:jc w:val="center"/>
              <w:rPr>
                <w:rFonts w:cs="Sylfaen"/>
                <w:b/>
                <w:sz w:val="24"/>
                <w:szCs w:val="24"/>
                <w:lang w:val="hy-AM"/>
              </w:rPr>
            </w:pPr>
            <w:r w:rsidRPr="00FF615B">
              <w:rPr>
                <w:rFonts w:cs="Sylfaen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  <w:r w:rsidR="00A90C0A" w:rsidRPr="00FF615B">
              <w:rPr>
                <w:rFonts w:cs="Sylfaen"/>
                <w:b/>
                <w:sz w:val="24"/>
                <w:szCs w:val="24"/>
                <w:lang w:val="hy-AM"/>
              </w:rPr>
              <w:t xml:space="preserve"> </w:t>
            </w:r>
          </w:p>
          <w:p w:rsidR="007F1142" w:rsidRPr="00341988" w:rsidRDefault="00A90C0A" w:rsidP="000F0BC4">
            <w:pPr>
              <w:pStyle w:val="NoSpacing"/>
              <w:spacing w:line="360" w:lineRule="auto"/>
              <w:jc w:val="both"/>
              <w:rPr>
                <w:sz w:val="24"/>
                <w:szCs w:val="24"/>
                <w:lang w:val="hy-AM"/>
              </w:rPr>
            </w:pPr>
            <w:r w:rsidRPr="00341988">
              <w:rPr>
                <w:rFonts w:cs="Sylfaen"/>
                <w:sz w:val="24"/>
                <w:szCs w:val="24"/>
                <w:lang w:val="hy-AM"/>
              </w:rPr>
              <w:t xml:space="preserve">Աուդիտորական կազմակերպություններին մատուցված ծառայությունների դիմաց վճարումները ըստ պայմանագրի նախատեսվում են ծառայությունների հանձնման-ընդունման ակտի ստորագրումից հետո 15 օրվա ընթացքում, այսինքն 2022 թվականի երրորդ եռամսյակում, </w:t>
            </w:r>
            <w:r w:rsidR="00353DEF" w:rsidRPr="00341988">
              <w:rPr>
                <w:rFonts w:cs="Sylfaen"/>
                <w:sz w:val="24"/>
                <w:szCs w:val="24"/>
                <w:lang w:val="hy-AM"/>
              </w:rPr>
              <w:t xml:space="preserve">վճարումները </w:t>
            </w:r>
            <w:r w:rsidR="00353DEF" w:rsidRPr="00341988">
              <w:rPr>
                <w:rFonts w:cs="Sylfaen"/>
                <w:sz w:val="24"/>
                <w:szCs w:val="24"/>
                <w:lang w:val="hy-AM"/>
              </w:rPr>
              <w:lastRenderedPageBreak/>
              <w:t>ուշացնելու պարագայում</w:t>
            </w:r>
            <w:r w:rsidRPr="00341988">
              <w:rPr>
                <w:rFonts w:cs="Sylfaen"/>
                <w:sz w:val="24"/>
                <w:szCs w:val="24"/>
                <w:lang w:val="hy-AM"/>
              </w:rPr>
              <w:t xml:space="preserve"> վճարվելու է տույժ՝ ժամկետանց յուրաքանչյուր աշխատանքային օրվա համար պայմանագրի գնի</w:t>
            </w:r>
            <w:r w:rsidR="007F05C4" w:rsidRPr="00341988">
              <w:rPr>
                <w:rFonts w:cs="Sylfaen"/>
                <w:sz w:val="24"/>
                <w:szCs w:val="24"/>
                <w:lang w:val="hy-AM"/>
              </w:rPr>
              <w:t xml:space="preserve"> վճարման ենթակա, սակայն չվճարված մասի</w:t>
            </w:r>
            <w:r w:rsidRPr="00341988">
              <w:rPr>
                <w:rFonts w:cs="Sylfaen"/>
                <w:sz w:val="24"/>
                <w:szCs w:val="24"/>
                <w:lang w:val="hy-AM"/>
              </w:rPr>
              <w:t xml:space="preserve"> 0.05 տոկոսի չափով: </w:t>
            </w:r>
            <w:r w:rsidR="00353DEF" w:rsidRPr="00341988">
              <w:rPr>
                <w:rFonts w:cs="Sylfaen"/>
                <w:sz w:val="24"/>
                <w:szCs w:val="24"/>
                <w:lang w:val="hy-AM"/>
              </w:rPr>
              <w:t>Չորրորդ եռամսյակում ամբողջությամբ նախատեսելու պարագայում լրացուցիչ ֆինանսական միջոցների անհրաժեշտություն է առաջանալու:</w:t>
            </w:r>
          </w:p>
        </w:tc>
      </w:tr>
      <w:tr w:rsidR="007F1142" w:rsidRPr="00341988" w:rsidTr="00824797">
        <w:tc>
          <w:tcPr>
            <w:tcW w:w="11023" w:type="dxa"/>
            <w:tcBorders>
              <w:bottom w:val="single" w:sz="4" w:space="0" w:color="auto"/>
            </w:tcBorders>
          </w:tcPr>
          <w:p w:rsidR="007F1142" w:rsidRPr="00341988" w:rsidRDefault="007F1142" w:rsidP="007F1142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34198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lastRenderedPageBreak/>
              <w:t>Այնուամենայնիվ, Նախագիծը ՀՀ կառավարության քննարկմանը ներկայացնելու դեպքում, առաջարկում ենք Նախագծում կատարել հետևյալ տեխնիկական բնույթի ուղղումները</w:t>
            </w:r>
            <w:r w:rsidRPr="0034198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՝</w:t>
            </w:r>
          </w:p>
          <w:p w:rsidR="007F1142" w:rsidRPr="00341988" w:rsidRDefault="007F1142" w:rsidP="007F1142">
            <w:pPr>
              <w:tabs>
                <w:tab w:val="left" w:pos="990"/>
              </w:tabs>
              <w:spacing w:line="360" w:lineRule="auto"/>
              <w:ind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4198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1. Նախագծի վերնագրից հանել «և լրացումներ» բառերը, իսկ «կատարելու» բառից հետո ավելացնել «Կոռուպցիայի կանխարգելման հանձնաժողովին գումար հատկացնելու» բառերը: </w:t>
            </w:r>
          </w:p>
          <w:p w:rsidR="007F1142" w:rsidRPr="00341988" w:rsidRDefault="007F1142" w:rsidP="007F1142">
            <w:pPr>
              <w:tabs>
                <w:tab w:val="left" w:pos="990"/>
              </w:tabs>
              <w:spacing w:line="360" w:lineRule="auto"/>
              <w:ind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4198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2. Հաշվի առնելով, որ բյուջետային ծրագրերի գծով առաջարկվող վերաբաշխումները արտացոլված են նաև Նախագծի N 2 հավելվածում, առաջարկում ենք հանել Նախագծի N 1 հավելվածը և ճշտել հավելվածների համարակալումները համապատասխան հավելվածներում:</w:t>
            </w:r>
          </w:p>
          <w:p w:rsidR="007F1142" w:rsidRPr="00341988" w:rsidRDefault="007F1142" w:rsidP="007F1142">
            <w:pPr>
              <w:tabs>
                <w:tab w:val="left" w:pos="990"/>
              </w:tabs>
              <w:spacing w:line="360" w:lineRule="auto"/>
              <w:ind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4198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3. Նախագծի N 3 հավելվածում ճշտել 1024 ծրագրի 12002 միջոցառման գործառական դասակարգմանը բաժինը, խումբը և դասը (08.04.02) և դրանց անվանումները:</w:t>
            </w:r>
          </w:p>
          <w:p w:rsidR="007F1142" w:rsidRPr="00341988" w:rsidRDefault="007F1142" w:rsidP="007F1142">
            <w:pPr>
              <w:tabs>
                <w:tab w:val="left" w:pos="990"/>
              </w:tabs>
              <w:spacing w:line="360" w:lineRule="auto"/>
              <w:ind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4198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4. Նախագծով առաջարկվում է կատարել վերաբաշխում ՀՀ 2022 թվականի պետական բյուջեով նախատեսված 1024 ծրագրի 12002 միջոցառման և 1181 ծրագրի 11001 միջոցառման </w:t>
            </w:r>
            <w:r w:rsidRPr="0034198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միջև, ուստի անհրաժեշտ է կատարել միջծրագրային վերաբաշխում և 1024 ծրագրի 12002 միջոցառման գծով նվազեցվող 10,084.0 հազար դրամը վերաբաշխել անմիջապես 1181 ծրագրի 11001 միջոցառմանը՝ առանց նշված միջոցները պահուստային ֆոնդ ուղղելու, իսկ պահուստային ֆոնդից հատկացումը կատարել 9,300.0 հազար դրամի չափով: ՈՒստի, անհրաժեշտ է Նախագծի NN 2, 3, 4 և 5 հավելվածներից հանել ՀՀ կառավարության պահուստային ֆոնդի (1039 ծրագրի 11001 միջոցառում) գծով 10,084.0 հազար դրամի ավելացումը, իսկ ՀՀ կառավարության պահուստային ֆոնդից նվազեցվող գումարը նշել 9,300.0 հազար դրամ՝ 19,384.0 հազար դրամի փոխարեն: </w:t>
            </w:r>
          </w:p>
          <w:p w:rsidR="007F1142" w:rsidRPr="00341988" w:rsidRDefault="007F1142" w:rsidP="007F1142">
            <w:pPr>
              <w:tabs>
                <w:tab w:val="left" w:pos="990"/>
              </w:tabs>
              <w:spacing w:line="360" w:lineRule="auto"/>
              <w:ind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4198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5. Նախագծի N 4 և N 5 հավելվածներում յուրաքանչյուր պետական մարմնի անվանման մոտ ավելացնել աղյուսակի համարը՝ 2021 թվականի դեկտեմբերի 23-ի N 2121-Ն որոշման NN 9 և 9.1 հավելվածների աղյուսակներին համապատասխան: Նշված հավելվածներում հնարավորինս ներկայացնել առաջարկվող վերաբաշխման արդյունքում ակնկալվող արդյունքային չափորոշիչները և ցուցանիշները:</w:t>
            </w:r>
          </w:p>
          <w:p w:rsidR="007F1142" w:rsidRPr="00341988" w:rsidRDefault="007F1142" w:rsidP="007F1142">
            <w:pPr>
              <w:tabs>
                <w:tab w:val="left" w:pos="990"/>
              </w:tabs>
              <w:spacing w:line="360" w:lineRule="auto"/>
              <w:ind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4198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6. «Գնումների մասին» օրենքի 3-րդ հոդվածի 4-րդ մասի 5-րդ կետի համաձայն, օրենքի գործողությունը չի տարածվում «Կուսակցությունների մասին» ՀՀ սահմանադրական օրենքով և «Կոռուպցիայի կանխարգելման հանձնաժողովի մասին» ՀՀ օրենքով նախատեսված՝ կուսակցությունների տարեկան հաշվետվությունների պարտադիր աուդիտի իրականացման նպատակով աուդիտորական ծառայությունների մատուցման գործարքների վրա, ուստի ՀՀ կառավարության 2021 թվականի դեկտեմբերի 23-ի N 2121-Ն որոշման N 10 հավելվածում սույն Նախագծով փոփոխություն կատարելու անհրաժեշտությունը բացակայում է: Առաջարկում ենք հանել Նախագծի Հավելված N 6-ը:</w:t>
            </w:r>
          </w:p>
          <w:p w:rsidR="007F1142" w:rsidRPr="00341988" w:rsidRDefault="007F1142" w:rsidP="007F1142">
            <w:pPr>
              <w:tabs>
                <w:tab w:val="left" w:pos="990"/>
              </w:tabs>
              <w:spacing w:line="360" w:lineRule="auto"/>
              <w:ind w:firstLine="709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34198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7. Ավելացնել նոր հավելված ՀՀ կառավարության պահուստային ֆոնդից հատկացվող միջոցների վերաբերյալ՝ հաշվի առնելով ՀՀ կառավարության 2021 թվականի դեկտեմբերի 23-ի N </w:t>
            </w:r>
            <w:r w:rsidRPr="00341988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 xml:space="preserve">2121-Ն որոշման N 12 հավելվածի 11-րդ կետի պահանջը (ՀՀ կառավարության պահուստային ֆոնդից հատկացումներն արտացոլվում են առանձին հավելվածով): </w:t>
            </w:r>
          </w:p>
          <w:p w:rsidR="007F1142" w:rsidRPr="00341988" w:rsidRDefault="007F1142" w:rsidP="007F1142">
            <w:pPr>
              <w:tabs>
                <w:tab w:val="left" w:pos="990"/>
              </w:tabs>
              <w:spacing w:line="360" w:lineRule="auto"/>
              <w:ind w:firstLine="709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341988">
              <w:rPr>
                <w:rFonts w:ascii="GHEA Grapalat" w:hAnsi="GHEA Grapalat" w:cs="Times New Roman"/>
                <w:sz w:val="24"/>
                <w:szCs w:val="24"/>
                <w:lang w:val="hy-AM"/>
              </w:rPr>
              <w:t>8. Համապատասխանաբար ճշտել Նախագծի 1-ին կետում թվարկվող հավելվածների համարները:</w:t>
            </w:r>
          </w:p>
          <w:p w:rsidR="007F1142" w:rsidRPr="00341988" w:rsidRDefault="007F1142" w:rsidP="00240BA1">
            <w:pPr>
              <w:tabs>
                <w:tab w:val="left" w:pos="990"/>
              </w:tabs>
              <w:spacing w:line="360" w:lineRule="auto"/>
              <w:ind w:firstLine="709"/>
              <w:jc w:val="both"/>
              <w:rPr>
                <w:sz w:val="24"/>
                <w:szCs w:val="24"/>
                <w:lang w:val="hy-AM"/>
              </w:rPr>
            </w:pPr>
            <w:r w:rsidRPr="00341988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Հայտնում ենք նաև, որ</w:t>
            </w:r>
            <w:r w:rsidRPr="0034198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նախագծով ներկայացված նվազեցումները հնարավոր չէ կատարել այդ նախագծում ներառված ծախսային միջոցառումների՝ պայմանագրային պարտավորություններով ծանրաբեռնվածության և համապատասխան կարգադրիչի կողմից</w:t>
            </w:r>
            <w:r w:rsidRPr="00341988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4198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գնումների անվանացանկում</w:t>
            </w:r>
            <w:r w:rsidRPr="00341988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34198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պակասեցումները չկատարելու պատճառով։</w:t>
            </w:r>
          </w:p>
        </w:tc>
        <w:tc>
          <w:tcPr>
            <w:tcW w:w="3935" w:type="dxa"/>
            <w:tcBorders>
              <w:bottom w:val="single" w:sz="4" w:space="0" w:color="auto"/>
            </w:tcBorders>
          </w:tcPr>
          <w:p w:rsidR="00240BA1" w:rsidRDefault="00240BA1" w:rsidP="000F0BC4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4797" w:rsidRDefault="00824797" w:rsidP="000F0BC4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F0BC4" w:rsidRPr="000F0BC4" w:rsidRDefault="007F1142" w:rsidP="000F0BC4">
            <w:pPr>
              <w:pStyle w:val="ListParagraph"/>
              <w:numPr>
                <w:ilvl w:val="0"/>
                <w:numId w:val="6"/>
              </w:numPr>
              <w:tabs>
                <w:tab w:val="left" w:pos="432"/>
              </w:tabs>
              <w:spacing w:line="360" w:lineRule="auto"/>
              <w:ind w:left="252" w:hanging="25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0BC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  <w:p w:rsidR="007F1142" w:rsidRPr="000F0BC4" w:rsidRDefault="007F1142" w:rsidP="000F0BC4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0B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Կատարվել է համապատասխան փոփոխություն: </w:t>
            </w:r>
          </w:p>
          <w:p w:rsidR="000F0BC4" w:rsidRPr="000F0BC4" w:rsidRDefault="00240BA1" w:rsidP="000F0BC4">
            <w:pPr>
              <w:pStyle w:val="ListParagraph"/>
              <w:numPr>
                <w:ilvl w:val="0"/>
                <w:numId w:val="6"/>
              </w:numPr>
              <w:tabs>
                <w:tab w:val="left" w:pos="432"/>
              </w:tabs>
              <w:spacing w:line="360" w:lineRule="auto"/>
              <w:ind w:left="252" w:hanging="25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0BC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  <w:p w:rsidR="00240BA1" w:rsidRPr="000F0BC4" w:rsidRDefault="00240BA1" w:rsidP="000F0BC4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0B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Կատարվել է համապատասխան փոփոխություն: </w:t>
            </w:r>
          </w:p>
          <w:p w:rsidR="000F0BC4" w:rsidRPr="000F0BC4" w:rsidRDefault="00240BA1" w:rsidP="000F0BC4">
            <w:pPr>
              <w:pStyle w:val="ListParagraph"/>
              <w:numPr>
                <w:ilvl w:val="0"/>
                <w:numId w:val="6"/>
              </w:numPr>
              <w:tabs>
                <w:tab w:val="left" w:pos="432"/>
              </w:tabs>
              <w:spacing w:line="360" w:lineRule="auto"/>
              <w:ind w:left="252" w:hanging="25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0BC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  <w:p w:rsidR="00240BA1" w:rsidRPr="000F0BC4" w:rsidRDefault="00240BA1" w:rsidP="000F0BC4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0B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Կատարվել է համապատասխան փոփոխություն: </w:t>
            </w:r>
          </w:p>
          <w:p w:rsidR="000F0BC4" w:rsidRPr="000F0BC4" w:rsidRDefault="00240BA1" w:rsidP="000F0BC4">
            <w:pPr>
              <w:pStyle w:val="ListParagraph"/>
              <w:numPr>
                <w:ilvl w:val="0"/>
                <w:numId w:val="6"/>
              </w:numPr>
              <w:tabs>
                <w:tab w:val="left" w:pos="432"/>
              </w:tabs>
              <w:spacing w:line="360" w:lineRule="auto"/>
              <w:ind w:left="252" w:hanging="25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0BC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240BA1" w:rsidRPr="000F0BC4" w:rsidRDefault="00240BA1" w:rsidP="000F0BC4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0B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Կատարվել է համապատասխան փոփոխություն: </w:t>
            </w:r>
          </w:p>
          <w:p w:rsidR="00240BA1" w:rsidRPr="00341988" w:rsidRDefault="00240BA1" w:rsidP="00240BA1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40BA1" w:rsidRPr="00341988" w:rsidRDefault="00240BA1" w:rsidP="00240BA1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40BA1" w:rsidRDefault="00240BA1" w:rsidP="00240BA1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4797" w:rsidRPr="00341988" w:rsidRDefault="00824797" w:rsidP="00240BA1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240BA1" w:rsidRPr="00341988" w:rsidRDefault="00240BA1" w:rsidP="00240BA1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F0BC4" w:rsidRPr="000F0BC4" w:rsidRDefault="00240BA1" w:rsidP="000F0BC4">
            <w:pPr>
              <w:pStyle w:val="ListParagraph"/>
              <w:numPr>
                <w:ilvl w:val="0"/>
                <w:numId w:val="6"/>
              </w:numPr>
              <w:tabs>
                <w:tab w:val="left" w:pos="432"/>
              </w:tabs>
              <w:spacing w:line="360" w:lineRule="auto"/>
              <w:ind w:left="252" w:hanging="25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0BC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  <w:p w:rsidR="00240BA1" w:rsidRPr="000F0BC4" w:rsidRDefault="00240BA1" w:rsidP="000F0BC4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0B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Կատարվել է համապատասխան փոփոխություն: </w:t>
            </w:r>
          </w:p>
          <w:p w:rsidR="00240BA1" w:rsidRPr="00341988" w:rsidRDefault="00240BA1" w:rsidP="00240BA1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40BA1" w:rsidRPr="00341988" w:rsidRDefault="00240BA1" w:rsidP="00240BA1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F0BC4" w:rsidRPr="000F0BC4" w:rsidRDefault="00240BA1" w:rsidP="000F0BC4">
            <w:pPr>
              <w:pStyle w:val="ListParagraph"/>
              <w:numPr>
                <w:ilvl w:val="0"/>
                <w:numId w:val="6"/>
              </w:numPr>
              <w:tabs>
                <w:tab w:val="left" w:pos="432"/>
              </w:tabs>
              <w:spacing w:line="360" w:lineRule="auto"/>
              <w:ind w:left="252" w:hanging="25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0BC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  <w:p w:rsidR="00240BA1" w:rsidRPr="000F0BC4" w:rsidRDefault="00240BA1" w:rsidP="000F0BC4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0B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Կատարվել է համապատասխան փոփոխություն: </w:t>
            </w:r>
          </w:p>
          <w:p w:rsidR="00240BA1" w:rsidRPr="00341988" w:rsidRDefault="00240BA1" w:rsidP="00240BA1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40BA1" w:rsidRPr="00341988" w:rsidRDefault="00240BA1" w:rsidP="00240BA1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40BA1" w:rsidRPr="00341988" w:rsidRDefault="00240BA1" w:rsidP="00240BA1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40BA1" w:rsidRPr="00341988" w:rsidRDefault="00240BA1" w:rsidP="00240BA1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40BA1" w:rsidRPr="00341988" w:rsidRDefault="00240BA1" w:rsidP="00240BA1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F0BC4" w:rsidRPr="000F0BC4" w:rsidRDefault="00240BA1" w:rsidP="002F6923">
            <w:pPr>
              <w:pStyle w:val="ListParagraph"/>
              <w:numPr>
                <w:ilvl w:val="0"/>
                <w:numId w:val="6"/>
              </w:numPr>
              <w:tabs>
                <w:tab w:val="left" w:pos="432"/>
              </w:tabs>
              <w:spacing w:line="360" w:lineRule="auto"/>
              <w:ind w:left="252" w:hanging="25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0BC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  <w:p w:rsidR="00240BA1" w:rsidRPr="000F0BC4" w:rsidRDefault="00240BA1" w:rsidP="000F0BC4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0B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Կատարվել է համապատասխան </w:t>
            </w:r>
            <w:r w:rsidRPr="000F0BC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փոփոխություն: </w:t>
            </w:r>
          </w:p>
          <w:p w:rsidR="00240BA1" w:rsidRPr="00341988" w:rsidRDefault="00240BA1" w:rsidP="00240BA1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F6923" w:rsidRPr="002F6923" w:rsidRDefault="00240BA1" w:rsidP="002F6923">
            <w:pPr>
              <w:pStyle w:val="ListParagraph"/>
              <w:numPr>
                <w:ilvl w:val="0"/>
                <w:numId w:val="6"/>
              </w:numPr>
              <w:tabs>
                <w:tab w:val="left" w:pos="432"/>
              </w:tabs>
              <w:spacing w:line="360" w:lineRule="auto"/>
              <w:ind w:left="252" w:hanging="25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F692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  <w:p w:rsidR="00240BA1" w:rsidRPr="002F6923" w:rsidRDefault="00240BA1" w:rsidP="002F6923">
            <w:pPr>
              <w:tabs>
                <w:tab w:val="left" w:pos="43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69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Կատարվել է համապատասխան փոփոխություն: </w:t>
            </w:r>
          </w:p>
          <w:p w:rsidR="007F1142" w:rsidRPr="00341988" w:rsidRDefault="007F1142" w:rsidP="007F1142">
            <w:pPr>
              <w:pStyle w:val="NoSpacing"/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</w:p>
        </w:tc>
      </w:tr>
    </w:tbl>
    <w:p w:rsidR="007F1142" w:rsidRPr="00341988" w:rsidRDefault="007F1142" w:rsidP="007F1142">
      <w:pPr>
        <w:pStyle w:val="NoSpacing"/>
        <w:spacing w:line="360" w:lineRule="auto"/>
        <w:jc w:val="center"/>
        <w:rPr>
          <w:sz w:val="24"/>
          <w:szCs w:val="24"/>
          <w:lang w:val="hy-AM"/>
        </w:rPr>
      </w:pPr>
    </w:p>
    <w:p w:rsidR="007F1142" w:rsidRPr="00341988" w:rsidRDefault="007F1142">
      <w:pPr>
        <w:rPr>
          <w:lang w:val="hy-AM"/>
        </w:rPr>
      </w:pPr>
    </w:p>
    <w:sectPr w:rsidR="007F1142" w:rsidRPr="00341988" w:rsidSect="007F1142">
      <w:pgSz w:w="15840" w:h="12240" w:orient="landscape"/>
      <w:pgMar w:top="450" w:right="90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A747A"/>
    <w:multiLevelType w:val="hybridMultilevel"/>
    <w:tmpl w:val="F046556E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DB3E5226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3F7261"/>
    <w:multiLevelType w:val="hybridMultilevel"/>
    <w:tmpl w:val="55E0FA4C"/>
    <w:lvl w:ilvl="0" w:tplc="F000C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62746"/>
    <w:multiLevelType w:val="hybridMultilevel"/>
    <w:tmpl w:val="F046556E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DB3E5226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D2E08BB"/>
    <w:multiLevelType w:val="hybridMultilevel"/>
    <w:tmpl w:val="DFA68806"/>
    <w:lvl w:ilvl="0" w:tplc="B612403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437"/>
    <w:rsid w:val="000F0BC4"/>
    <w:rsid w:val="00240BA1"/>
    <w:rsid w:val="002F6923"/>
    <w:rsid w:val="00341988"/>
    <w:rsid w:val="00353DEF"/>
    <w:rsid w:val="00476E50"/>
    <w:rsid w:val="005F4437"/>
    <w:rsid w:val="006D7FC2"/>
    <w:rsid w:val="00756020"/>
    <w:rsid w:val="0077433E"/>
    <w:rsid w:val="007F05C4"/>
    <w:rsid w:val="007F1142"/>
    <w:rsid w:val="00824797"/>
    <w:rsid w:val="00886BB3"/>
    <w:rsid w:val="00A90C0A"/>
    <w:rsid w:val="00B66B91"/>
    <w:rsid w:val="00C84966"/>
    <w:rsid w:val="00FC0715"/>
    <w:rsid w:val="00FF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66819"/>
  <w15:docId w15:val="{69D37285-558A-46D8-AA72-1BFD7B7B1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142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F1142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7F1142"/>
    <w:rPr>
      <w:rFonts w:ascii="GHEA Grapalat" w:eastAsia="Calibri" w:hAnsi="GHEA Grapalat" w:cs="Times New Roman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7F1142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7F1142"/>
    <w:rPr>
      <w:rFonts w:eastAsiaTheme="minorEastAsia"/>
    </w:rPr>
  </w:style>
  <w:style w:type="table" w:customStyle="1" w:styleId="1">
    <w:name w:val="Сетка таблицы1"/>
    <w:basedOn w:val="TableNormal"/>
    <w:next w:val="TableGrid"/>
    <w:uiPriority w:val="59"/>
    <w:rsid w:val="007F114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7F1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1097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Khachatryan</dc:creator>
  <cp:keywords>https://mul2-moj.gov.am/tasks/460323/oneclick/ac26cfa9f9f54bee5ac1390c4cc034e4887f3550297a76bf71ff35c9dc3376ed.docx?token=3f9a1773f471cfd3dc6cb1ab5a3e114d</cp:keywords>
  <dc:description/>
  <cp:lastModifiedBy>Ashot Pirumyan</cp:lastModifiedBy>
  <cp:revision>10</cp:revision>
  <dcterms:created xsi:type="dcterms:W3CDTF">2022-08-30T06:40:00Z</dcterms:created>
  <dcterms:modified xsi:type="dcterms:W3CDTF">2022-09-09T09:47:00Z</dcterms:modified>
</cp:coreProperties>
</file>