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5F9" w14:textId="77777777" w:rsidR="00D01700" w:rsidRPr="008B01B9" w:rsidRDefault="00D01700" w:rsidP="00901071">
      <w:pPr>
        <w:tabs>
          <w:tab w:val="left" w:pos="90"/>
          <w:tab w:val="left" w:pos="6390"/>
        </w:tabs>
        <w:spacing w:after="0" w:line="360" w:lineRule="auto"/>
        <w:ind w:left="90" w:firstLine="285"/>
        <w:jc w:val="center"/>
        <w:rPr>
          <w:rFonts w:ascii="GHEA Mariam" w:hAnsi="GHEA Mariam"/>
          <w:b/>
          <w:color w:val="000000" w:themeColor="text1"/>
          <w:sz w:val="24"/>
          <w:szCs w:val="24"/>
          <w:shd w:val="clear" w:color="auto" w:fill="FFFFFF"/>
        </w:rPr>
      </w:pPr>
      <w:r w:rsidRPr="008B01B9">
        <w:rPr>
          <w:rFonts w:ascii="GHEA Mariam" w:hAnsi="GHEA Mariam"/>
          <w:b/>
          <w:color w:val="000000" w:themeColor="text1"/>
          <w:sz w:val="24"/>
          <w:szCs w:val="24"/>
          <w:shd w:val="clear" w:color="auto" w:fill="FFFFFF"/>
        </w:rPr>
        <w:t>ԱՄՓՈՓԱԹԵՐԹ</w:t>
      </w:r>
    </w:p>
    <w:p w14:paraId="2AAB9F71" w14:textId="587E1FCC" w:rsidR="00D01700" w:rsidRPr="00FD6EAE" w:rsidRDefault="008B01B9" w:rsidP="008B01B9">
      <w:pPr>
        <w:pStyle w:val="dec-date"/>
        <w:shd w:val="clear" w:color="auto" w:fill="FFFFFF"/>
        <w:spacing w:before="0" w:beforeAutospacing="0" w:after="240" w:afterAutospacing="0" w:line="360" w:lineRule="auto"/>
        <w:jc w:val="center"/>
        <w:rPr>
          <w:rFonts w:ascii="GHEA Mariam" w:hAnsi="GHEA Mariam" w:cs="Calibri"/>
          <w:b/>
          <w:color w:val="000000" w:themeColor="text1"/>
          <w:lang w:val="hy-AM"/>
        </w:rPr>
      </w:pPr>
      <w:bookmarkStart w:id="0" w:name="_Hlk112251919"/>
      <w:r w:rsidRPr="008B01B9">
        <w:rPr>
          <w:rFonts w:ascii="GHEA Mariam" w:eastAsiaTheme="minorHAnsi" w:hAnsi="GHEA Mariam" w:cstheme="minorBidi"/>
          <w:b/>
          <w:color w:val="000000" w:themeColor="text1"/>
          <w:shd w:val="clear" w:color="auto" w:fill="FFFFFF"/>
          <w:lang w:val="en-US" w:eastAsia="en-US"/>
        </w:rPr>
        <w:t>«ՀԱՅԱՍՏԱՆԻ ՀԱՆՐԱՊԵՏՈՒԹՅԱՆ 2022 ԹՎԱԿԱՆԻ ՊԵՏԱԿԱՆ ԲՅՈՒՋԵԻ ՄԱՍԻՆ» ՕՐԵՆՔՈՒՄ ՎԵՐԱԲԱՇԽՈՒՄ, ՓՈՓՈԽՈՒԹՅՈՒՆ ԵՎ ՀԱՅԱՍՏԱՆԻ ՀԱՆՐԱՊԵՏՈՒԹՅԱՆ ԿԱՌԱՎԱՐՈՒԹՅԱՆ 2021 ԹՎԱԿԱՆԻ ԴԵԿՏԵՄԲԵՐԻ 23-Ի N 2121-Ն ՈՐՈՇՄԱՆ ՄԵՋ ՓՈՓՈԽՈՒԹՅՈՒՆՆԵՐ ԵՎ ԼՐԱՑՈՒՄՆԵՐ ԿԱՏԱՐԵԼՈՒ ՄԱՍԻՆ</w:t>
      </w:r>
      <w:bookmarkEnd w:id="0"/>
      <w:r>
        <w:rPr>
          <w:rFonts w:ascii="GHEA Mariam" w:eastAsiaTheme="minorHAnsi" w:hAnsi="GHEA Mariam" w:cstheme="minorBidi"/>
          <w:b/>
          <w:color w:val="000000" w:themeColor="text1"/>
          <w:shd w:val="clear" w:color="auto" w:fill="FFFFFF"/>
          <w:lang w:val="en-US" w:eastAsia="en-US"/>
        </w:rPr>
        <w:t xml:space="preserve"> </w:t>
      </w:r>
      <w:r w:rsidR="00DC1108" w:rsidRPr="00FD6EAE">
        <w:rPr>
          <w:rFonts w:ascii="GHEA Mariam" w:hAnsi="GHEA Mariam"/>
          <w:b/>
          <w:color w:val="000000" w:themeColor="text1"/>
          <w:shd w:val="clear" w:color="auto" w:fill="FFFFFF"/>
        </w:rPr>
        <w:t>ՈՐՈՇՄԱՆ ՆԱԽԱԳԾ</w:t>
      </w:r>
      <w:r w:rsidR="00BB2D29">
        <w:rPr>
          <w:rFonts w:ascii="GHEA Mariam" w:hAnsi="GHEA Mariam"/>
          <w:b/>
          <w:color w:val="000000" w:themeColor="text1"/>
          <w:shd w:val="clear" w:color="auto" w:fill="FFFFFF"/>
        </w:rPr>
        <w:t>ՈՒՄ</w:t>
      </w:r>
      <w:r w:rsidR="00234EFF">
        <w:rPr>
          <w:rFonts w:ascii="GHEA Mariam" w:hAnsi="GHEA Mariam"/>
          <w:b/>
          <w:color w:val="000000" w:themeColor="text1"/>
          <w:shd w:val="clear" w:color="auto" w:fill="FFFFFF"/>
        </w:rPr>
        <w:t xml:space="preserve"> ԵՎ ՀԱՎԵԼՎԱԾՆԵՐՈՒՄ</w:t>
      </w:r>
      <w:r w:rsidR="00BB2D29">
        <w:rPr>
          <w:rFonts w:ascii="GHEA Mariam" w:hAnsi="GHEA Mariam"/>
          <w:b/>
          <w:color w:val="000000" w:themeColor="text1"/>
          <w:shd w:val="clear" w:color="auto" w:fill="FFFFFF"/>
        </w:rPr>
        <w:t xml:space="preserve"> </w:t>
      </w:r>
      <w:r w:rsidR="00234EFF">
        <w:rPr>
          <w:rFonts w:ascii="GHEA Mariam" w:hAnsi="GHEA Mariam"/>
          <w:b/>
          <w:color w:val="000000" w:themeColor="text1"/>
          <w:shd w:val="clear" w:color="auto" w:fill="FFFFFF"/>
        </w:rPr>
        <w:t xml:space="preserve">ԱՌԱՋԱՐԿՎՈՂ </w:t>
      </w:r>
      <w:r w:rsidR="00BB2D29">
        <w:rPr>
          <w:rFonts w:ascii="GHEA Mariam" w:hAnsi="GHEA Mariam"/>
          <w:b/>
          <w:color w:val="000000" w:themeColor="text1"/>
          <w:shd w:val="clear" w:color="auto" w:fill="FFFFFF"/>
        </w:rPr>
        <w:t>ՓՈՓՈԽՈՒԹՅՈՒՆՆԵՐ</w:t>
      </w:r>
      <w:r w:rsidR="00234EFF">
        <w:rPr>
          <w:rFonts w:ascii="GHEA Mariam" w:hAnsi="GHEA Mariam"/>
          <w:b/>
          <w:color w:val="000000" w:themeColor="text1"/>
          <w:shd w:val="clear" w:color="auto" w:fill="FFFFFF"/>
        </w:rPr>
        <w:t>Ի</w:t>
      </w:r>
      <w:r w:rsidR="0094311B" w:rsidRPr="00FD6EAE">
        <w:rPr>
          <w:rFonts w:ascii="GHEA Mariam" w:hAnsi="GHEA Mariam" w:cs="Calibri"/>
          <w:b/>
          <w:color w:val="000000" w:themeColor="text1"/>
        </w:rPr>
        <w:t xml:space="preserve"> </w:t>
      </w:r>
      <w:r w:rsidR="00BB2D29">
        <w:rPr>
          <w:rFonts w:ascii="GHEA Mariam" w:hAnsi="GHEA Mariam" w:cs="Calibri"/>
          <w:b/>
          <w:color w:val="000000" w:themeColor="text1"/>
        </w:rPr>
        <w:t>ՎԵՐԱԲԵՐՅԱԼ</w:t>
      </w:r>
    </w:p>
    <w:p w14:paraId="15107A82" w14:textId="77777777" w:rsidR="00DC1108" w:rsidRPr="00FD6EAE" w:rsidRDefault="00DC1108" w:rsidP="00901071">
      <w:pPr>
        <w:tabs>
          <w:tab w:val="left" w:pos="90"/>
          <w:tab w:val="left" w:pos="6390"/>
        </w:tabs>
        <w:spacing w:after="0" w:line="360" w:lineRule="auto"/>
        <w:ind w:left="90" w:firstLine="285"/>
        <w:jc w:val="center"/>
        <w:rPr>
          <w:rFonts w:ascii="GHEA Mariam" w:eastAsia="Times New Roman" w:hAnsi="GHEA Mariam" w:cs="Times New Roman"/>
          <w:b/>
          <w:color w:val="000000" w:themeColor="text1"/>
          <w:sz w:val="24"/>
          <w:szCs w:val="24"/>
          <w:lang w:val="hy-AM"/>
        </w:rPr>
      </w:pPr>
    </w:p>
    <w:tbl>
      <w:tblPr>
        <w:tblW w:w="14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0064"/>
        <w:gridCol w:w="2977"/>
      </w:tblGrid>
      <w:tr w:rsidR="00054824" w:rsidRPr="005B3A7E" w14:paraId="7CDCB4B5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E368279" w14:textId="77777777" w:rsidR="00054824" w:rsidRPr="00FD6EAE" w:rsidRDefault="00054824" w:rsidP="00B50F2D">
            <w:pPr>
              <w:pStyle w:val="mechtex"/>
              <w:numPr>
                <w:ilvl w:val="0"/>
                <w:numId w:val="14"/>
              </w:numPr>
              <w:ind w:left="604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F424CF4" w14:textId="49509E7E" w:rsidR="00054824" w:rsidRPr="00BB2D29" w:rsidRDefault="0014461A" w:rsidP="00BB2D29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FD6EAE">
              <w:rPr>
                <w:rFonts w:ascii="GHEA Mariam" w:hAnsi="GHEA Mariam" w:cs="Sylfaen"/>
                <w:color w:val="000000" w:themeColor="text1"/>
                <w:lang w:val="hy-AM"/>
              </w:rPr>
              <w:t xml:space="preserve">ՀՀ </w:t>
            </w:r>
            <w:r w:rsidR="007D6583" w:rsidRPr="007D6583">
              <w:rPr>
                <w:rFonts w:ascii="GHEA Mariam" w:hAnsi="GHEA Mariam" w:cs="Sylfaen"/>
                <w:color w:val="000000" w:themeColor="text1"/>
                <w:lang w:val="hy-AM"/>
              </w:rPr>
              <w:t>վարչապետի աշխատակազմի ֆինանսական և հաշվապահական վարչությ</w:t>
            </w:r>
            <w:r w:rsidR="0025655E" w:rsidRPr="0025655E">
              <w:rPr>
                <w:rFonts w:ascii="GHEA Mariam" w:hAnsi="GHEA Mariam" w:cs="Sylfaen"/>
                <w:color w:val="000000" w:themeColor="text1"/>
                <w:lang w:val="hy-AM"/>
              </w:rPr>
              <w:t>ուն</w:t>
            </w:r>
            <w:r w:rsidR="00BB2D29" w:rsidRPr="00BB2D29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D8EDDB8" w14:textId="34DD2DA4" w:rsidR="009B1E8E" w:rsidRPr="005B3A7E" w:rsidRDefault="009B1E8E" w:rsidP="00901071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</w:pPr>
          </w:p>
        </w:tc>
      </w:tr>
      <w:tr w:rsidR="0014461A" w:rsidRPr="00FD6EAE" w14:paraId="6880C6F3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0A8716" w14:textId="31EF5C90" w:rsidR="0014461A" w:rsidRPr="009D2772" w:rsidRDefault="008B01B9" w:rsidP="00B50F2D">
            <w:pPr>
              <w:pStyle w:val="mechtex"/>
              <w:ind w:left="604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 w:rsidRPr="009D2772">
              <w:rPr>
                <w:rFonts w:ascii="GHEA Mariam" w:hAnsi="GHEA Mariam" w:cs="Sylfaen"/>
                <w:color w:val="000000" w:themeColor="text1"/>
                <w:lang w:val="en-GB"/>
              </w:rPr>
              <w:t>1.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7E41B" w14:textId="77777777" w:rsidR="00BB4297" w:rsidRPr="009D2772" w:rsidRDefault="00BB4297" w:rsidP="00BB4297">
            <w:pPr>
              <w:spacing w:after="0" w:line="276" w:lineRule="auto"/>
              <w:ind w:firstLine="426"/>
              <w:jc w:val="both"/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</w:pPr>
            <w:r w:rsidRPr="009D2772"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  <w:t xml:space="preserve">N 2 Հավելվածի </w:t>
            </w:r>
          </w:p>
          <w:p w14:paraId="296693CF" w14:textId="77777777" w:rsidR="00BB4297" w:rsidRPr="009D2772" w:rsidRDefault="00BB4297" w:rsidP="00BB4297">
            <w:pPr>
              <w:spacing w:after="0" w:line="276" w:lineRule="auto"/>
              <w:ind w:firstLine="426"/>
              <w:jc w:val="both"/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</w:pPr>
            <w:r w:rsidRPr="009D2772"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  <w:t>ա/ 1018. Պետական հատվածի արդիականացման ծրագիր տողի վերևում նշված ՀՀ վարչապետի աշխատակազմ տողի ինն ամսվա և տարեկան կտրվածքով ֆինանսական ցուցանիշները ճշգրտման կարիք ունեն, անհրաժեշտ է դրանք համապատասխանեցնել որպես ԲԳԿ ՀՀ վարչապետի աշխատակազմի գծով ցուցանիշներին</w:t>
            </w:r>
          </w:p>
          <w:p w14:paraId="5F414849" w14:textId="77777777" w:rsidR="00BB4297" w:rsidRPr="009D2772" w:rsidRDefault="00BB4297" w:rsidP="00BB4297">
            <w:pPr>
              <w:spacing w:after="0" w:line="276" w:lineRule="auto"/>
              <w:ind w:firstLine="426"/>
              <w:jc w:val="both"/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</w:pPr>
            <w:r w:rsidRPr="009D2772">
              <w:rPr>
                <w:rFonts w:ascii="GHEA Mariam" w:eastAsia="Times New Roman" w:hAnsi="GHEA Mariam" w:cs="Sylfaen"/>
                <w:color w:val="000000" w:themeColor="text1"/>
                <w:lang w:val="hy-AM" w:eastAsia="ru-RU"/>
              </w:rPr>
              <w:t xml:space="preserve">բ/ 1043. Բարձր տեխնոլոգիական արդյունաբերության էկոհամակարգի, թվայնացման և շուկայի զարգացման ծրագիր տողի վերևում անհրաժեշտ է լրացնել նոր տող ՀՀ բարձր տեխնոլոգիական արդյունաբերության նախարարություն բովանդակությամբ՝ ինն ամսվա և տարեկան կտրվածքով համապատասխան ֆինանսական ցուցանիշներով </w:t>
            </w:r>
          </w:p>
          <w:p w14:paraId="71ED2B82" w14:textId="3BA0D569" w:rsidR="0014461A" w:rsidRPr="009D2772" w:rsidRDefault="0014461A" w:rsidP="00B50F2D">
            <w:pPr>
              <w:pStyle w:val="mechtex"/>
              <w:ind w:left="167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FDAAC9" w14:textId="622A9FF8" w:rsidR="0014461A" w:rsidRPr="009D2772" w:rsidRDefault="0014461A" w:rsidP="00901071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Ընդունվել է </w:t>
            </w: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</w:p>
          <w:p w14:paraId="32AB163C" w14:textId="5652D333" w:rsidR="0014461A" w:rsidRPr="009D2772" w:rsidRDefault="0014461A" w:rsidP="00901071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901071" w:rsidRPr="00FD6EAE" w14:paraId="2EDD78D9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50FDAB" w14:textId="473E7A85" w:rsidR="0014461A" w:rsidRPr="009D2772" w:rsidRDefault="008B01B9" w:rsidP="00B50F2D">
            <w:pPr>
              <w:pStyle w:val="mechtex"/>
              <w:ind w:left="514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 w:rsidRPr="009D2772">
              <w:rPr>
                <w:rFonts w:ascii="GHEA Mariam" w:hAnsi="GHEA Mariam" w:cs="Sylfaen"/>
                <w:color w:val="000000" w:themeColor="text1"/>
                <w:lang w:val="en-GB"/>
              </w:rPr>
              <w:t xml:space="preserve">        2</w:t>
            </w:r>
          </w:p>
          <w:p w14:paraId="58C7278E" w14:textId="1EF287D0" w:rsidR="008B01B9" w:rsidRPr="009D2772" w:rsidRDefault="008B01B9" w:rsidP="00B50F2D">
            <w:pPr>
              <w:pStyle w:val="mechtex"/>
              <w:ind w:left="514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988B0" w14:textId="77777777" w:rsidR="00BB4297" w:rsidRPr="009D2772" w:rsidRDefault="00BB4297" w:rsidP="00BB4297">
            <w:pPr>
              <w:spacing w:after="0" w:line="276" w:lineRule="auto"/>
              <w:ind w:left="426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N 4 Հավելվածում</w:t>
            </w:r>
          </w:p>
          <w:p w14:paraId="1D5DC525" w14:textId="77777777" w:rsidR="00BB4297" w:rsidRPr="009D2772" w:rsidRDefault="00BB4297" w:rsidP="00BB4297">
            <w:pPr>
              <w:pStyle w:val="ListParagraph"/>
              <w:spacing w:after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ա/ այն արդյունքային ցուցանիշների տողերը, որոնք փոփոխություն չեն ենթադրում, անհրաժեշտ է հանել</w:t>
            </w:r>
          </w:p>
          <w:p w14:paraId="3160E400" w14:textId="77777777" w:rsidR="00BB4297" w:rsidRPr="009D2772" w:rsidRDefault="00BB4297" w:rsidP="00BB4297">
            <w:pPr>
              <w:pStyle w:val="ListParagraph"/>
              <w:spacing w:after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 xml:space="preserve">բ/ ՀԱՅԱՍՏԱՆԻ ՀԱՆՐԱՊԵՏՈՒԹՅԱՆ ԿԱՌԱՎԱՐՈՒԹՅԱՆ 2020 ԹՎԱԿԱՆԻ ԴԵԿՏԵՄԲԵՐԻ 23-Ի N 2121-Ն ՈՐՈՇՄԱՆ N 9.1 ՀԱՎԵԼՎԱԾԻ N 9.1.17 ԱՂՅՈՒՍԱԿՈՒՄ ԿԱՏԱՐՎՈՂ </w:t>
            </w:r>
            <w:r w:rsidRPr="009D2772">
              <w:rPr>
                <w:rFonts w:ascii="GHEA Grapalat" w:hAnsi="GHEA Grapalat"/>
                <w:lang w:val="hy-AM"/>
              </w:rPr>
              <w:lastRenderedPageBreak/>
              <w:t>ՓՈՓՈԽՈՒԹՅՈՒՆՆԵՐԸ ԵՎ ԼՐԱՑՈՒՄՆԵՐԸ բառերն անհրաժեշտ է փոխարինել ՀԱՅԱՍՏԱՆԻ ՀԱՆՐԱՊԵՏՈՒԹՅԱՆ ԿԱՌԱՎԱՐՈՒԹՅԱՆ 2021 ԹՎԱԿԱՆԻ ԴԵԿՏԵՄԲԵՐԻ 23-Ի N 2121-Ն ՈՐՈՇՄԱՆ N 9 ՀԱՎԵԼՎԱԾԻ N 9.16 ԱՂՅՈՒՍԱԿՈՒՄ ԿԱՏԱՐՎՈՂ ՓՈՓՈԽՈՒԹՅՈՒՆՆԵՐԸ բառերով</w:t>
            </w:r>
          </w:p>
          <w:p w14:paraId="6D179962" w14:textId="77777777" w:rsidR="00BB4297" w:rsidRPr="009D2772" w:rsidRDefault="00BB4297" w:rsidP="00BB4297">
            <w:pPr>
              <w:pStyle w:val="ListParagraph"/>
              <w:spacing w:after="0" w:line="276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գ/ անհրաժեշտ է հստակեցնել, արդյո՞ք 1043 ծրագրի 11017 միջոցառման Արտահանողների զարգացման դրամաշնորհների  շահառուների թիվ (թիվ) - (գումարային) արդյունքային ցուցանիշի փոփոխությունը նախատեսվում է միայն տարեկան կտրվածքով /նաև N 5 Հավելվածում/</w:t>
            </w:r>
          </w:p>
          <w:p w14:paraId="1DE087AE" w14:textId="692F39BA" w:rsidR="0014461A" w:rsidRPr="009D2772" w:rsidRDefault="00BB4297" w:rsidP="00BB4297">
            <w:pPr>
              <w:pStyle w:val="ListParagraph"/>
              <w:spacing w:after="0" w:line="276" w:lineRule="auto"/>
              <w:ind w:left="0" w:firstLine="567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դ/ 1043 ծրագրի 31004 միջոցառման Ակտիվն օգտագործող կազմակերպության անվանումը՝ Մասնագիտացված միավոր բառերն անհրաժեշտ է փոխարինել ՀՀ կառավարության 2021 թվականի դեկտեմբերի 23-ի N 2121-Ն որոշման NN 9 և N 9.1 հավելվածներով սահմանված բառերով /նաև N 5 Հավելվածում/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75AF2" w14:textId="10C772A9" w:rsidR="00DF4EBE" w:rsidRPr="009D2772" w:rsidRDefault="00DF4EBE" w:rsidP="00DF4EBE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lastRenderedPageBreak/>
              <w:t>Ընդունվել է</w:t>
            </w:r>
          </w:p>
          <w:p w14:paraId="49C1E791" w14:textId="427D36AD" w:rsidR="0014461A" w:rsidRPr="009D2772" w:rsidRDefault="0014461A" w:rsidP="00901071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</w:p>
        </w:tc>
      </w:tr>
      <w:tr w:rsidR="0014461A" w:rsidRPr="00FD6EAE" w14:paraId="5D9A1553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ADE3F" w14:textId="53280300" w:rsidR="0014461A" w:rsidRPr="009D2772" w:rsidRDefault="008B01B9" w:rsidP="008B01B9">
            <w:pPr>
              <w:pStyle w:val="mechtex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 w:rsidRPr="009D2772">
              <w:rPr>
                <w:rFonts w:ascii="GHEA Mariam" w:hAnsi="GHEA Mariam" w:cs="Sylfaen"/>
                <w:color w:val="000000" w:themeColor="text1"/>
                <w:lang w:val="en-GB"/>
              </w:rPr>
              <w:t xml:space="preserve">               3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A147D" w14:textId="77777777" w:rsidR="00BB4297" w:rsidRPr="009D2772" w:rsidRDefault="00BB4297" w:rsidP="00BB4297">
            <w:pPr>
              <w:spacing w:after="0" w:line="276" w:lineRule="auto"/>
              <w:ind w:left="426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ՀՀ կառավարության 2021 թվականի դեկտեմբերի 23-ի N 2121-Ն որոշման N 9.1 հավելվածներում առաջարկվող փոփոխությունն արտահայտող հավելվածը ևս համարակալված է Հավելված N 4, կրկնությունը բացառելու նպատակով առաջարկվում է կիրառել հերթական համարակալում</w:t>
            </w:r>
          </w:p>
          <w:p w14:paraId="358CE15E" w14:textId="77777777" w:rsidR="0014461A" w:rsidRPr="009D2772" w:rsidRDefault="0014461A" w:rsidP="00B50F2D">
            <w:pPr>
              <w:pStyle w:val="mechtex"/>
              <w:ind w:left="167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AE9BC0" w14:textId="08215E9D" w:rsidR="0014461A" w:rsidRPr="009D2772" w:rsidRDefault="0014461A" w:rsidP="00901071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E0C24"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Ը</w:t>
            </w:r>
            <w:r w:rsidR="00DF4EBE"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նդունվել</w:t>
            </w:r>
            <w:r w:rsidR="007E0C24"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</w:p>
        </w:tc>
      </w:tr>
      <w:tr w:rsidR="005B3A7E" w:rsidRPr="005B3A7E" w14:paraId="1FD9BE74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37298" w14:textId="7FB5929D" w:rsidR="005B3A7E" w:rsidRPr="009D2772" w:rsidRDefault="005B3A7E" w:rsidP="005B3A7E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lang w:val="en-GB"/>
              </w:rPr>
              <w:t>4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B0FEB" w14:textId="77777777" w:rsidR="005B3A7E" w:rsidRPr="009D2772" w:rsidRDefault="005B3A7E" w:rsidP="005B3A7E">
            <w:pPr>
              <w:spacing w:after="0" w:line="276" w:lineRule="auto"/>
              <w:ind w:left="426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N N 4 և 5 Հավելվածներում</w:t>
            </w:r>
          </w:p>
          <w:p w14:paraId="4D8E8E8D" w14:textId="77777777" w:rsidR="005B3A7E" w:rsidRPr="009D2772" w:rsidRDefault="005B3A7E" w:rsidP="005B3A7E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ա/ ՀՀ կառավարություն տողերի վերևում անհրաժեշտ է լրացնել նոր տողեր համապատասխանաբար՝ ՀԱՅԱՍՏԱՆԻ ՀԱՆՐԱՊԵՏՈՒԹՅԱՆ ԿԱՌԱՎԱՐՈՒԹՅԱՆ 2021 ԹՎԱԿԱՆԻ ԴԵԿՏԵՄԲԵՐԻ 23-Ի N 2121-Ն ՈՐՈՇՄԱՆ N 9 ՀԱՎԵԼՎԱԾԻ N 9.47 ԱՂՅՈՒՍԱԿՈՒՄ ԿԱՏԱՐՎՈՂ ՓՈՓՈԽՈՒԹՅՈՒՆՆԵՐԸ և ՀԱՅԱՍՏԱՆԻ ՀԱՆՐԱՊԵՏՈՒԹՅԱՆ ԿԱՌԱՎԱՐՈՒԹՅԱՆ 2021 ԹՎԱԿԱՆԻ ԴԵԿՏԵՄԲԵՐԻ 23-Ի N 2121-Ն ՈՐՈՇՄԱՆ N 9.1 ՀԱՎԵԼՎԱԾԻ N 9.1.59 ԱՂՅՈՒՍԱԿՈՒՄ ԿԱՏԱՐՎՈՂ ՓՈՓՈԽՈՒԹՅՈՒՆՆԵՐԸ  բովանդակությամբ</w:t>
            </w:r>
          </w:p>
          <w:p w14:paraId="70FF8B70" w14:textId="77777777" w:rsidR="005B3A7E" w:rsidRPr="0025655E" w:rsidRDefault="005B3A7E" w:rsidP="005B3A7E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9D2772">
              <w:rPr>
                <w:rFonts w:ascii="GHEA Grapalat" w:hAnsi="GHEA Grapalat"/>
                <w:lang w:val="hy-AM"/>
              </w:rPr>
              <w:t>բ/ ՀԱՅԱՍՏԱՆԻ ՀԱՆՐԱՊԵՏՈՒԹՅԱՆ ԿԱՌԱՎԱՐՈՒԹՅԱՆ 2020 ԹՎԱԿԱՆԻ ԴԵԿՏԵՄԲԵՐԻ 23-Ի N 2121-Ն ՈՐՈՇՄԱՆ բառերն անհրաժեշտ է փոխարինել ՀԱՅԱՍՏԱՆԻ ՀԱՆՐԱՊԵՏՈՒԹՅԱՆ ԿԱՌԱՎԱՐՈՒԹՅԱՆ 2021 ԹՎԱԿԱՆԻ ԴԵԿՏԵՄԲԵՐԻ 23-Ի N 2121-Ն ՈՐՈՇՄԱՆ բառերով:</w:t>
            </w:r>
          </w:p>
          <w:p w14:paraId="4CBFEFC9" w14:textId="77777777" w:rsidR="005B3A7E" w:rsidRPr="009D2772" w:rsidRDefault="005B3A7E" w:rsidP="005B3A7E">
            <w:pPr>
              <w:spacing w:after="0" w:line="276" w:lineRule="auto"/>
              <w:ind w:left="426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EBF31" w14:textId="23AD63AF" w:rsidR="005B3A7E" w:rsidRPr="009D2772" w:rsidRDefault="005B3A7E" w:rsidP="005B3A7E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Ընդունվել է</w:t>
            </w:r>
          </w:p>
        </w:tc>
      </w:tr>
      <w:tr w:rsidR="005B3A7E" w:rsidRPr="00FD6EAE" w14:paraId="74A6478A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DE98A" w14:textId="264C2257" w:rsidR="005B3A7E" w:rsidRPr="009D2772" w:rsidRDefault="005B3A7E" w:rsidP="005B3A7E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lang w:val="en-GB"/>
              </w:rPr>
              <w:lastRenderedPageBreak/>
              <w:t>5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151C6A" w14:textId="7DCA1D1C" w:rsidR="005B3A7E" w:rsidRPr="005B3A7E" w:rsidRDefault="005B3A7E" w:rsidP="005B3A7E">
            <w:pPr>
              <w:spacing w:after="0" w:line="276" w:lineRule="auto"/>
              <w:ind w:left="426"/>
              <w:contextualSpacing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B3A7E">
              <w:rPr>
                <w:rFonts w:ascii="GHEA Grapalat" w:hAnsi="GHEA Grapalat"/>
                <w:lang w:val="hy-AM"/>
              </w:rPr>
              <w:t>Ներկայացված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նախագծի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N 3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Հավելվածում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ՀՀ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բարձր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տեխնոլոգիական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արդյունաբերության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նախարարություն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այդ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թվում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՝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տողի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դիմաց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անհրաժեշտ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է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լրացնել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համապատասխան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ֆինանսական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ցուցանիշները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՝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ինն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ամսվա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և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տարեկան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B3A7E">
              <w:rPr>
                <w:rFonts w:ascii="GHEA Grapalat" w:hAnsi="GHEA Grapalat"/>
                <w:lang w:val="hy-AM"/>
              </w:rPr>
              <w:t>կտրվածքով</w:t>
            </w:r>
            <w:proofErr w:type="spellEnd"/>
            <w:r w:rsidRPr="005B3A7E">
              <w:rPr>
                <w:rFonts w:ascii="GHEA Grapalat" w:hAnsi="GHEA Grapalat"/>
                <w:lang w:val="hy-AM"/>
              </w:rPr>
              <w:t>:</w:t>
            </w:r>
            <w:r w:rsidRPr="005B3A7E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FDAB7" w14:textId="0337622A" w:rsidR="005B3A7E" w:rsidRPr="009D2772" w:rsidRDefault="005B3A7E" w:rsidP="005B3A7E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9D2772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Ընդունվել է</w:t>
            </w:r>
          </w:p>
        </w:tc>
      </w:tr>
      <w:tr w:rsidR="005B3A7E" w:rsidRPr="00FD6EAE" w14:paraId="5BBFA136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4826C23" w14:textId="77777777" w:rsidR="005B3A7E" w:rsidRPr="00FD6EAE" w:rsidRDefault="005B3A7E" w:rsidP="005B3A7E">
            <w:pPr>
              <w:pStyle w:val="mechtex"/>
              <w:numPr>
                <w:ilvl w:val="0"/>
                <w:numId w:val="14"/>
              </w:numPr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A7B68A2" w14:textId="0CF0CEE7" w:rsidR="005B3A7E" w:rsidRPr="00352A7C" w:rsidRDefault="005B3A7E" w:rsidP="005B3A7E">
            <w:pPr>
              <w:pStyle w:val="mechtex"/>
              <w:ind w:left="167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 w:rsidRPr="00FD6EAE">
              <w:rPr>
                <w:rFonts w:ascii="GHEA Mariam" w:hAnsi="GHEA Mariam" w:cs="Sylfaen"/>
                <w:color w:val="000000" w:themeColor="text1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Mariam" w:hAnsi="GHEA Mariam" w:cs="Sylfaen"/>
                <w:color w:val="000000" w:themeColor="text1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8023A86" w14:textId="6CC9C00A" w:rsidR="005B3A7E" w:rsidRDefault="005B3A7E" w:rsidP="005B3A7E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</w:pPr>
            <w:r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02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.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</w:rPr>
              <w:t>09.202</w:t>
            </w:r>
            <w:r>
              <w:rPr>
                <w:rFonts w:ascii="GHEA Mariam" w:eastAsia="GHEA Grapalat" w:hAnsi="GHEA Mariam" w:cs="GHEA Grapalat"/>
                <w:color w:val="000000" w:themeColor="text1"/>
              </w:rPr>
              <w:t>2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թ.</w:t>
            </w:r>
          </w:p>
          <w:p w14:paraId="6B69FA99" w14:textId="50656831" w:rsidR="005B3A7E" w:rsidRPr="00FD6EAE" w:rsidRDefault="005B3A7E" w:rsidP="005B3A7E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</w:rPr>
            </w:pP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01/8-4/15489-2022</w:t>
            </w:r>
          </w:p>
        </w:tc>
      </w:tr>
      <w:tr w:rsidR="005B3A7E" w:rsidRPr="00A23B2B" w14:paraId="30BA0BB5" w14:textId="77777777" w:rsidTr="004D4842">
        <w:trPr>
          <w:trHeight w:val="3043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646D4C3" w14:textId="33521C70" w:rsidR="005B3A7E" w:rsidRDefault="005B3A7E" w:rsidP="005B3A7E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94E7B7" w14:textId="77777777" w:rsidR="005B3A7E" w:rsidRPr="009429DC" w:rsidRDefault="005B3A7E" w:rsidP="005B3A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87" w:firstLine="540"/>
              <w:jc w:val="both"/>
              <w:rPr>
                <w:rFonts w:ascii="Cambria Math" w:hAnsi="Cambria Math"/>
                <w:sz w:val="22"/>
                <w:szCs w:val="22"/>
                <w:lang w:val="hy-AM"/>
              </w:rPr>
            </w:pPr>
            <w:r w:rsidRPr="009429DC">
              <w:rPr>
                <w:rFonts w:ascii="GHEA Grapalat" w:hAnsi="GHEA Grapalat"/>
                <w:sz w:val="22"/>
                <w:szCs w:val="22"/>
                <w:lang w:val="hy-AM"/>
              </w:rPr>
              <w:t>Միաժամանակ առաջարկում ենք Նախագծին կից հավելվածներում կատարել խմբագրական բնույթի հետևյալ ճշգրտումները</w:t>
            </w:r>
            <w:r w:rsidRPr="009429DC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  <w:p w14:paraId="4E8A3391" w14:textId="23BB881B" w:rsidR="005B3A7E" w:rsidRPr="009429DC" w:rsidRDefault="005B3A7E" w:rsidP="005B3A7E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429DC">
              <w:rPr>
                <w:rFonts w:ascii="GHEA Grapalat" w:eastAsia="Times New Roman" w:hAnsi="GHEA Grapalat" w:cs="Times New Roman"/>
                <w:lang w:val="hy-AM"/>
              </w:rPr>
              <w:t>- N N 2 և 3 հավելվածներում 1043 ծրագրի 11017 միջոցառման մեջ «Այլ ծախսեր» բառերը փոխարինել «Սուբսիդիաներ» բառով:</w:t>
            </w:r>
          </w:p>
          <w:p w14:paraId="70BE680E" w14:textId="68567708" w:rsidR="005B3A7E" w:rsidRPr="009429DC" w:rsidRDefault="005B3A7E" w:rsidP="005B3A7E">
            <w:pPr>
              <w:pStyle w:val="BodyText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429DC">
              <w:rPr>
                <w:rFonts w:ascii="GHEA Grapalat" w:eastAsia="Times New Roman" w:hAnsi="GHEA Grapalat" w:cs="Times New Roman"/>
                <w:lang w:val="hy-AM"/>
              </w:rPr>
              <w:t xml:space="preserve">- N4 հավելվածի աղյուսակներում միմյանց համապատասխանեցնել 1018 ծրագրի 11001 և 32001 միջոցառումների արդյունքային ցուցանիշները: </w:t>
            </w:r>
          </w:p>
          <w:p w14:paraId="565D0CF0" w14:textId="53AAE2A3" w:rsidR="005B3A7E" w:rsidRPr="009429DC" w:rsidRDefault="005B3A7E" w:rsidP="005B3A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87" w:firstLine="54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AC633B2" w14:textId="6EE69AB4" w:rsidR="005B3A7E" w:rsidRPr="009429DC" w:rsidRDefault="005B3A7E" w:rsidP="005B3A7E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en-GB"/>
              </w:rPr>
            </w:pPr>
            <w:r w:rsidRPr="009429DC">
              <w:rPr>
                <w:rFonts w:ascii="GHEA Grapalat" w:hAnsi="GHEA Grapalat"/>
                <w:sz w:val="22"/>
                <w:szCs w:val="22"/>
                <w:lang w:val="hy-AM"/>
              </w:rPr>
              <w:t>Ընդունվել է</w:t>
            </w:r>
          </w:p>
        </w:tc>
      </w:tr>
      <w:tr w:rsidR="005B3A7E" w:rsidRPr="005B3A7E" w14:paraId="26946334" w14:textId="77777777" w:rsidTr="004D4842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664041" w14:textId="669A0E56" w:rsidR="005B3A7E" w:rsidRPr="00EE6A22" w:rsidRDefault="005B3A7E" w:rsidP="005B3A7E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BBB7C2" w14:textId="1023580D" w:rsidR="005B3A7E" w:rsidRPr="009429DC" w:rsidRDefault="005B3A7E" w:rsidP="005B3A7E">
            <w:pPr>
              <w:pStyle w:val="BodyText"/>
              <w:spacing w:after="0" w:line="360" w:lineRule="auto"/>
              <w:ind w:firstLine="567"/>
              <w:jc w:val="both"/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9429DC">
              <w:rPr>
                <w:rFonts w:ascii="GHEA Grapalat" w:eastAsia="Times New Roman" w:hAnsi="GHEA Grapalat" w:cs="Times New Roman"/>
                <w:lang w:val="hy-AM"/>
              </w:rPr>
              <w:t>- N4 հավելվածի աղյուսակ 1-ի վերնագրում «N 9.3 աղյուսակում» բառերը փոխարինել  «N N 9.3, 9.16 և 9.47 աղյուսակներում» բառերով, իսկ աղյուսակ 2-ի վերնագրում «N 9.1.3 աղյուսակում» բառերը փոխարինել  «N N 9.1.3 և 9.1.59 աղյուսակներում» բառերով: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856584" w14:textId="4E5BA3C8" w:rsidR="005B3A7E" w:rsidRPr="0025655E" w:rsidRDefault="005B3A7E" w:rsidP="005B3A7E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9429DC">
              <w:rPr>
                <w:rFonts w:ascii="GHEA Grapalat" w:hAnsi="GHEA Grapalat"/>
                <w:sz w:val="22"/>
                <w:szCs w:val="22"/>
                <w:lang w:val="hy-AM"/>
              </w:rPr>
              <w:t>Հաշվի է առնվել</w:t>
            </w:r>
            <w:r w:rsidRPr="009D2772">
              <w:rPr>
                <w:rFonts w:ascii="GHEA Grapalat" w:hAnsi="GHEA Grapalat"/>
                <w:sz w:val="22"/>
                <w:szCs w:val="22"/>
                <w:lang w:val="hy-AM"/>
              </w:rPr>
              <w:t>, սակայն</w:t>
            </w:r>
            <w:r w:rsidRPr="009429DC">
              <w:rPr>
                <w:rFonts w:ascii="GHEA Grapalat" w:hAnsi="GHEA Grapalat"/>
                <w:sz w:val="22"/>
                <w:szCs w:val="22"/>
                <w:lang w:val="hy-AM"/>
              </w:rPr>
              <w:t xml:space="preserve"> ընդունվել է ՀՀ վարչապետի աշխատակազմի ֆինանսական և հաշվապահական վարչության կողմից ներկայացված առաջարկ</w:t>
            </w:r>
            <w:r w:rsidRPr="0025655E">
              <w:rPr>
                <w:rFonts w:ascii="GHEA Grapalat" w:hAnsi="GHEA Grapalat"/>
                <w:sz w:val="22"/>
                <w:szCs w:val="22"/>
                <w:lang w:val="hy-AM"/>
              </w:rPr>
              <w:t xml:space="preserve">ը (4-ի ա/ կետ)  </w:t>
            </w:r>
          </w:p>
        </w:tc>
      </w:tr>
      <w:tr w:rsidR="0075086C" w:rsidRPr="00FD6EAE" w14:paraId="4E4915B5" w14:textId="77777777" w:rsidTr="00E55AD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26589C9" w14:textId="49429EA3" w:rsidR="0075086C" w:rsidRPr="0075086C" w:rsidRDefault="0075086C" w:rsidP="0075086C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C63ADE6" w14:textId="5A09AF81" w:rsidR="0075086C" w:rsidRPr="00352A7C" w:rsidRDefault="0075086C" w:rsidP="00E55AD7">
            <w:pPr>
              <w:pStyle w:val="mechtex"/>
              <w:ind w:left="167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t>ՀՀ բարձր տեխնոլոգիական արդյունաբերության նախա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softHyphen/>
              <w:t>րու</w:t>
            </w:r>
            <w:r>
              <w:rPr>
                <w:rFonts w:ascii="GHEA Grapalat" w:hAnsi="GHEA Grapalat" w:cs="Arial"/>
                <w:bCs/>
                <w:iCs/>
                <w:sz w:val="24"/>
                <w:szCs w:val="24"/>
                <w:lang w:val="hy-AM"/>
              </w:rPr>
              <w:softHyphen/>
              <w:t>թյուն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132E24" w14:textId="26C572A9" w:rsidR="0075086C" w:rsidRDefault="0075086C" w:rsidP="00E55AD7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</w:pPr>
            <w:r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0</w:t>
            </w:r>
            <w:r w:rsidR="006B5A9A"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9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.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</w:rPr>
              <w:t>09.202</w:t>
            </w:r>
            <w:r>
              <w:rPr>
                <w:rFonts w:ascii="GHEA Mariam" w:eastAsia="GHEA Grapalat" w:hAnsi="GHEA Mariam" w:cs="GHEA Grapalat"/>
                <w:color w:val="000000" w:themeColor="text1"/>
              </w:rPr>
              <w:t>2</w:t>
            </w:r>
            <w:r w:rsidRPr="00FD6EAE">
              <w:rPr>
                <w:rFonts w:ascii="GHEA Mariam" w:eastAsia="GHEA Grapalat" w:hAnsi="GHEA Mariam" w:cs="GHEA Grapalat"/>
                <w:color w:val="000000" w:themeColor="text1"/>
                <w:lang w:val="hy-AM"/>
              </w:rPr>
              <w:t>թ.</w:t>
            </w:r>
          </w:p>
          <w:p w14:paraId="25DDEFE6" w14:textId="651B661C" w:rsidR="0075086C" w:rsidRPr="00FD6EAE" w:rsidRDefault="0075086C" w:rsidP="0075086C">
            <w:pPr>
              <w:pStyle w:val="NormalWeb"/>
              <w:spacing w:after="0" w:line="360" w:lineRule="auto"/>
              <w:contextualSpacing/>
              <w:jc w:val="both"/>
              <w:rPr>
                <w:rFonts w:ascii="GHEA Mariam" w:eastAsia="GHEA Grapalat" w:hAnsi="GHEA Mariam" w:cs="GHEA Grapalat"/>
                <w:color w:val="000000" w:themeColor="text1"/>
              </w:rPr>
            </w:pP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lastRenderedPageBreak/>
              <w:t>01/</w:t>
            </w: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16.1</w:t>
            </w: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/</w:t>
            </w: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7381</w:t>
            </w:r>
            <w:r>
              <w:rPr>
                <w:rFonts w:ascii="GHEA Mariam" w:eastAsia="GHEA Grapalat" w:hAnsi="GHEA Mariam" w:cs="GHEA Grapalat"/>
                <w:color w:val="000000" w:themeColor="text1"/>
                <w:lang w:val="en-GB"/>
              </w:rPr>
              <w:t>-2022</w:t>
            </w:r>
          </w:p>
        </w:tc>
      </w:tr>
      <w:tr w:rsidR="0075086C" w:rsidRPr="005B3A7E" w14:paraId="7466FF60" w14:textId="77777777" w:rsidTr="00E55AD7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AB3A78" w14:textId="34A80115" w:rsidR="0075086C" w:rsidRPr="00EE6A22" w:rsidRDefault="0075086C" w:rsidP="00E55AD7">
            <w:pPr>
              <w:pStyle w:val="mechtex"/>
              <w:ind w:left="1080"/>
              <w:jc w:val="both"/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GHEA Mariam" w:hAnsi="GHEA Mariam" w:cs="Sylfaen"/>
                <w:color w:val="000000" w:themeColor="text1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EEDA2C" w14:textId="5B003921" w:rsidR="0075086C" w:rsidRPr="006B5A9A" w:rsidRDefault="0075086C" w:rsidP="00E55AD7">
            <w:pPr>
              <w:pStyle w:val="BodyText"/>
              <w:spacing w:after="0" w:line="360" w:lineRule="auto"/>
              <w:ind w:firstLine="567"/>
              <w:jc w:val="both"/>
              <w:rPr>
                <w:rFonts w:ascii="GHEA Mariam" w:hAnsi="GHEA Mariam" w:cs="Sylfaen"/>
                <w:color w:val="000000" w:themeColor="text1"/>
                <w:lang w:val="en-GB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կառավարության որոշման նախագծի վերաբերյալ դիտողություններ և առաջարկություններ </w:t>
            </w:r>
            <w:proofErr w:type="spellStart"/>
            <w:r w:rsidR="006B5A9A">
              <w:rPr>
                <w:rFonts w:ascii="GHEA Grapalat" w:eastAsia="Times New Roman" w:hAnsi="GHEA Grapalat"/>
                <w:sz w:val="24"/>
                <w:szCs w:val="24"/>
                <w:lang w:val="en-GB"/>
              </w:rPr>
              <w:t>չկան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83495E3" w14:textId="074B6564" w:rsidR="0075086C" w:rsidRPr="006B5A9A" w:rsidRDefault="006B5A9A" w:rsidP="006B5A9A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B5A9A">
              <w:rPr>
                <w:rFonts w:ascii="GHEA Grapalat" w:hAnsi="GHEA Grapalat"/>
                <w:sz w:val="22"/>
                <w:szCs w:val="22"/>
                <w:lang w:val="hy-AM"/>
              </w:rPr>
              <w:t>Ընդունվել</w:t>
            </w:r>
            <w:proofErr w:type="spellEnd"/>
            <w:r w:rsidRPr="006B5A9A">
              <w:rPr>
                <w:rFonts w:ascii="GHEA Grapalat" w:hAnsi="GHEA Grapalat"/>
                <w:sz w:val="22"/>
                <w:szCs w:val="22"/>
                <w:lang w:val="hy-AM"/>
              </w:rPr>
              <w:t xml:space="preserve"> է</w:t>
            </w:r>
          </w:p>
        </w:tc>
      </w:tr>
    </w:tbl>
    <w:p w14:paraId="3A0D6DEE" w14:textId="77777777" w:rsidR="00DC113A" w:rsidRPr="00FD6EAE" w:rsidRDefault="00DC113A" w:rsidP="0075086C">
      <w:pPr>
        <w:tabs>
          <w:tab w:val="left" w:pos="90"/>
          <w:tab w:val="left" w:pos="6390"/>
        </w:tabs>
        <w:spacing w:after="0" w:line="360" w:lineRule="auto"/>
        <w:ind w:left="90" w:firstLine="450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sectPr w:rsidR="00DC113A" w:rsidRPr="00FD6EAE" w:rsidSect="00CC7D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8E0"/>
    <w:multiLevelType w:val="hybridMultilevel"/>
    <w:tmpl w:val="62ACF8CC"/>
    <w:lvl w:ilvl="0" w:tplc="78583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001D2"/>
    <w:multiLevelType w:val="hybridMultilevel"/>
    <w:tmpl w:val="409AA6B4"/>
    <w:lvl w:ilvl="0" w:tplc="B75A99B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651F26"/>
    <w:multiLevelType w:val="hybridMultilevel"/>
    <w:tmpl w:val="68225A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1517"/>
    <w:multiLevelType w:val="hybridMultilevel"/>
    <w:tmpl w:val="EF28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AAF"/>
    <w:multiLevelType w:val="hybridMultilevel"/>
    <w:tmpl w:val="6AF47930"/>
    <w:lvl w:ilvl="0" w:tplc="1F4034C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FB47AA"/>
    <w:multiLevelType w:val="multilevel"/>
    <w:tmpl w:val="F3A0E382"/>
    <w:lvl w:ilvl="0">
      <w:start w:val="1"/>
      <w:numFmt w:val="decimal"/>
      <w:lvlText w:val="%1)"/>
      <w:lvlJc w:val="left"/>
      <w:pPr>
        <w:ind w:left="1361" w:hanging="360"/>
      </w:pPr>
    </w:lvl>
    <w:lvl w:ilvl="1">
      <w:start w:val="1"/>
      <w:numFmt w:val="lowerLetter"/>
      <w:lvlText w:val="%2."/>
      <w:lvlJc w:val="left"/>
      <w:pPr>
        <w:ind w:left="2081" w:hanging="360"/>
      </w:pPr>
    </w:lvl>
    <w:lvl w:ilvl="2">
      <w:start w:val="1"/>
      <w:numFmt w:val="lowerRoman"/>
      <w:lvlText w:val="%3."/>
      <w:lvlJc w:val="right"/>
      <w:pPr>
        <w:ind w:left="2801" w:hanging="180"/>
      </w:pPr>
    </w:lvl>
    <w:lvl w:ilvl="3">
      <w:start w:val="1"/>
      <w:numFmt w:val="decimal"/>
      <w:lvlText w:val="%4."/>
      <w:lvlJc w:val="left"/>
      <w:pPr>
        <w:ind w:left="3521" w:hanging="360"/>
      </w:pPr>
    </w:lvl>
    <w:lvl w:ilvl="4">
      <w:start w:val="1"/>
      <w:numFmt w:val="lowerLetter"/>
      <w:lvlText w:val="%5."/>
      <w:lvlJc w:val="left"/>
      <w:pPr>
        <w:ind w:left="4241" w:hanging="360"/>
      </w:pPr>
    </w:lvl>
    <w:lvl w:ilvl="5">
      <w:start w:val="1"/>
      <w:numFmt w:val="lowerRoman"/>
      <w:lvlText w:val="%6."/>
      <w:lvlJc w:val="right"/>
      <w:pPr>
        <w:ind w:left="4961" w:hanging="180"/>
      </w:pPr>
    </w:lvl>
    <w:lvl w:ilvl="6">
      <w:start w:val="1"/>
      <w:numFmt w:val="decimal"/>
      <w:lvlText w:val="%7."/>
      <w:lvlJc w:val="left"/>
      <w:pPr>
        <w:ind w:left="5681" w:hanging="360"/>
      </w:pPr>
    </w:lvl>
    <w:lvl w:ilvl="7">
      <w:start w:val="1"/>
      <w:numFmt w:val="lowerLetter"/>
      <w:lvlText w:val="%8."/>
      <w:lvlJc w:val="left"/>
      <w:pPr>
        <w:ind w:left="6401" w:hanging="360"/>
      </w:pPr>
    </w:lvl>
    <w:lvl w:ilvl="8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35694D78"/>
    <w:multiLevelType w:val="hybridMultilevel"/>
    <w:tmpl w:val="6600AB88"/>
    <w:lvl w:ilvl="0" w:tplc="CB227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2566C4"/>
    <w:multiLevelType w:val="hybridMultilevel"/>
    <w:tmpl w:val="F09648E2"/>
    <w:lvl w:ilvl="0" w:tplc="13E0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BE3E01"/>
    <w:multiLevelType w:val="hybridMultilevel"/>
    <w:tmpl w:val="C22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CC"/>
    <w:multiLevelType w:val="hybridMultilevel"/>
    <w:tmpl w:val="F450497E"/>
    <w:lvl w:ilvl="0" w:tplc="1F403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42A1720"/>
    <w:multiLevelType w:val="hybridMultilevel"/>
    <w:tmpl w:val="9E16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A3125"/>
    <w:multiLevelType w:val="hybridMultilevel"/>
    <w:tmpl w:val="EE967316"/>
    <w:lvl w:ilvl="0" w:tplc="4F609E1A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602F"/>
    <w:multiLevelType w:val="hybridMultilevel"/>
    <w:tmpl w:val="7F78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3480E"/>
    <w:multiLevelType w:val="hybridMultilevel"/>
    <w:tmpl w:val="62ACF8CC"/>
    <w:lvl w:ilvl="0" w:tplc="FFFFFFF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6C7E05"/>
    <w:multiLevelType w:val="hybridMultilevel"/>
    <w:tmpl w:val="C22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699"/>
    <w:multiLevelType w:val="hybridMultilevel"/>
    <w:tmpl w:val="68225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D2FEC"/>
    <w:multiLevelType w:val="hybridMultilevel"/>
    <w:tmpl w:val="F450497E"/>
    <w:lvl w:ilvl="0" w:tplc="1F4034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30914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181370">
    <w:abstractNumId w:val="16"/>
  </w:num>
  <w:num w:numId="3" w16cid:durableId="236719210">
    <w:abstractNumId w:val="9"/>
  </w:num>
  <w:num w:numId="4" w16cid:durableId="2016834881">
    <w:abstractNumId w:val="4"/>
  </w:num>
  <w:num w:numId="5" w16cid:durableId="263922168">
    <w:abstractNumId w:val="11"/>
  </w:num>
  <w:num w:numId="6" w16cid:durableId="1147552199">
    <w:abstractNumId w:val="8"/>
  </w:num>
  <w:num w:numId="7" w16cid:durableId="1811053153">
    <w:abstractNumId w:val="14"/>
  </w:num>
  <w:num w:numId="8" w16cid:durableId="195630653">
    <w:abstractNumId w:val="1"/>
  </w:num>
  <w:num w:numId="9" w16cid:durableId="984551670">
    <w:abstractNumId w:val="6"/>
  </w:num>
  <w:num w:numId="10" w16cid:durableId="622805941">
    <w:abstractNumId w:val="12"/>
  </w:num>
  <w:num w:numId="11" w16cid:durableId="1118256300">
    <w:abstractNumId w:val="3"/>
  </w:num>
  <w:num w:numId="12" w16cid:durableId="2126146945">
    <w:abstractNumId w:val="10"/>
  </w:num>
  <w:num w:numId="13" w16cid:durableId="24868340">
    <w:abstractNumId w:val="7"/>
  </w:num>
  <w:num w:numId="14" w16cid:durableId="1042095687">
    <w:abstractNumId w:val="15"/>
  </w:num>
  <w:num w:numId="15" w16cid:durableId="790318526">
    <w:abstractNumId w:val="0"/>
  </w:num>
  <w:num w:numId="16" w16cid:durableId="1943956964">
    <w:abstractNumId w:val="13"/>
  </w:num>
  <w:num w:numId="17" w16cid:durableId="596134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BD"/>
    <w:rsid w:val="000143B6"/>
    <w:rsid w:val="00054824"/>
    <w:rsid w:val="00060C53"/>
    <w:rsid w:val="000906F1"/>
    <w:rsid w:val="000C0263"/>
    <w:rsid w:val="00123DD5"/>
    <w:rsid w:val="00130E41"/>
    <w:rsid w:val="0014002E"/>
    <w:rsid w:val="0014461A"/>
    <w:rsid w:val="0016654B"/>
    <w:rsid w:val="00193954"/>
    <w:rsid w:val="001C0A91"/>
    <w:rsid w:val="001C30C3"/>
    <w:rsid w:val="001C453F"/>
    <w:rsid w:val="001F60C2"/>
    <w:rsid w:val="00213E9B"/>
    <w:rsid w:val="00234EFF"/>
    <w:rsid w:val="00242AEE"/>
    <w:rsid w:val="002505E8"/>
    <w:rsid w:val="002528BC"/>
    <w:rsid w:val="0025655E"/>
    <w:rsid w:val="00285345"/>
    <w:rsid w:val="002B6520"/>
    <w:rsid w:val="0030241C"/>
    <w:rsid w:val="00346394"/>
    <w:rsid w:val="00352A7C"/>
    <w:rsid w:val="003862FD"/>
    <w:rsid w:val="003B255D"/>
    <w:rsid w:val="003B29D4"/>
    <w:rsid w:val="003B2B43"/>
    <w:rsid w:val="003C0A50"/>
    <w:rsid w:val="003E6697"/>
    <w:rsid w:val="003F5D0E"/>
    <w:rsid w:val="00421735"/>
    <w:rsid w:val="00437152"/>
    <w:rsid w:val="004514A9"/>
    <w:rsid w:val="00463270"/>
    <w:rsid w:val="004912D4"/>
    <w:rsid w:val="004979EE"/>
    <w:rsid w:val="004D4842"/>
    <w:rsid w:val="004E06D3"/>
    <w:rsid w:val="00502457"/>
    <w:rsid w:val="00517C2E"/>
    <w:rsid w:val="00544D87"/>
    <w:rsid w:val="005636F9"/>
    <w:rsid w:val="00563739"/>
    <w:rsid w:val="00564298"/>
    <w:rsid w:val="00570231"/>
    <w:rsid w:val="00571469"/>
    <w:rsid w:val="005A5E15"/>
    <w:rsid w:val="005B3A7E"/>
    <w:rsid w:val="005C7453"/>
    <w:rsid w:val="005E2D29"/>
    <w:rsid w:val="005E6329"/>
    <w:rsid w:val="005E69F8"/>
    <w:rsid w:val="00614B13"/>
    <w:rsid w:val="0062661F"/>
    <w:rsid w:val="00630A0A"/>
    <w:rsid w:val="00632289"/>
    <w:rsid w:val="006345B2"/>
    <w:rsid w:val="0063767D"/>
    <w:rsid w:val="0064253D"/>
    <w:rsid w:val="006505FD"/>
    <w:rsid w:val="00652436"/>
    <w:rsid w:val="006546B8"/>
    <w:rsid w:val="00675534"/>
    <w:rsid w:val="006A48BE"/>
    <w:rsid w:val="006B1BBD"/>
    <w:rsid w:val="006B5A9A"/>
    <w:rsid w:val="006E2F0F"/>
    <w:rsid w:val="007000C5"/>
    <w:rsid w:val="00715944"/>
    <w:rsid w:val="00716E72"/>
    <w:rsid w:val="00721F8A"/>
    <w:rsid w:val="0075086C"/>
    <w:rsid w:val="00762BAF"/>
    <w:rsid w:val="007734C5"/>
    <w:rsid w:val="007D6583"/>
    <w:rsid w:val="007E0C24"/>
    <w:rsid w:val="007E5493"/>
    <w:rsid w:val="007F46B2"/>
    <w:rsid w:val="00830B55"/>
    <w:rsid w:val="00841F6A"/>
    <w:rsid w:val="00851D83"/>
    <w:rsid w:val="00870977"/>
    <w:rsid w:val="008A1977"/>
    <w:rsid w:val="008B01B9"/>
    <w:rsid w:val="008B3333"/>
    <w:rsid w:val="008E1092"/>
    <w:rsid w:val="008E1FA1"/>
    <w:rsid w:val="00901071"/>
    <w:rsid w:val="00940DF6"/>
    <w:rsid w:val="009429DC"/>
    <w:rsid w:val="0094311B"/>
    <w:rsid w:val="00953BDB"/>
    <w:rsid w:val="009834EC"/>
    <w:rsid w:val="009B1E8E"/>
    <w:rsid w:val="009D2772"/>
    <w:rsid w:val="00A132A5"/>
    <w:rsid w:val="00A22AF2"/>
    <w:rsid w:val="00A23B2B"/>
    <w:rsid w:val="00A24F4E"/>
    <w:rsid w:val="00A45E5E"/>
    <w:rsid w:val="00A93124"/>
    <w:rsid w:val="00A97296"/>
    <w:rsid w:val="00AE055D"/>
    <w:rsid w:val="00AE056E"/>
    <w:rsid w:val="00B047D7"/>
    <w:rsid w:val="00B21481"/>
    <w:rsid w:val="00B50F2D"/>
    <w:rsid w:val="00B9080A"/>
    <w:rsid w:val="00B913B0"/>
    <w:rsid w:val="00BB2D29"/>
    <w:rsid w:val="00BB4297"/>
    <w:rsid w:val="00BD2A78"/>
    <w:rsid w:val="00BE210F"/>
    <w:rsid w:val="00BF056F"/>
    <w:rsid w:val="00BF7007"/>
    <w:rsid w:val="00C10096"/>
    <w:rsid w:val="00C66AF7"/>
    <w:rsid w:val="00CC2AA0"/>
    <w:rsid w:val="00CC7D53"/>
    <w:rsid w:val="00CD30D1"/>
    <w:rsid w:val="00CD770D"/>
    <w:rsid w:val="00D01700"/>
    <w:rsid w:val="00D27C6C"/>
    <w:rsid w:val="00D47C9E"/>
    <w:rsid w:val="00D520BD"/>
    <w:rsid w:val="00D57E87"/>
    <w:rsid w:val="00D675D7"/>
    <w:rsid w:val="00D71FDF"/>
    <w:rsid w:val="00D80D0B"/>
    <w:rsid w:val="00D871AF"/>
    <w:rsid w:val="00DB4EBA"/>
    <w:rsid w:val="00DC1108"/>
    <w:rsid w:val="00DC113A"/>
    <w:rsid w:val="00DE2BFB"/>
    <w:rsid w:val="00DE71B1"/>
    <w:rsid w:val="00DF4EBE"/>
    <w:rsid w:val="00DF6100"/>
    <w:rsid w:val="00E07B78"/>
    <w:rsid w:val="00E327CD"/>
    <w:rsid w:val="00E41784"/>
    <w:rsid w:val="00E45A60"/>
    <w:rsid w:val="00E54433"/>
    <w:rsid w:val="00E56A78"/>
    <w:rsid w:val="00E84B39"/>
    <w:rsid w:val="00E87C8A"/>
    <w:rsid w:val="00E9774D"/>
    <w:rsid w:val="00EB0547"/>
    <w:rsid w:val="00EE5E36"/>
    <w:rsid w:val="00EE5FF0"/>
    <w:rsid w:val="00EE6A22"/>
    <w:rsid w:val="00EF55FB"/>
    <w:rsid w:val="00F23519"/>
    <w:rsid w:val="00F25BDD"/>
    <w:rsid w:val="00F47AC6"/>
    <w:rsid w:val="00F70663"/>
    <w:rsid w:val="00F8243E"/>
    <w:rsid w:val="00F941A9"/>
    <w:rsid w:val="00FA18B6"/>
    <w:rsid w:val="00FA4F8C"/>
    <w:rsid w:val="00FB2435"/>
    <w:rsid w:val="00FC115D"/>
    <w:rsid w:val="00FC545C"/>
    <w:rsid w:val="00FD6EAE"/>
    <w:rsid w:val="00FE4EBC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4D40"/>
  <w15:chartTrackingRefBased/>
  <w15:docId w15:val="{2DC83060-B7B4-44A5-B7BF-238A22C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qFormat/>
    <w:rsid w:val="00DF610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DF6100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940DF6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D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date">
    <w:name w:val="dec-date"/>
    <w:basedOn w:val="Normal"/>
    <w:rsid w:val="008B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352A7C"/>
    <w:pPr>
      <w:suppressAutoHyphens/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352A7C"/>
    <w:rPr>
      <w:rFonts w:ascii="Calibri" w:eastAsia="Calibri" w:hAnsi="Calibri"/>
      <w:color w:val="00000A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EE6A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55C6-EA95-4DDC-AD4F-320BEF4F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Arpine.Hayrapetyan</dc:creator>
  <cp:keywords>https:/mul2-mss.gov.am/tasks/488986/oneclick/ampopatert-1.docx?token=2efa9794e2e7b18c2e41247421cf15d8</cp:keywords>
  <dc:description/>
  <cp:lastModifiedBy>FF PM</cp:lastModifiedBy>
  <cp:revision>13</cp:revision>
  <cp:lastPrinted>2021-09-27T06:10:00Z</cp:lastPrinted>
  <dcterms:created xsi:type="dcterms:W3CDTF">2021-10-05T08:02:00Z</dcterms:created>
  <dcterms:modified xsi:type="dcterms:W3CDTF">2022-09-09T12:51:00Z</dcterms:modified>
</cp:coreProperties>
</file>