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73" w:rsidRPr="00D07DBD" w:rsidRDefault="00A83773" w:rsidP="00533FFE">
      <w:pPr>
        <w:shd w:val="clear" w:color="auto" w:fill="FFFFFF"/>
        <w:tabs>
          <w:tab w:val="left" w:pos="0"/>
        </w:tabs>
        <w:spacing w:line="312" w:lineRule="auto"/>
        <w:ind w:right="-720"/>
        <w:rPr>
          <w:rFonts w:ascii="Sylfaen" w:hAnsi="Sylfaen"/>
          <w:b/>
        </w:rPr>
      </w:pPr>
    </w:p>
    <w:p w:rsidR="00444DBC" w:rsidRPr="00D07DBD" w:rsidRDefault="00444DBC" w:rsidP="00D07DBD">
      <w:pPr>
        <w:shd w:val="clear" w:color="auto" w:fill="FFFFFF"/>
        <w:tabs>
          <w:tab w:val="left" w:pos="0"/>
        </w:tabs>
        <w:spacing w:line="276" w:lineRule="auto"/>
        <w:ind w:right="-720"/>
        <w:jc w:val="center"/>
        <w:rPr>
          <w:rFonts w:ascii="GHEA Grapalat" w:hAnsi="GHEA Grapalat"/>
          <w:b/>
          <w:lang w:val="hy-AM"/>
        </w:rPr>
      </w:pPr>
      <w:r w:rsidRPr="00D07DBD">
        <w:rPr>
          <w:rFonts w:ascii="GHEA Grapalat" w:hAnsi="GHEA Grapalat"/>
          <w:b/>
          <w:lang w:val="hy-AM"/>
        </w:rPr>
        <w:t xml:space="preserve">ՀԻՄՆԱՎՈՐՈՒՄ </w:t>
      </w:r>
    </w:p>
    <w:p w:rsidR="00D9640D" w:rsidRPr="00842CB4" w:rsidRDefault="00BC09E6" w:rsidP="00D9640D">
      <w:pPr>
        <w:pStyle w:val="mechtex"/>
        <w:rPr>
          <w:rFonts w:ascii="GHEA Grapalat" w:eastAsia="Arial" w:hAnsi="GHEA Grapalat" w:cs="Arial"/>
          <w:b/>
          <w:sz w:val="24"/>
          <w:szCs w:val="24"/>
          <w:lang w:val="hy-AM"/>
        </w:rPr>
      </w:pPr>
      <w:r w:rsidRPr="002137D9">
        <w:rPr>
          <w:rFonts w:ascii="GHEA Grapalat" w:eastAsia="Arial" w:hAnsi="GHEA Grapalat" w:cs="Arial"/>
          <w:b/>
          <w:sz w:val="24"/>
          <w:szCs w:val="24"/>
          <w:lang w:val="hy-AM"/>
        </w:rPr>
        <w:t>«</w:t>
      </w:r>
      <w:r w:rsidR="00D9640D" w:rsidRPr="00842CB4">
        <w:rPr>
          <w:rFonts w:ascii="GHEA Grapalat" w:eastAsia="Arial" w:hAnsi="GHEA Grapalat" w:cs="Arial"/>
          <w:b/>
          <w:sz w:val="24"/>
          <w:szCs w:val="24"/>
          <w:lang w:val="hy-AM"/>
        </w:rPr>
        <w:t>ՀԱՅԱՍՏԱՆԻ</w:t>
      </w:r>
      <w:r w:rsidR="00D9640D" w:rsidRPr="00842CB4">
        <w:rPr>
          <w:rFonts w:ascii="GHEA Grapalat" w:eastAsia="Arial" w:hAnsi="GHEA Grapalat"/>
          <w:b/>
          <w:sz w:val="24"/>
          <w:szCs w:val="24"/>
          <w:lang w:val="hy-AM"/>
        </w:rPr>
        <w:t xml:space="preserve"> </w:t>
      </w:r>
      <w:r w:rsidR="00D9640D" w:rsidRPr="00842CB4">
        <w:rPr>
          <w:rFonts w:ascii="GHEA Grapalat" w:eastAsia="Arial" w:hAnsi="GHEA Grapalat" w:cs="Arial"/>
          <w:b/>
          <w:sz w:val="24"/>
          <w:szCs w:val="24"/>
          <w:lang w:val="hy-AM"/>
        </w:rPr>
        <w:t>ՀԱՆՐԱՊԵՏՈՒԹՅԱՆ</w:t>
      </w:r>
      <w:r w:rsidR="00D9640D" w:rsidRPr="00842CB4">
        <w:rPr>
          <w:rFonts w:ascii="GHEA Grapalat" w:eastAsia="Arial" w:hAnsi="GHEA Grapalat"/>
          <w:b/>
          <w:sz w:val="24"/>
          <w:szCs w:val="24"/>
          <w:lang w:val="hy-AM"/>
        </w:rPr>
        <w:t xml:space="preserve"> </w:t>
      </w:r>
      <w:r w:rsidR="00D9640D" w:rsidRPr="00842CB4">
        <w:rPr>
          <w:rFonts w:ascii="GHEA Grapalat" w:eastAsia="Arial" w:hAnsi="GHEA Grapalat" w:cs="Arial"/>
          <w:b/>
          <w:sz w:val="24"/>
          <w:szCs w:val="24"/>
          <w:lang w:val="hy-AM"/>
        </w:rPr>
        <w:t>ԿԱՌԱՎԱՐՈՒԹՅԱՆ</w:t>
      </w:r>
      <w:r w:rsidR="00D9640D" w:rsidRPr="00842CB4">
        <w:rPr>
          <w:rFonts w:ascii="GHEA Grapalat" w:eastAsia="Arial" w:hAnsi="GHEA Grapalat"/>
          <w:b/>
          <w:sz w:val="24"/>
          <w:szCs w:val="24"/>
          <w:lang w:val="hy-AM"/>
        </w:rPr>
        <w:t xml:space="preserve"> 2016 </w:t>
      </w:r>
      <w:r w:rsidR="00D9640D" w:rsidRPr="00842CB4">
        <w:rPr>
          <w:rFonts w:ascii="GHEA Grapalat" w:eastAsia="Arial" w:hAnsi="GHEA Grapalat" w:cs="Arial"/>
          <w:b/>
          <w:sz w:val="24"/>
          <w:szCs w:val="24"/>
          <w:lang w:val="hy-AM"/>
        </w:rPr>
        <w:t>ԹՎԱԿԱՆԻ</w:t>
      </w:r>
      <w:r w:rsidR="00D9640D" w:rsidRPr="00842CB4">
        <w:rPr>
          <w:rFonts w:ascii="GHEA Grapalat" w:eastAsia="Arial" w:hAnsi="GHEA Grapalat"/>
          <w:b/>
          <w:sz w:val="24"/>
          <w:szCs w:val="24"/>
          <w:lang w:val="hy-AM"/>
        </w:rPr>
        <w:t xml:space="preserve"> </w:t>
      </w:r>
      <w:r w:rsidR="00D9640D" w:rsidRPr="00745D71">
        <w:rPr>
          <w:rFonts w:ascii="GHEA Grapalat" w:eastAsia="Arial" w:hAnsi="GHEA Grapalat" w:cs="Arial"/>
          <w:b/>
          <w:sz w:val="24"/>
          <w:szCs w:val="24"/>
          <w:lang w:val="hy-AM"/>
        </w:rPr>
        <w:t>ՄԱՅԻՍԻ</w:t>
      </w:r>
      <w:r w:rsidR="00D9640D" w:rsidRPr="00842CB4">
        <w:rPr>
          <w:rFonts w:ascii="GHEA Grapalat" w:eastAsia="Arial" w:hAnsi="GHEA Grapalat"/>
          <w:b/>
          <w:sz w:val="24"/>
          <w:szCs w:val="24"/>
          <w:lang w:val="hy-AM"/>
        </w:rPr>
        <w:t xml:space="preserve"> 26</w:t>
      </w:r>
      <w:r w:rsidR="00D9640D" w:rsidRPr="00745D71">
        <w:rPr>
          <w:rFonts w:ascii="GHEA Grapalat" w:eastAsia="Arial" w:hAnsi="GHEA Grapalat"/>
          <w:b/>
          <w:sz w:val="24"/>
          <w:szCs w:val="24"/>
          <w:lang w:val="hy-AM"/>
        </w:rPr>
        <w:t>-</w:t>
      </w:r>
      <w:r w:rsidR="00D9640D" w:rsidRPr="00745D71">
        <w:rPr>
          <w:rFonts w:ascii="GHEA Grapalat" w:eastAsia="Arial" w:hAnsi="GHEA Grapalat" w:cs="Arial"/>
          <w:b/>
          <w:sz w:val="24"/>
          <w:szCs w:val="24"/>
          <w:lang w:val="hy-AM"/>
        </w:rPr>
        <w:t>Ի</w:t>
      </w:r>
      <w:r w:rsidR="00D9640D" w:rsidRPr="00842CB4">
        <w:rPr>
          <w:rFonts w:ascii="GHEA Grapalat" w:eastAsia="Arial" w:hAnsi="GHEA Grapalat"/>
          <w:b/>
          <w:sz w:val="24"/>
          <w:szCs w:val="24"/>
          <w:lang w:val="hy-AM"/>
        </w:rPr>
        <w:t xml:space="preserve"> N 551-</w:t>
      </w:r>
      <w:r w:rsidR="00D9640D" w:rsidRPr="00842CB4">
        <w:rPr>
          <w:rFonts w:ascii="GHEA Grapalat" w:eastAsia="Arial" w:hAnsi="GHEA Grapalat" w:cs="Arial"/>
          <w:b/>
          <w:sz w:val="24"/>
          <w:szCs w:val="24"/>
          <w:lang w:val="hy-AM"/>
        </w:rPr>
        <w:t>Ն</w:t>
      </w:r>
      <w:r w:rsidR="00D9640D" w:rsidRPr="00842CB4">
        <w:rPr>
          <w:rFonts w:ascii="GHEA Grapalat" w:eastAsia="Arial" w:hAnsi="GHEA Grapalat"/>
          <w:b/>
          <w:sz w:val="24"/>
          <w:szCs w:val="24"/>
          <w:lang w:val="hy-AM"/>
        </w:rPr>
        <w:t xml:space="preserve"> ԵՎ 2020 ԹՎԱԿԱՆԻ ԱՊՐԻԼԻ 2-Ի N 470-Ն </w:t>
      </w:r>
      <w:r w:rsidR="00D9640D" w:rsidRPr="00842CB4">
        <w:rPr>
          <w:rFonts w:ascii="GHEA Grapalat" w:eastAsia="Arial" w:hAnsi="GHEA Grapalat" w:cs="Arial"/>
          <w:b/>
          <w:sz w:val="24"/>
          <w:szCs w:val="24"/>
          <w:lang w:val="hy-AM"/>
        </w:rPr>
        <w:t>ՈՐՈՇՈՒՄՆԵՐՈՒՄ</w:t>
      </w:r>
      <w:r w:rsidR="00D9640D" w:rsidRPr="00842CB4">
        <w:rPr>
          <w:rFonts w:ascii="GHEA Grapalat" w:eastAsia="Arial" w:hAnsi="GHEA Grapalat"/>
          <w:b/>
          <w:sz w:val="24"/>
          <w:szCs w:val="24"/>
          <w:lang w:val="hy-AM"/>
        </w:rPr>
        <w:t xml:space="preserve"> </w:t>
      </w:r>
      <w:r w:rsidR="00D9640D" w:rsidRPr="00842CB4">
        <w:rPr>
          <w:rFonts w:ascii="GHEA Grapalat" w:eastAsia="Arial" w:hAnsi="GHEA Grapalat" w:cs="Arial"/>
          <w:b/>
          <w:sz w:val="24"/>
          <w:szCs w:val="24"/>
          <w:lang w:val="hy-AM"/>
        </w:rPr>
        <w:t>ՓՈՓՈԽՈՒԹՅՈՒՆՆԵՐ</w:t>
      </w:r>
      <w:r w:rsidR="00D9640D" w:rsidRPr="00842CB4">
        <w:rPr>
          <w:rFonts w:ascii="GHEA Grapalat" w:eastAsia="Arial" w:hAnsi="GHEA Grapalat"/>
          <w:b/>
          <w:sz w:val="24"/>
          <w:szCs w:val="24"/>
          <w:lang w:val="hy-AM"/>
        </w:rPr>
        <w:t xml:space="preserve"> </w:t>
      </w:r>
      <w:r w:rsidR="00D9640D" w:rsidRPr="00842CB4">
        <w:rPr>
          <w:rFonts w:ascii="GHEA Grapalat" w:eastAsia="Arial" w:hAnsi="GHEA Grapalat" w:cs="Arial"/>
          <w:b/>
          <w:sz w:val="24"/>
          <w:szCs w:val="24"/>
          <w:lang w:val="hy-AM"/>
        </w:rPr>
        <w:t>ԵՎ</w:t>
      </w:r>
      <w:r w:rsidR="00842CB4">
        <w:rPr>
          <w:rFonts w:ascii="GHEA Grapalat" w:eastAsia="Arial" w:hAnsi="GHEA Grapalat" w:cs="Arial"/>
          <w:b/>
          <w:sz w:val="24"/>
          <w:szCs w:val="24"/>
          <w:lang w:val="hy-AM"/>
        </w:rPr>
        <w:t xml:space="preserve"> </w:t>
      </w:r>
      <w:r w:rsidR="00D9640D" w:rsidRPr="00842CB4">
        <w:rPr>
          <w:rFonts w:ascii="GHEA Grapalat" w:eastAsia="Arial" w:hAnsi="GHEA Grapalat" w:cs="Arial"/>
          <w:b/>
          <w:sz w:val="24"/>
          <w:szCs w:val="24"/>
          <w:lang w:val="hy-AM"/>
        </w:rPr>
        <w:t>ԼՐԱՑՈՒՄ</w:t>
      </w:r>
      <w:r w:rsidR="00D9640D" w:rsidRPr="00745D71">
        <w:rPr>
          <w:rFonts w:ascii="GHEA Grapalat" w:eastAsia="Arial" w:hAnsi="GHEA Grapalat" w:cs="Arial"/>
          <w:b/>
          <w:sz w:val="24"/>
          <w:szCs w:val="24"/>
          <w:lang w:val="hy-AM"/>
        </w:rPr>
        <w:t>ՆԵՐ</w:t>
      </w:r>
      <w:r w:rsidR="00D9640D" w:rsidRPr="00842CB4">
        <w:rPr>
          <w:rFonts w:ascii="GHEA Grapalat" w:eastAsia="Arial" w:hAnsi="GHEA Grapalat"/>
          <w:b/>
          <w:sz w:val="24"/>
          <w:szCs w:val="24"/>
          <w:lang w:val="hy-AM"/>
        </w:rPr>
        <w:t xml:space="preserve"> </w:t>
      </w:r>
      <w:r w:rsidR="00D9640D" w:rsidRPr="00842CB4">
        <w:rPr>
          <w:rFonts w:ascii="GHEA Grapalat" w:eastAsia="Arial" w:hAnsi="GHEA Grapalat" w:cs="Arial"/>
          <w:b/>
          <w:sz w:val="24"/>
          <w:szCs w:val="24"/>
          <w:lang w:val="hy-AM"/>
        </w:rPr>
        <w:t>ԿԱՏԱՐԵԼՈՒ</w:t>
      </w:r>
      <w:r w:rsidR="00D9640D" w:rsidRPr="00842CB4">
        <w:rPr>
          <w:rFonts w:ascii="GHEA Grapalat" w:eastAsia="Arial" w:hAnsi="GHEA Grapalat"/>
          <w:b/>
          <w:sz w:val="24"/>
          <w:szCs w:val="24"/>
          <w:lang w:val="hy-AM"/>
        </w:rPr>
        <w:t xml:space="preserve"> </w:t>
      </w:r>
      <w:r w:rsidR="00D9640D" w:rsidRPr="00842CB4">
        <w:rPr>
          <w:rFonts w:ascii="GHEA Grapalat" w:eastAsia="Arial" w:hAnsi="GHEA Grapalat" w:cs="Arial"/>
          <w:b/>
          <w:sz w:val="24"/>
          <w:szCs w:val="24"/>
          <w:lang w:val="hy-AM"/>
        </w:rPr>
        <w:t>ՄԱՍԻՆ</w:t>
      </w:r>
    </w:p>
    <w:p w:rsidR="004821D8" w:rsidRDefault="004821D8" w:rsidP="00D9640D">
      <w:pPr>
        <w:pStyle w:val="mechtex"/>
        <w:rPr>
          <w:rFonts w:ascii="GHEA Grapalat" w:eastAsia="Arial" w:hAnsi="GHEA Grapalat" w:cs="Arial"/>
          <w:b/>
          <w:lang w:val="hy-AM"/>
        </w:rPr>
      </w:pPr>
    </w:p>
    <w:p w:rsidR="00597CBC" w:rsidRPr="008F0E3B" w:rsidRDefault="00597CBC" w:rsidP="009F27AE">
      <w:pPr>
        <w:pStyle w:val="ListParagraph"/>
        <w:numPr>
          <w:ilvl w:val="0"/>
          <w:numId w:val="6"/>
        </w:numPr>
        <w:spacing w:line="276" w:lineRule="auto"/>
        <w:jc w:val="both"/>
        <w:rPr>
          <w:rFonts w:ascii="GHEA Grapalat" w:hAnsi="GHEA Grapalat" w:cs="Arial"/>
          <w:b/>
          <w:bCs/>
          <w:color w:val="000000"/>
          <w:lang w:val="hy-AM" w:eastAsia="ru-RU"/>
        </w:rPr>
      </w:pPr>
      <w:r w:rsidRPr="009F27AE">
        <w:rPr>
          <w:rFonts w:ascii="GHEA Grapalat" w:hAnsi="GHEA Grapalat" w:cs="Arial"/>
          <w:b/>
          <w:bCs/>
          <w:color w:val="000000"/>
          <w:lang w:val="hy-AM" w:eastAsia="ru-RU"/>
        </w:rPr>
        <w:t>Ընթացիկ իրավիճակը և իրավական ակտի ընդունման անհրաժեշտությունը.</w:t>
      </w:r>
    </w:p>
    <w:p w:rsidR="008F0E3B" w:rsidRPr="00E05B30" w:rsidRDefault="008F0E3B" w:rsidP="008F0E3B">
      <w:pPr>
        <w:pStyle w:val="ListParagraph"/>
        <w:spacing w:line="276" w:lineRule="auto"/>
        <w:jc w:val="both"/>
        <w:rPr>
          <w:rFonts w:ascii="GHEA Grapalat" w:hAnsi="GHEA Grapalat" w:cs="Arial"/>
          <w:b/>
          <w:bCs/>
          <w:color w:val="000000"/>
          <w:lang w:val="hy-AM" w:eastAsia="ru-RU"/>
        </w:rPr>
      </w:pPr>
    </w:p>
    <w:p w:rsidR="009F27AE" w:rsidRPr="007E1A91" w:rsidRDefault="008F0E3B" w:rsidP="008F0E3B">
      <w:pPr>
        <w:spacing w:line="360" w:lineRule="auto"/>
        <w:ind w:firstLine="360"/>
        <w:jc w:val="both"/>
        <w:rPr>
          <w:rFonts w:ascii="GHEA Grapalat" w:hAnsi="GHEA Grapalat"/>
          <w:lang w:val="hy-AM"/>
        </w:rPr>
      </w:pPr>
      <w:r w:rsidRPr="007E1A91">
        <w:rPr>
          <w:rFonts w:ascii="GHEA Grapalat" w:hAnsi="GHEA Grapalat"/>
          <w:color w:val="000000"/>
          <w:shd w:val="clear" w:color="auto" w:fill="FFFFFF"/>
          <w:lang w:val="hy-AM"/>
        </w:rPr>
        <w:t xml:space="preserve">Հայաստանի Հանրապետության վարչապետի </w:t>
      </w:r>
      <w:r w:rsidRPr="007E1A91">
        <w:rPr>
          <w:rFonts w:ascii="GHEA Grapalat" w:hAnsi="GHEA Grapalat" w:cs="Calibri Cyr"/>
          <w:lang w:val="hy-AM"/>
        </w:rPr>
        <w:t xml:space="preserve">№ </w:t>
      </w:r>
      <w:r w:rsidRPr="007E1A91">
        <w:rPr>
          <w:rFonts w:ascii="GHEA Grapalat" w:hAnsi="GHEA Grapalat"/>
          <w:lang w:val="hy-AM"/>
        </w:rPr>
        <w:t>02/10.3/37766-2021 հանձնարարականի 3-րդ կետի համաձայն՝ պետական մարմինների ղեկավարներին հանձնարարավել է գույքագրել իրենց կողմից ղեկավարվող մարմնի գործունեության ոլորտին առնչվող Կառավարության և վարչապետի որոշումները և նախաձեռնել դրանց իրավական հիմքն ապահովող օրենսդրական փոփոխություններ</w:t>
      </w:r>
      <w:r w:rsidR="00F91E00" w:rsidRPr="007E1A91">
        <w:rPr>
          <w:rFonts w:ascii="GHEA Grapalat" w:hAnsi="GHEA Grapalat"/>
          <w:lang w:val="hy-AM"/>
        </w:rPr>
        <w:t xml:space="preserve"> (լիազորող նորմեր)</w:t>
      </w:r>
      <w:r w:rsidRPr="007E1A91">
        <w:rPr>
          <w:rFonts w:ascii="GHEA Grapalat" w:hAnsi="GHEA Grapalat"/>
          <w:lang w:val="hy-AM"/>
        </w:rPr>
        <w:t>:</w:t>
      </w:r>
    </w:p>
    <w:p w:rsidR="007E1A91" w:rsidRPr="007E1A91" w:rsidRDefault="00F91E00" w:rsidP="007E1A91">
      <w:pPr>
        <w:pStyle w:val="NormalWeb"/>
        <w:shd w:val="clear" w:color="auto" w:fill="FFFFFF"/>
        <w:spacing w:before="0" w:beforeAutospacing="0" w:after="0" w:afterAutospacing="0" w:line="360" w:lineRule="auto"/>
        <w:ind w:firstLine="360"/>
        <w:jc w:val="both"/>
        <w:rPr>
          <w:rFonts w:ascii="GHEA Grapalat" w:hAnsi="GHEA Grapalat"/>
          <w:color w:val="000000"/>
          <w:lang w:val="hy-AM"/>
        </w:rPr>
      </w:pPr>
      <w:r w:rsidRPr="007E1A91">
        <w:rPr>
          <w:rFonts w:ascii="GHEA Grapalat" w:hAnsi="GHEA Grapalat"/>
          <w:lang w:val="hy-AM"/>
        </w:rPr>
        <w:t xml:space="preserve">Ազգային ժողովի կողմից 2022թվականի հունիսի 9-ին ընդունվել է </w:t>
      </w:r>
      <w:r w:rsidRPr="007E1A91">
        <w:rPr>
          <w:rFonts w:ascii="GHEA Grapalat" w:hAnsi="GHEA Grapalat"/>
          <w:color w:val="000000"/>
          <w:shd w:val="clear" w:color="auto" w:fill="FFFFFF"/>
          <w:lang w:val="hy-AM"/>
        </w:rPr>
        <w:t>«Երեխայի իրավունքների մասին» օրենքում փոփոխություններ և լրացումներ կատարելու մասին» ՀՕ-273-Ն օրենքը, որի հիման վրա Վարչապետի 2022թվականի հուլիսի 26-ի N 869-Ա որոշմամբ հաստատվել է «</w:t>
      </w:r>
      <w:r w:rsidRPr="007E1A91">
        <w:rPr>
          <w:rFonts w:ascii="GHEA Grapalat" w:hAnsi="GHEA Grapalat"/>
          <w:bCs/>
          <w:color w:val="000000"/>
          <w:shd w:val="clear" w:color="auto" w:fill="FFFFFF"/>
          <w:lang w:val="hy-AM"/>
        </w:rPr>
        <w:t>Երեխայի իրավունքների մասին» օրենքում փոփոխություններ եվ լրացումներ կատարելու մասին» օրենքի կիրարկումն ապահովող միջոցառումների ցանկը</w:t>
      </w:r>
      <w:r w:rsidRPr="007E1A91">
        <w:rPr>
          <w:rFonts w:ascii="GHEA Grapalat" w:hAnsi="GHEA Grapalat"/>
          <w:color w:val="000000"/>
          <w:shd w:val="clear" w:color="auto" w:fill="FFFFFF"/>
          <w:lang w:val="hy-AM"/>
        </w:rPr>
        <w:t xml:space="preserve">»: Նշված որոշմամբ հաստատված  միջոցառումների ցանկում </w:t>
      </w:r>
      <w:r w:rsidR="007E1A91">
        <w:rPr>
          <w:rFonts w:ascii="GHEA Grapalat" w:hAnsi="GHEA Grapalat"/>
          <w:color w:val="000000"/>
          <w:shd w:val="clear" w:color="auto" w:fill="FFFFFF"/>
          <w:lang w:val="hy-AM"/>
        </w:rPr>
        <w:t xml:space="preserve">ընդգրկված միջոցառում </w:t>
      </w:r>
      <w:r w:rsidRPr="007E1A91">
        <w:rPr>
          <w:rFonts w:ascii="GHEA Grapalat" w:hAnsi="GHEA Grapalat"/>
          <w:color w:val="000000"/>
          <w:shd w:val="clear" w:color="auto" w:fill="FFFFFF"/>
          <w:lang w:val="hy-AM"/>
        </w:rPr>
        <w:t xml:space="preserve">է նաև </w:t>
      </w:r>
      <w:r w:rsidRPr="007E1A91">
        <w:rPr>
          <w:rFonts w:ascii="GHEA Grapalat" w:hAnsi="GHEA Grapalat"/>
          <w:color w:val="000000"/>
          <w:lang w:val="hy-AM"/>
        </w:rPr>
        <w:t>«Հայաստանի Հ</w:t>
      </w:r>
      <w:r w:rsidR="002137D9">
        <w:rPr>
          <w:rFonts w:ascii="GHEA Grapalat" w:hAnsi="GHEA Grapalat"/>
          <w:color w:val="000000"/>
          <w:lang w:val="hy-AM"/>
        </w:rPr>
        <w:t>անրապետության կառավարության 2016 թվականի մայիսի 26-ի N 551</w:t>
      </w:r>
      <w:r w:rsidRPr="007E1A91">
        <w:rPr>
          <w:rFonts w:ascii="GHEA Grapalat" w:hAnsi="GHEA Grapalat"/>
          <w:color w:val="000000"/>
          <w:lang w:val="hy-AM"/>
        </w:rPr>
        <w:t>-Ն որոշման մեջ փոփոխություններ և լրացումներ կատարելու մասին» ՀՀ կառավարության որոշման</w:t>
      </w:r>
      <w:r w:rsidR="0046224D">
        <w:rPr>
          <w:rFonts w:ascii="GHEA Grapalat" w:hAnsi="GHEA Grapalat"/>
          <w:color w:val="000000"/>
          <w:lang w:val="hy-AM"/>
        </w:rPr>
        <w:t xml:space="preserve"> (այսուհետ՝ նաև Որոշում)</w:t>
      </w:r>
      <w:r w:rsidRPr="007E1A91">
        <w:rPr>
          <w:rFonts w:ascii="GHEA Grapalat" w:hAnsi="GHEA Grapalat"/>
          <w:color w:val="000000"/>
          <w:lang w:val="hy-AM"/>
        </w:rPr>
        <w:t xml:space="preserve"> նախագծի</w:t>
      </w:r>
      <w:r w:rsidR="007E1A91">
        <w:rPr>
          <w:rFonts w:ascii="GHEA Grapalat" w:hAnsi="GHEA Grapalat"/>
          <w:color w:val="000000"/>
          <w:lang w:val="hy-AM"/>
        </w:rPr>
        <w:t xml:space="preserve"> (</w:t>
      </w:r>
      <w:r w:rsidR="0046224D">
        <w:rPr>
          <w:rFonts w:ascii="GHEA Grapalat" w:hAnsi="GHEA Grapalat"/>
          <w:color w:val="000000"/>
          <w:lang w:val="hy-AM"/>
        </w:rPr>
        <w:t xml:space="preserve">այսուհետ՝ </w:t>
      </w:r>
      <w:r w:rsidR="0043134E">
        <w:rPr>
          <w:rFonts w:ascii="GHEA Grapalat" w:hAnsi="GHEA Grapalat"/>
          <w:color w:val="000000"/>
          <w:lang w:val="hy-AM"/>
        </w:rPr>
        <w:t xml:space="preserve">նաև </w:t>
      </w:r>
      <w:r w:rsidR="0046224D">
        <w:rPr>
          <w:rFonts w:ascii="GHEA Grapalat" w:hAnsi="GHEA Grapalat"/>
          <w:color w:val="000000"/>
          <w:lang w:val="hy-AM"/>
        </w:rPr>
        <w:t>Ն</w:t>
      </w:r>
      <w:r w:rsidR="007E1A91">
        <w:rPr>
          <w:rFonts w:ascii="GHEA Grapalat" w:hAnsi="GHEA Grapalat"/>
          <w:color w:val="000000"/>
          <w:lang w:val="hy-AM"/>
        </w:rPr>
        <w:t>ախագիծ)</w:t>
      </w:r>
      <w:r w:rsidRPr="007E1A91">
        <w:rPr>
          <w:rFonts w:ascii="GHEA Grapalat" w:hAnsi="GHEA Grapalat"/>
          <w:color w:val="000000"/>
          <w:lang w:val="hy-AM"/>
        </w:rPr>
        <w:t xml:space="preserve"> ներկայացումը ՀՀ վարչապետի աշխատակազմ:</w:t>
      </w:r>
      <w:r w:rsidR="007E1A91">
        <w:rPr>
          <w:rFonts w:ascii="GHEA Grapalat" w:hAnsi="GHEA Grapalat"/>
          <w:color w:val="000000"/>
          <w:lang w:val="hy-AM"/>
        </w:rPr>
        <w:t xml:space="preserve"> Բացի այդ </w:t>
      </w:r>
      <w:r w:rsidR="00D9640D">
        <w:rPr>
          <w:rFonts w:ascii="GHEA Grapalat" w:hAnsi="GHEA Grapalat"/>
          <w:color w:val="000000"/>
          <w:lang w:val="hy-AM"/>
        </w:rPr>
        <w:t xml:space="preserve">որոշման նախագծի կազմման ընթացքում առանձնացվել են </w:t>
      </w:r>
      <w:r w:rsidR="007E1A91">
        <w:rPr>
          <w:rFonts w:ascii="GHEA Grapalat" w:hAnsi="GHEA Grapalat"/>
          <w:color w:val="000000"/>
          <w:lang w:val="hy-AM"/>
        </w:rPr>
        <w:t>նաև մի քանի այլ փոփոխություններ և լրացումներ</w:t>
      </w:r>
      <w:r w:rsidR="00D9640D">
        <w:rPr>
          <w:rFonts w:ascii="GHEA Grapalat" w:hAnsi="GHEA Grapalat"/>
          <w:color w:val="000000"/>
          <w:lang w:val="hy-AM"/>
        </w:rPr>
        <w:t xml:space="preserve"> կատարելու անհրաժեշտություն </w:t>
      </w:r>
      <w:r w:rsidR="00D9640D" w:rsidRPr="00D9640D">
        <w:rPr>
          <w:rFonts w:ascii="GHEA Grapalat" w:hAnsi="GHEA Grapalat"/>
          <w:color w:val="000000"/>
          <w:lang w:val="hy-AM"/>
        </w:rPr>
        <w:t xml:space="preserve">(այդ թվում՝ </w:t>
      </w:r>
      <w:r w:rsidR="00D9640D" w:rsidRPr="00D9640D">
        <w:rPr>
          <w:rFonts w:ascii="GHEA Grapalat" w:eastAsia="Arial" w:hAnsi="GHEA Grapalat"/>
          <w:lang w:val="hy-AM"/>
        </w:rPr>
        <w:t xml:space="preserve">2020 թվականի ապրիլի 2-ի N 470-Ն </w:t>
      </w:r>
      <w:r w:rsidR="00EC16F7">
        <w:rPr>
          <w:rFonts w:ascii="GHEA Grapalat" w:eastAsia="Arial" w:hAnsi="GHEA Grapalat" w:cs="Arial"/>
          <w:lang w:val="hy-AM"/>
        </w:rPr>
        <w:t>որոշ</w:t>
      </w:r>
      <w:r w:rsidR="00D9640D" w:rsidRPr="00D9640D">
        <w:rPr>
          <w:rFonts w:ascii="GHEA Grapalat" w:eastAsia="Arial" w:hAnsi="GHEA Grapalat" w:cs="Arial"/>
          <w:lang w:val="hy-AM"/>
        </w:rPr>
        <w:t>ման մեջ</w:t>
      </w:r>
      <w:r w:rsidR="00D9640D" w:rsidRPr="00D9640D">
        <w:rPr>
          <w:rFonts w:ascii="GHEA Grapalat" w:hAnsi="GHEA Grapalat"/>
          <w:color w:val="000000"/>
          <w:lang w:val="hy-AM"/>
        </w:rPr>
        <w:t>)</w:t>
      </w:r>
      <w:r w:rsidR="007E1A91">
        <w:rPr>
          <w:rFonts w:ascii="GHEA Grapalat" w:hAnsi="GHEA Grapalat"/>
          <w:color w:val="000000"/>
          <w:lang w:val="hy-AM"/>
        </w:rPr>
        <w:t xml:space="preserve">, ներառյալ՝ տեխնիկական բնույթի, հիմք ընդունելով գործող </w:t>
      </w:r>
      <w:r w:rsidR="0043134E">
        <w:rPr>
          <w:rFonts w:ascii="GHEA Grapalat" w:hAnsi="GHEA Grapalat"/>
          <w:color w:val="000000"/>
          <w:lang w:val="hy-AM"/>
        </w:rPr>
        <w:t>օրենսդրությունը։</w:t>
      </w:r>
    </w:p>
    <w:p w:rsidR="00316F4E" w:rsidRPr="007E1A91" w:rsidRDefault="0067141A" w:rsidP="00F91E00">
      <w:pPr>
        <w:pStyle w:val="NormalWeb"/>
        <w:shd w:val="clear" w:color="auto" w:fill="FFFFFF"/>
        <w:spacing w:before="0" w:beforeAutospacing="0" w:after="0" w:afterAutospacing="0" w:line="360" w:lineRule="auto"/>
        <w:ind w:firstLine="360"/>
        <w:jc w:val="both"/>
        <w:rPr>
          <w:rFonts w:ascii="GHEA Grapalat" w:hAnsi="GHEA Grapalat"/>
          <w:color w:val="000000"/>
          <w:lang w:val="hy-AM"/>
        </w:rPr>
      </w:pPr>
      <w:r>
        <w:rPr>
          <w:rFonts w:ascii="GHEA Grapalat" w:hAnsi="GHEA Grapalat"/>
          <w:color w:val="000000"/>
          <w:lang w:val="hy-AM"/>
        </w:rPr>
        <w:t xml:space="preserve">Մասնավորապես, </w:t>
      </w:r>
      <w:r w:rsidR="00316F4E" w:rsidRPr="007E1A91">
        <w:rPr>
          <w:rFonts w:ascii="GHEA Grapalat" w:hAnsi="GHEA Grapalat"/>
          <w:color w:val="000000"/>
          <w:lang w:val="hy-AM"/>
        </w:rPr>
        <w:t>Նախագծով առաջարկվում է կատարել հետևյալ փոփոխությունները՝</w:t>
      </w:r>
    </w:p>
    <w:p w:rsidR="00316F4E" w:rsidRPr="0046224D" w:rsidRDefault="00316F4E" w:rsidP="00F91E00">
      <w:pPr>
        <w:pStyle w:val="NormalWeb"/>
        <w:shd w:val="clear" w:color="auto" w:fill="FFFFFF"/>
        <w:spacing w:before="0" w:beforeAutospacing="0" w:after="0" w:afterAutospacing="0" w:line="360" w:lineRule="auto"/>
        <w:ind w:firstLine="360"/>
        <w:jc w:val="both"/>
        <w:rPr>
          <w:rFonts w:ascii="GHEA Grapalat" w:eastAsia="Arial" w:hAnsi="GHEA Grapalat" w:cs="Arial"/>
          <w:lang w:val="hy-AM"/>
        </w:rPr>
      </w:pPr>
      <w:r w:rsidRPr="0046224D">
        <w:rPr>
          <w:rFonts w:ascii="GHEA Grapalat" w:hAnsi="GHEA Grapalat"/>
          <w:color w:val="000000"/>
          <w:lang w:val="hy-AM"/>
        </w:rPr>
        <w:t>-</w:t>
      </w:r>
      <w:r w:rsidR="0046224D">
        <w:rPr>
          <w:rFonts w:ascii="GHEA Grapalat" w:hAnsi="GHEA Grapalat"/>
          <w:color w:val="000000"/>
          <w:lang w:val="hy-AM"/>
        </w:rPr>
        <w:t>Որոշման ն</w:t>
      </w:r>
      <w:r w:rsidR="0006155B" w:rsidRPr="0046224D">
        <w:rPr>
          <w:rFonts w:ascii="GHEA Grapalat" w:hAnsi="GHEA Grapalat"/>
          <w:color w:val="000000"/>
          <w:lang w:val="hy-AM"/>
        </w:rPr>
        <w:t xml:space="preserve">ախաբանում նշել այն իրավական ակտը (լիազորող նորմ), որի հիման վրա ընդունվել է </w:t>
      </w:r>
      <w:r w:rsidR="0006155B" w:rsidRPr="0046224D">
        <w:rPr>
          <w:rFonts w:ascii="GHEA Grapalat" w:eastAsia="Arial" w:hAnsi="GHEA Grapalat" w:cs="Arial"/>
          <w:lang w:val="hy-AM"/>
        </w:rPr>
        <w:t>Հայաստանի</w:t>
      </w:r>
      <w:r w:rsidR="0006155B" w:rsidRPr="0046224D">
        <w:rPr>
          <w:rFonts w:ascii="GHEA Grapalat" w:eastAsia="Arial" w:hAnsi="GHEA Grapalat"/>
          <w:lang w:val="hy-AM"/>
        </w:rPr>
        <w:t xml:space="preserve"> </w:t>
      </w:r>
      <w:r w:rsidR="0006155B" w:rsidRPr="0046224D">
        <w:rPr>
          <w:rFonts w:ascii="GHEA Grapalat" w:eastAsia="Arial" w:hAnsi="GHEA Grapalat" w:cs="Arial"/>
          <w:lang w:val="hy-AM"/>
        </w:rPr>
        <w:t>Հանրապետության</w:t>
      </w:r>
      <w:r w:rsidR="0006155B" w:rsidRPr="0046224D">
        <w:rPr>
          <w:rFonts w:ascii="GHEA Grapalat" w:eastAsia="Arial" w:hAnsi="GHEA Grapalat"/>
          <w:lang w:val="hy-AM"/>
        </w:rPr>
        <w:t xml:space="preserve"> </w:t>
      </w:r>
      <w:r w:rsidR="0006155B" w:rsidRPr="0046224D">
        <w:rPr>
          <w:rFonts w:ascii="GHEA Grapalat" w:eastAsia="Arial" w:hAnsi="GHEA Grapalat" w:cs="Arial"/>
          <w:lang w:val="hy-AM"/>
        </w:rPr>
        <w:t>կառավարության</w:t>
      </w:r>
      <w:r w:rsidR="002137D9">
        <w:rPr>
          <w:rFonts w:ascii="GHEA Grapalat" w:eastAsia="Arial" w:hAnsi="GHEA Grapalat"/>
          <w:lang w:val="hy-AM"/>
        </w:rPr>
        <w:t xml:space="preserve"> 2016</w:t>
      </w:r>
      <w:r w:rsidR="0006155B" w:rsidRPr="0046224D">
        <w:rPr>
          <w:rFonts w:ascii="GHEA Grapalat" w:eastAsia="Arial" w:hAnsi="GHEA Grapalat"/>
          <w:lang w:val="hy-AM"/>
        </w:rPr>
        <w:t xml:space="preserve"> </w:t>
      </w:r>
      <w:r w:rsidR="0006155B" w:rsidRPr="0046224D">
        <w:rPr>
          <w:rFonts w:ascii="GHEA Grapalat" w:eastAsia="Arial" w:hAnsi="GHEA Grapalat" w:cs="Arial"/>
          <w:lang w:val="hy-AM"/>
        </w:rPr>
        <w:t>թվականի</w:t>
      </w:r>
      <w:r w:rsidR="0006155B" w:rsidRPr="0046224D">
        <w:rPr>
          <w:rFonts w:ascii="GHEA Grapalat" w:eastAsia="Arial" w:hAnsi="GHEA Grapalat"/>
          <w:lang w:val="hy-AM"/>
        </w:rPr>
        <w:t xml:space="preserve"> </w:t>
      </w:r>
      <w:r w:rsidR="002137D9">
        <w:rPr>
          <w:rFonts w:ascii="GHEA Grapalat" w:eastAsia="Arial" w:hAnsi="GHEA Grapalat" w:cs="Arial"/>
          <w:lang w:val="hy-AM"/>
        </w:rPr>
        <w:t>մայիսի</w:t>
      </w:r>
      <w:r w:rsidR="002137D9">
        <w:rPr>
          <w:rFonts w:ascii="GHEA Grapalat" w:eastAsia="Arial" w:hAnsi="GHEA Grapalat"/>
          <w:lang w:val="hy-AM"/>
        </w:rPr>
        <w:t xml:space="preserve"> 26</w:t>
      </w:r>
      <w:r w:rsidR="0006155B" w:rsidRPr="0006155B">
        <w:rPr>
          <w:rFonts w:ascii="GHEA Grapalat" w:eastAsia="Arial" w:hAnsi="GHEA Grapalat"/>
          <w:lang w:val="hy-AM"/>
        </w:rPr>
        <w:t>-</w:t>
      </w:r>
      <w:r w:rsidR="0006155B" w:rsidRPr="0006155B">
        <w:rPr>
          <w:rFonts w:ascii="GHEA Grapalat" w:eastAsia="Arial" w:hAnsi="GHEA Grapalat" w:cs="Arial"/>
          <w:lang w:val="hy-AM"/>
        </w:rPr>
        <w:t>ի</w:t>
      </w:r>
      <w:r w:rsidR="002137D9">
        <w:rPr>
          <w:rFonts w:ascii="GHEA Grapalat" w:eastAsia="Arial" w:hAnsi="GHEA Grapalat"/>
          <w:lang w:val="hy-AM"/>
        </w:rPr>
        <w:t xml:space="preserve"> N 551</w:t>
      </w:r>
      <w:r w:rsidR="0006155B" w:rsidRPr="0046224D">
        <w:rPr>
          <w:rFonts w:ascii="GHEA Grapalat" w:eastAsia="Arial" w:hAnsi="GHEA Grapalat"/>
          <w:lang w:val="hy-AM"/>
        </w:rPr>
        <w:t>-</w:t>
      </w:r>
      <w:r w:rsidR="0006155B" w:rsidRPr="0046224D">
        <w:rPr>
          <w:rFonts w:ascii="GHEA Grapalat" w:eastAsia="Arial" w:hAnsi="GHEA Grapalat" w:cs="Arial"/>
          <w:lang w:val="hy-AM"/>
        </w:rPr>
        <w:t>ն</w:t>
      </w:r>
      <w:r w:rsidR="0006155B" w:rsidRPr="0046224D">
        <w:rPr>
          <w:rFonts w:ascii="GHEA Grapalat" w:eastAsia="Arial" w:hAnsi="GHEA Grapalat"/>
          <w:lang w:val="hy-AM"/>
        </w:rPr>
        <w:t xml:space="preserve"> </w:t>
      </w:r>
      <w:r w:rsidR="0006155B" w:rsidRPr="0046224D">
        <w:rPr>
          <w:rFonts w:ascii="GHEA Grapalat" w:eastAsia="Arial" w:hAnsi="GHEA Grapalat" w:cs="Arial"/>
          <w:lang w:val="hy-AM"/>
        </w:rPr>
        <w:t>որոշումը.</w:t>
      </w:r>
    </w:p>
    <w:p w:rsidR="00835735" w:rsidRPr="00F77F4F" w:rsidRDefault="00AF06BD" w:rsidP="00F77F4F">
      <w:pPr>
        <w:spacing w:line="360" w:lineRule="auto"/>
        <w:ind w:firstLine="360"/>
        <w:jc w:val="both"/>
        <w:rPr>
          <w:rFonts w:ascii="GHEA Grapalat" w:hAnsi="GHEA Grapalat"/>
          <w:color w:val="000000"/>
          <w:shd w:val="clear" w:color="auto" w:fill="FFFFFF"/>
          <w:lang w:val="hy-AM"/>
        </w:rPr>
      </w:pPr>
      <w:r w:rsidRPr="009400D9">
        <w:rPr>
          <w:rFonts w:ascii="GHEA Grapalat" w:hAnsi="GHEA Grapalat"/>
          <w:color w:val="000000"/>
          <w:lang w:val="hy-AM" w:eastAsia="ru-RU"/>
        </w:rPr>
        <w:t>-«ճ</w:t>
      </w:r>
      <w:r w:rsidR="0083702B" w:rsidRPr="009400D9">
        <w:rPr>
          <w:rFonts w:ascii="GHEA Grapalat" w:hAnsi="GHEA Grapalat"/>
          <w:color w:val="000000"/>
          <w:lang w:val="hy-AM" w:eastAsia="ru-RU"/>
        </w:rPr>
        <w:t>գնաժամայ</w:t>
      </w:r>
      <w:r w:rsidR="00835735" w:rsidRPr="009400D9">
        <w:rPr>
          <w:rFonts w:ascii="GHEA Grapalat" w:hAnsi="GHEA Grapalat"/>
          <w:color w:val="000000"/>
          <w:lang w:val="hy-AM" w:eastAsia="ru-RU"/>
        </w:rPr>
        <w:t>ին աջակցության կենտրոնները</w:t>
      </w:r>
      <w:r w:rsidRPr="009400D9">
        <w:rPr>
          <w:rFonts w:ascii="GHEA Grapalat" w:hAnsi="GHEA Grapalat"/>
          <w:color w:val="000000"/>
          <w:lang w:val="hy-AM" w:eastAsia="ru-RU"/>
        </w:rPr>
        <w:t></w:t>
      </w:r>
      <w:r w:rsidR="009400D9" w:rsidRPr="009400D9">
        <w:rPr>
          <w:rFonts w:ascii="GHEA Grapalat" w:hAnsi="GHEA Grapalat"/>
          <w:color w:val="000000"/>
          <w:lang w:val="hy-AM" w:eastAsia="ru-RU"/>
        </w:rPr>
        <w:t xml:space="preserve"> վերանվանել</w:t>
      </w:r>
      <w:r w:rsidR="00835735" w:rsidRPr="009400D9">
        <w:rPr>
          <w:rFonts w:ascii="GHEA Grapalat" w:hAnsi="GHEA Grapalat"/>
          <w:color w:val="000000"/>
          <w:lang w:val="hy-AM" w:eastAsia="ru-RU"/>
        </w:rPr>
        <w:t xml:space="preserve"> </w:t>
      </w:r>
      <w:r w:rsidRPr="009400D9">
        <w:rPr>
          <w:rFonts w:ascii="GHEA Grapalat" w:hAnsi="GHEA Grapalat"/>
          <w:color w:val="000000"/>
          <w:lang w:val="hy-AM" w:eastAsia="ru-RU"/>
        </w:rPr>
        <w:t>«</w:t>
      </w:r>
      <w:r w:rsidR="00684990">
        <w:rPr>
          <w:rFonts w:ascii="GHEA Grapalat" w:hAnsi="GHEA Grapalat"/>
          <w:color w:val="000000"/>
          <w:lang w:val="hy-AM" w:eastAsia="ru-RU"/>
        </w:rPr>
        <w:t>ե</w:t>
      </w:r>
      <w:r w:rsidR="00835735" w:rsidRPr="009400D9">
        <w:rPr>
          <w:rFonts w:ascii="GHEA Grapalat" w:hAnsi="GHEA Grapalat"/>
          <w:color w:val="000000"/>
          <w:lang w:val="hy-AM" w:eastAsia="ru-RU"/>
        </w:rPr>
        <w:t>րեխայի և ընտանիքի աջակցության կենտրոն</w:t>
      </w:r>
      <w:r w:rsidRPr="009400D9">
        <w:rPr>
          <w:rFonts w:ascii="GHEA Grapalat" w:hAnsi="GHEA Grapalat"/>
          <w:color w:val="000000"/>
          <w:lang w:val="hy-AM" w:eastAsia="ru-RU"/>
        </w:rPr>
        <w:t>՝ հիմք</w:t>
      </w:r>
      <w:r w:rsidR="00835735" w:rsidRPr="009400D9">
        <w:rPr>
          <w:rFonts w:ascii="GHEA Grapalat" w:hAnsi="GHEA Grapalat"/>
          <w:color w:val="000000"/>
          <w:lang w:val="hy-AM" w:eastAsia="ru-RU"/>
        </w:rPr>
        <w:t xml:space="preserve"> ընդունելով Կառավարության 2020 թվականի նոյեմբերի 26-ի N </w:t>
      </w:r>
      <w:r w:rsidR="0083702B" w:rsidRPr="009400D9">
        <w:rPr>
          <w:rFonts w:ascii="GHEA Grapalat" w:hAnsi="GHEA Grapalat"/>
          <w:color w:val="000000"/>
          <w:lang w:val="hy-AM" w:eastAsia="ru-RU"/>
        </w:rPr>
        <w:lastRenderedPageBreak/>
        <w:t>1878-Ն, 2021թ. հունվարի 14-ի N 37-Ն որոշումները</w:t>
      </w:r>
      <w:r w:rsidR="00F77F4F" w:rsidRPr="00C12825">
        <w:rPr>
          <w:rFonts w:ascii="GHEA Grapalat" w:hAnsi="GHEA Grapalat"/>
          <w:color w:val="000000"/>
          <w:lang w:val="hy-AM" w:eastAsia="ru-RU"/>
        </w:rPr>
        <w:t xml:space="preserve">։ </w:t>
      </w:r>
      <w:r w:rsidR="00F77F4F" w:rsidRPr="00C12825">
        <w:rPr>
          <w:rFonts w:ascii="GHEA Grapalat" w:hAnsi="GHEA Grapalat"/>
          <w:color w:val="000000"/>
          <w:shd w:val="clear" w:color="auto" w:fill="FFFFFF"/>
          <w:lang w:val="hy-AM"/>
        </w:rPr>
        <w:t>Հարկ է նկատի ունենալ, որ </w:t>
      </w:r>
      <w:r w:rsidR="00F77F4F" w:rsidRPr="00C12825">
        <w:rPr>
          <w:rFonts w:ascii="GHEA Grapalat" w:hAnsi="GHEA Grapalat"/>
          <w:color w:val="000000"/>
          <w:lang w:val="hy-AM" w:eastAsia="ru-RU"/>
        </w:rPr>
        <w:t>Երեխայի և ընտանիքի աջակցության կենտրոն ունի երկու բաղադրիչ՝ ցերեկային և ճգնաժամային։ Նշված երկու բաղադրիչների շահառուները և նրանց տրամադրվող սոցիալական ծառայությունները էականորեն տարբերվում են, ուստի, Նախագծում հստակ նշվում է համապատասխան բաղադրիչը։</w:t>
      </w:r>
    </w:p>
    <w:p w:rsidR="00EC16F7" w:rsidRPr="00183235" w:rsidRDefault="00EC16F7" w:rsidP="006D7724">
      <w:pPr>
        <w:spacing w:line="360" w:lineRule="auto"/>
        <w:ind w:firstLine="374"/>
        <w:jc w:val="both"/>
        <w:rPr>
          <w:rFonts w:ascii="GHEA Grapalat" w:hAnsi="GHEA Grapalat"/>
          <w:color w:val="000000"/>
          <w:lang w:val="hy-AM" w:eastAsia="ru-RU"/>
        </w:rPr>
      </w:pPr>
      <w:r w:rsidRPr="00183235">
        <w:rPr>
          <w:rFonts w:ascii="GHEA Grapalat" w:hAnsi="GHEA Grapalat"/>
          <w:color w:val="000000"/>
          <w:lang w:val="hy-AM" w:eastAsia="ru-RU"/>
        </w:rPr>
        <w:t xml:space="preserve">- </w:t>
      </w:r>
      <w:r w:rsidRPr="00183235">
        <w:rPr>
          <w:rFonts w:ascii="GHEA Grapalat" w:hAnsi="GHEA Grapalat"/>
          <w:color w:val="000000"/>
          <w:shd w:val="clear" w:color="auto" w:fill="FFFFFF"/>
          <w:lang w:val="hy-AM"/>
        </w:rPr>
        <w:t xml:space="preserve">կենսաբանական ընտանիքից դուրս բերելու անհրաժեշտության դեպքում 0-3 տարեկան երեխաների խնամքի կազմակերպում բացառապես խնամատար ընտանիքում կամ ճգնաժամային աջակցության կենտրոնում կազմակերպելը սկսել 2026 թվականից՝ հաշվի առնելով այն հանգամանքը, որ 0-3 տարեկան երեխաների մանկալքությունը հիմնականում կապված է առողջական լուրջ խնդիրների արդյունքում ծնողների կողմից խնամքը չկազմակերպելու հետ, իսկ ներկայում հաշվառված խնամատար ծնողները գրեթե դիմում չեն ներկայացնում՝ առողջական խնդիրներ ունեցող երեխայի խնամքի կազմակերպման ցանկության վերաբերյալ, իսկ ճգնաժամային աջակցության կենտրոններում վեցամսյա խնամքի կազմակերպումից հետո ստացվելու է, որ այդ երեխաները զրկվելու են պետական հոգածության ներքո գտնվելու իրենց իրավունքից։ Ինչ վերաբերում է 0-3 տարեկան առողջական խնդիրներ չունեցող ընտանիքից բաժանված երեխաներին՝ ներկայում ներդրված աշխատանքների արդյունքում վերջիններիս խնամքը խնամատար ընտանիքում կազմակերպվում է </w:t>
      </w:r>
      <w:r w:rsidR="00183235" w:rsidRPr="00183235">
        <w:rPr>
          <w:rFonts w:ascii="GHEA Grapalat" w:hAnsi="GHEA Grapalat"/>
          <w:color w:val="000000"/>
          <w:shd w:val="clear" w:color="auto" w:fill="FFFFFF"/>
          <w:lang w:val="hy-AM"/>
        </w:rPr>
        <w:t>կամ կենսաբանական ընտանիքից դուրս բերելուց անմիջապես հետո, կամ հաստատությունում տեղավորվելուց կարճ ժամանակ անց՝ հաշվի առնելով այն հանգամանքը, որ ցանկացած պարագայում խնամքի կազմակերպումը պետք է բխի երեխայի շահից և հնարավոր է, որ մանկալքության պահին հաշվառված և տվյալ չափանիշներով երեխայի խնամք կազմակերպելու ցանկություն ունեցող խնամատար ծնող դառնալ ցանկացող անձ չլինի և համադրումն անմիջապես իրականացնել գործնականում հնարավոր չլինի։</w:t>
      </w:r>
      <w:r w:rsidR="00183235">
        <w:rPr>
          <w:rFonts w:ascii="GHEA Grapalat" w:hAnsi="GHEA Grapalat"/>
          <w:color w:val="000000"/>
          <w:shd w:val="clear" w:color="auto" w:fill="FFFFFF"/>
          <w:lang w:val="hy-AM"/>
        </w:rPr>
        <w:t xml:space="preserve"> Ժամկետի երկա</w:t>
      </w:r>
      <w:r w:rsidR="005C072A">
        <w:rPr>
          <w:rFonts w:ascii="GHEA Grapalat" w:hAnsi="GHEA Grapalat"/>
          <w:color w:val="000000"/>
          <w:shd w:val="clear" w:color="auto" w:fill="FFFFFF"/>
          <w:lang w:val="hy-AM"/>
        </w:rPr>
        <w:t>րաց</w:t>
      </w:r>
      <w:bookmarkStart w:id="0" w:name="_GoBack"/>
      <w:bookmarkEnd w:id="0"/>
      <w:r w:rsidR="00183235">
        <w:rPr>
          <w:rFonts w:ascii="GHEA Grapalat" w:hAnsi="GHEA Grapalat"/>
          <w:color w:val="000000"/>
          <w:shd w:val="clear" w:color="auto" w:fill="FFFFFF"/>
          <w:lang w:val="hy-AM"/>
        </w:rPr>
        <w:t>ման արդյունքում հնարավոր կլինի խնամատարության մասնագիտացված եղանակի զարգացման արդյունքում ապահովել մասնագիտացված խնամատար ծնող դառնալ ցանկացող անձանց թիվը։</w:t>
      </w:r>
    </w:p>
    <w:p w:rsidR="005C791F" w:rsidRPr="00684990" w:rsidRDefault="00AF06BD" w:rsidP="00F77F4F">
      <w:pPr>
        <w:spacing w:line="360" w:lineRule="auto"/>
        <w:ind w:firstLine="374"/>
        <w:jc w:val="both"/>
        <w:rPr>
          <w:rFonts w:ascii="GHEA Grapalat" w:hAnsi="GHEA Grapalat"/>
          <w:color w:val="000000"/>
          <w:lang w:val="hy-AM" w:eastAsia="ru-RU"/>
        </w:rPr>
      </w:pPr>
      <w:r w:rsidRPr="009400D9">
        <w:rPr>
          <w:rFonts w:ascii="GHEA Grapalat" w:hAnsi="GHEA Grapalat"/>
          <w:color w:val="000000"/>
          <w:lang w:val="hy-AM" w:eastAsia="ru-RU"/>
        </w:rPr>
        <w:t xml:space="preserve">- </w:t>
      </w:r>
      <w:r w:rsidR="009400D9">
        <w:rPr>
          <w:rFonts w:ascii="GHEA Grapalat" w:hAnsi="GHEA Grapalat"/>
          <w:color w:val="000000"/>
          <w:lang w:val="hy-AM" w:eastAsia="ru-RU"/>
        </w:rPr>
        <w:t xml:space="preserve">իրականացնել </w:t>
      </w:r>
      <w:r w:rsidRPr="009400D9">
        <w:rPr>
          <w:rFonts w:ascii="GHEA Grapalat" w:hAnsi="GHEA Grapalat"/>
          <w:color w:val="000000"/>
          <w:lang w:val="hy-AM" w:eastAsia="ru-RU"/>
        </w:rPr>
        <w:t xml:space="preserve">այլ </w:t>
      </w:r>
      <w:r w:rsidR="0083702B" w:rsidRPr="009400D9">
        <w:rPr>
          <w:rFonts w:ascii="GHEA Grapalat" w:hAnsi="GHEA Grapalat"/>
          <w:color w:val="000000"/>
          <w:lang w:val="hy-AM" w:eastAsia="ru-RU"/>
        </w:rPr>
        <w:t>փոփոխություններ:</w:t>
      </w:r>
    </w:p>
    <w:p w:rsidR="009C72E1" w:rsidRPr="007E1A91" w:rsidRDefault="0016518F" w:rsidP="007A7AB0">
      <w:pPr>
        <w:tabs>
          <w:tab w:val="left" w:pos="9540"/>
        </w:tabs>
        <w:spacing w:line="360" w:lineRule="auto"/>
        <w:ind w:right="90"/>
        <w:jc w:val="both"/>
        <w:rPr>
          <w:rFonts w:ascii="GHEA Grapalat" w:hAnsi="GHEA Grapalat"/>
          <w:lang w:val="hy-AM"/>
        </w:rPr>
      </w:pPr>
      <w:r>
        <w:rPr>
          <w:rFonts w:ascii="GHEA Grapalat" w:hAnsi="GHEA Grapalat" w:cs="Sylfaen"/>
          <w:b/>
          <w:lang w:val="hy-AM"/>
        </w:rPr>
        <w:t xml:space="preserve">       </w:t>
      </w:r>
      <w:r w:rsidR="005216A3" w:rsidRPr="00E05B30">
        <w:rPr>
          <w:rFonts w:ascii="GHEA Grapalat" w:hAnsi="GHEA Grapalat" w:cs="Sylfaen"/>
          <w:b/>
          <w:lang w:val="hy-AM"/>
        </w:rPr>
        <w:t xml:space="preserve">2. </w:t>
      </w:r>
      <w:r w:rsidR="009C72E1" w:rsidRPr="005216A3">
        <w:rPr>
          <w:rFonts w:ascii="GHEA Grapalat" w:hAnsi="GHEA Grapalat" w:cs="Sylfaen"/>
          <w:b/>
          <w:lang w:val="hy-AM"/>
        </w:rPr>
        <w:t>Նախագծի</w:t>
      </w:r>
      <w:r w:rsidR="009C72E1" w:rsidRPr="005216A3">
        <w:rPr>
          <w:rFonts w:ascii="GHEA Grapalat" w:hAnsi="GHEA Grapalat"/>
          <w:b/>
          <w:lang w:val="hy-AM"/>
        </w:rPr>
        <w:t xml:space="preserve"> </w:t>
      </w:r>
      <w:r w:rsidR="009C72E1" w:rsidRPr="005216A3">
        <w:rPr>
          <w:rFonts w:ascii="GHEA Grapalat" w:hAnsi="GHEA Grapalat" w:cs="Sylfaen"/>
          <w:b/>
          <w:lang w:val="hy-AM"/>
        </w:rPr>
        <w:t>մշակման</w:t>
      </w:r>
      <w:r w:rsidR="009C72E1" w:rsidRPr="005216A3">
        <w:rPr>
          <w:rFonts w:ascii="GHEA Grapalat" w:hAnsi="GHEA Grapalat"/>
          <w:b/>
          <w:lang w:val="hy-AM"/>
        </w:rPr>
        <w:t xml:space="preserve"> </w:t>
      </w:r>
      <w:r w:rsidR="009C72E1" w:rsidRPr="005216A3">
        <w:rPr>
          <w:rFonts w:ascii="GHEA Grapalat" w:hAnsi="GHEA Grapalat" w:cs="Sylfaen"/>
          <w:b/>
          <w:lang w:val="hy-AM"/>
        </w:rPr>
        <w:t>գործընթացում</w:t>
      </w:r>
      <w:r w:rsidR="009C72E1" w:rsidRPr="005216A3">
        <w:rPr>
          <w:rFonts w:ascii="GHEA Grapalat" w:hAnsi="GHEA Grapalat"/>
          <w:b/>
          <w:lang w:val="hy-AM"/>
        </w:rPr>
        <w:t xml:space="preserve"> </w:t>
      </w:r>
      <w:r w:rsidR="009C72E1" w:rsidRPr="005216A3">
        <w:rPr>
          <w:rFonts w:ascii="GHEA Grapalat" w:hAnsi="GHEA Grapalat" w:cs="Sylfaen"/>
          <w:b/>
          <w:lang w:val="hy-AM"/>
        </w:rPr>
        <w:t>ներգրավված</w:t>
      </w:r>
      <w:r w:rsidR="009C72E1" w:rsidRPr="005216A3">
        <w:rPr>
          <w:rFonts w:ascii="GHEA Grapalat" w:hAnsi="GHEA Grapalat"/>
          <w:b/>
          <w:lang w:val="hy-AM"/>
        </w:rPr>
        <w:t xml:space="preserve"> </w:t>
      </w:r>
      <w:r w:rsidR="009C72E1" w:rsidRPr="005216A3">
        <w:rPr>
          <w:rFonts w:ascii="GHEA Grapalat" w:hAnsi="GHEA Grapalat" w:cs="Sylfaen"/>
          <w:b/>
          <w:lang w:val="hy-AM"/>
        </w:rPr>
        <w:t>ինստիտուտները</w:t>
      </w:r>
      <w:r w:rsidR="009C72E1" w:rsidRPr="005216A3">
        <w:rPr>
          <w:rFonts w:ascii="GHEA Grapalat" w:hAnsi="GHEA Grapalat"/>
          <w:b/>
          <w:lang w:val="hy-AM"/>
        </w:rPr>
        <w:t xml:space="preserve"> և անձինք.</w:t>
      </w:r>
      <w:r w:rsidR="00AF25A0" w:rsidRPr="00E05B30">
        <w:rPr>
          <w:rFonts w:ascii="GHEA Grapalat" w:hAnsi="GHEA Grapalat"/>
          <w:lang w:val="hy-AM"/>
        </w:rPr>
        <w:t xml:space="preserve">  </w:t>
      </w:r>
      <w:r w:rsidR="00316F4E" w:rsidRPr="007E1A91">
        <w:rPr>
          <w:rFonts w:ascii="GHEA Grapalat" w:hAnsi="GHEA Grapalat" w:cs="Sylfaen"/>
          <w:lang w:val="hy-AM"/>
        </w:rPr>
        <w:t>Աշխատանքի և սոցիալական հարցերի նախարարություն:</w:t>
      </w:r>
    </w:p>
    <w:p w:rsidR="009C72E1" w:rsidRPr="00AF25A0" w:rsidRDefault="00AF25A0" w:rsidP="007A7AB0">
      <w:pPr>
        <w:tabs>
          <w:tab w:val="left" w:pos="9540"/>
        </w:tabs>
        <w:spacing w:line="360" w:lineRule="auto"/>
        <w:ind w:right="90"/>
        <w:jc w:val="both"/>
        <w:rPr>
          <w:rFonts w:ascii="GHEA Grapalat" w:hAnsi="GHEA Grapalat"/>
          <w:lang w:val="hy-AM"/>
        </w:rPr>
      </w:pPr>
      <w:r w:rsidRPr="00E05B30">
        <w:rPr>
          <w:rFonts w:ascii="GHEA Grapalat" w:hAnsi="GHEA Grapalat" w:cs="Sylfaen"/>
          <w:b/>
          <w:lang w:val="hy-AM"/>
        </w:rPr>
        <w:t xml:space="preserve"> </w:t>
      </w:r>
      <w:r w:rsidR="0016518F">
        <w:rPr>
          <w:rFonts w:ascii="GHEA Grapalat" w:hAnsi="GHEA Grapalat" w:cs="Sylfaen"/>
          <w:b/>
          <w:lang w:val="hy-AM"/>
        </w:rPr>
        <w:t xml:space="preserve">      </w:t>
      </w:r>
      <w:r w:rsidRPr="00E05B30">
        <w:rPr>
          <w:rFonts w:ascii="GHEA Grapalat" w:hAnsi="GHEA Grapalat" w:cs="Sylfaen"/>
          <w:b/>
          <w:lang w:val="hy-AM"/>
        </w:rPr>
        <w:t xml:space="preserve">3. </w:t>
      </w:r>
      <w:r w:rsidR="009C72E1" w:rsidRPr="00AF25A0">
        <w:rPr>
          <w:rFonts w:ascii="GHEA Grapalat" w:hAnsi="GHEA Grapalat" w:cs="Sylfaen"/>
          <w:b/>
          <w:lang w:val="hy-AM"/>
        </w:rPr>
        <w:t>Իրավական</w:t>
      </w:r>
      <w:r w:rsidR="009C72E1" w:rsidRPr="00AF25A0">
        <w:rPr>
          <w:rFonts w:ascii="GHEA Grapalat" w:hAnsi="GHEA Grapalat"/>
          <w:b/>
          <w:lang w:val="hy-AM"/>
        </w:rPr>
        <w:t xml:space="preserve"> </w:t>
      </w:r>
      <w:r w:rsidR="009C72E1" w:rsidRPr="00AF25A0">
        <w:rPr>
          <w:rFonts w:ascii="GHEA Grapalat" w:hAnsi="GHEA Grapalat" w:cs="Sylfaen"/>
          <w:b/>
          <w:lang w:val="hy-AM"/>
        </w:rPr>
        <w:t>ակտի</w:t>
      </w:r>
      <w:r w:rsidR="009C72E1" w:rsidRPr="00AF25A0">
        <w:rPr>
          <w:rFonts w:ascii="GHEA Grapalat" w:hAnsi="GHEA Grapalat"/>
          <w:b/>
          <w:lang w:val="hy-AM"/>
        </w:rPr>
        <w:t xml:space="preserve"> </w:t>
      </w:r>
      <w:r w:rsidR="009C72E1" w:rsidRPr="00AF25A0">
        <w:rPr>
          <w:rFonts w:ascii="GHEA Grapalat" w:hAnsi="GHEA Grapalat" w:cs="Sylfaen"/>
          <w:b/>
          <w:lang w:val="hy-AM"/>
        </w:rPr>
        <w:t>կիրառման</w:t>
      </w:r>
      <w:r w:rsidR="009C72E1" w:rsidRPr="00AF25A0">
        <w:rPr>
          <w:rFonts w:ascii="GHEA Grapalat" w:hAnsi="GHEA Grapalat"/>
          <w:b/>
          <w:lang w:val="hy-AM"/>
        </w:rPr>
        <w:t xml:space="preserve"> </w:t>
      </w:r>
      <w:r w:rsidR="009C72E1" w:rsidRPr="00AF25A0">
        <w:rPr>
          <w:rFonts w:ascii="GHEA Grapalat" w:hAnsi="GHEA Grapalat" w:cs="Sylfaen"/>
          <w:b/>
          <w:lang w:val="hy-AM"/>
        </w:rPr>
        <w:t>դեպքում</w:t>
      </w:r>
      <w:r w:rsidR="009C72E1" w:rsidRPr="00AF25A0">
        <w:rPr>
          <w:rFonts w:ascii="GHEA Grapalat" w:hAnsi="GHEA Grapalat"/>
          <w:b/>
          <w:lang w:val="hy-AM"/>
        </w:rPr>
        <w:t xml:space="preserve"> </w:t>
      </w:r>
      <w:r w:rsidR="009C72E1" w:rsidRPr="00AF25A0">
        <w:rPr>
          <w:rFonts w:ascii="GHEA Grapalat" w:hAnsi="GHEA Grapalat" w:cs="Sylfaen"/>
          <w:b/>
          <w:lang w:val="hy-AM"/>
        </w:rPr>
        <w:t>ակնկալվող</w:t>
      </w:r>
      <w:r w:rsidR="009C72E1" w:rsidRPr="00AF25A0">
        <w:rPr>
          <w:rFonts w:ascii="GHEA Grapalat" w:hAnsi="GHEA Grapalat"/>
          <w:b/>
          <w:lang w:val="hy-AM"/>
        </w:rPr>
        <w:t xml:space="preserve"> </w:t>
      </w:r>
      <w:r w:rsidR="009C72E1" w:rsidRPr="00AF25A0">
        <w:rPr>
          <w:rFonts w:ascii="GHEA Grapalat" w:hAnsi="GHEA Grapalat" w:cs="Sylfaen"/>
          <w:b/>
          <w:lang w:val="hy-AM"/>
        </w:rPr>
        <w:t>արդյունքը</w:t>
      </w:r>
      <w:r w:rsidR="009C72E1" w:rsidRPr="00AF25A0">
        <w:rPr>
          <w:rFonts w:ascii="GHEA Grapalat" w:hAnsi="GHEA Grapalat"/>
          <w:b/>
          <w:lang w:val="hy-AM"/>
        </w:rPr>
        <w:t>.</w:t>
      </w:r>
    </w:p>
    <w:p w:rsidR="0083702B" w:rsidRPr="002137D9" w:rsidRDefault="002137D9" w:rsidP="002137D9">
      <w:pPr>
        <w:spacing w:line="360" w:lineRule="auto"/>
        <w:ind w:firstLine="720"/>
        <w:jc w:val="both"/>
        <w:rPr>
          <w:rFonts w:ascii="GHEA Grapalat" w:hAnsi="GHEA Grapalat" w:cs="Sylfaen"/>
          <w:lang w:val="hy-AM"/>
        </w:rPr>
      </w:pPr>
      <w:r>
        <w:rPr>
          <w:rFonts w:ascii="GHEA Grapalat" w:hAnsi="GHEA Grapalat" w:cs="IRTEK Courier"/>
          <w:lang w:val="hy-AM"/>
        </w:rPr>
        <w:lastRenderedPageBreak/>
        <w:t xml:space="preserve">Նախագիծն ընդունվելու դեպքում </w:t>
      </w:r>
      <w:r w:rsidR="0083702B" w:rsidRPr="002137D9">
        <w:rPr>
          <w:rFonts w:ascii="GHEA Grapalat" w:hAnsi="GHEA Grapalat"/>
          <w:color w:val="000000"/>
          <w:lang w:val="hy-AM"/>
        </w:rPr>
        <w:t>Հայաստանի</w:t>
      </w:r>
      <w:r w:rsidR="0083702B" w:rsidRPr="007E1A91">
        <w:rPr>
          <w:rFonts w:ascii="GHEA Grapalat" w:hAnsi="GHEA Grapalat"/>
          <w:color w:val="000000"/>
          <w:lang w:val="de-DE"/>
        </w:rPr>
        <w:t xml:space="preserve"> </w:t>
      </w:r>
      <w:r w:rsidR="0083702B" w:rsidRPr="002137D9">
        <w:rPr>
          <w:rFonts w:ascii="GHEA Grapalat" w:hAnsi="GHEA Grapalat"/>
          <w:color w:val="000000"/>
          <w:lang w:val="hy-AM"/>
        </w:rPr>
        <w:t>Հանրապետության</w:t>
      </w:r>
      <w:r w:rsidR="0083702B" w:rsidRPr="007E1A91">
        <w:rPr>
          <w:rFonts w:ascii="GHEA Grapalat" w:hAnsi="GHEA Grapalat"/>
          <w:color w:val="000000"/>
          <w:lang w:val="de-DE"/>
        </w:rPr>
        <w:t xml:space="preserve"> </w:t>
      </w:r>
      <w:r w:rsidR="0083702B" w:rsidRPr="002137D9">
        <w:rPr>
          <w:rFonts w:ascii="GHEA Grapalat" w:hAnsi="GHEA Grapalat"/>
          <w:color w:val="000000"/>
          <w:lang w:val="hy-AM"/>
        </w:rPr>
        <w:t>կառավարության</w:t>
      </w:r>
      <w:r>
        <w:rPr>
          <w:rFonts w:ascii="GHEA Grapalat" w:hAnsi="GHEA Grapalat"/>
          <w:color w:val="000000"/>
          <w:lang w:val="de-DE"/>
        </w:rPr>
        <w:t xml:space="preserve"> 2016</w:t>
      </w:r>
      <w:r w:rsidR="0083702B" w:rsidRPr="007E1A91">
        <w:rPr>
          <w:rFonts w:ascii="GHEA Grapalat" w:hAnsi="GHEA Grapalat"/>
          <w:color w:val="000000"/>
          <w:lang w:val="de-DE"/>
        </w:rPr>
        <w:t xml:space="preserve"> </w:t>
      </w:r>
      <w:r w:rsidR="0083702B" w:rsidRPr="002137D9">
        <w:rPr>
          <w:rFonts w:ascii="GHEA Grapalat" w:hAnsi="GHEA Grapalat"/>
          <w:color w:val="000000"/>
          <w:lang w:val="hy-AM"/>
        </w:rPr>
        <w:t>թվականի</w:t>
      </w:r>
      <w:r w:rsidR="0083702B" w:rsidRPr="007E1A91">
        <w:rPr>
          <w:rFonts w:ascii="GHEA Grapalat" w:hAnsi="GHEA Grapalat"/>
          <w:color w:val="000000"/>
          <w:lang w:val="de-DE"/>
        </w:rPr>
        <w:t xml:space="preserve"> </w:t>
      </w:r>
      <w:r>
        <w:rPr>
          <w:rFonts w:ascii="GHEA Grapalat" w:hAnsi="GHEA Grapalat"/>
          <w:color w:val="000000"/>
          <w:lang w:val="hy-AM"/>
        </w:rPr>
        <w:t>մայիսի</w:t>
      </w:r>
      <w:r>
        <w:rPr>
          <w:rFonts w:ascii="GHEA Grapalat" w:hAnsi="GHEA Grapalat"/>
          <w:color w:val="000000"/>
          <w:lang w:val="de-DE"/>
        </w:rPr>
        <w:t xml:space="preserve"> 26</w:t>
      </w:r>
      <w:r w:rsidR="0083702B" w:rsidRPr="007E1A91">
        <w:rPr>
          <w:rFonts w:ascii="GHEA Grapalat" w:hAnsi="GHEA Grapalat"/>
          <w:color w:val="000000"/>
          <w:lang w:val="de-DE"/>
        </w:rPr>
        <w:t>-</w:t>
      </w:r>
      <w:r w:rsidR="0083702B" w:rsidRPr="002137D9">
        <w:rPr>
          <w:rFonts w:ascii="GHEA Grapalat" w:hAnsi="GHEA Grapalat"/>
          <w:color w:val="000000"/>
          <w:lang w:val="hy-AM"/>
        </w:rPr>
        <w:t>ի</w:t>
      </w:r>
      <w:r>
        <w:rPr>
          <w:rFonts w:ascii="GHEA Grapalat" w:hAnsi="GHEA Grapalat"/>
          <w:color w:val="000000"/>
          <w:lang w:val="de-DE"/>
        </w:rPr>
        <w:t xml:space="preserve"> N 551</w:t>
      </w:r>
      <w:r w:rsidR="0083702B" w:rsidRPr="007E1A91">
        <w:rPr>
          <w:rFonts w:ascii="GHEA Grapalat" w:hAnsi="GHEA Grapalat"/>
          <w:color w:val="000000"/>
          <w:lang w:val="de-DE"/>
        </w:rPr>
        <w:t>-</w:t>
      </w:r>
      <w:r w:rsidR="0083702B" w:rsidRPr="002137D9">
        <w:rPr>
          <w:rFonts w:ascii="GHEA Grapalat" w:hAnsi="GHEA Grapalat"/>
          <w:color w:val="000000"/>
          <w:lang w:val="hy-AM"/>
        </w:rPr>
        <w:t>Ն</w:t>
      </w:r>
      <w:r w:rsidR="0083702B" w:rsidRPr="00D07DBD">
        <w:rPr>
          <w:rFonts w:ascii="GHEA Grapalat" w:hAnsi="GHEA Grapalat" w:cs="Sylfaen"/>
          <w:lang w:val="de-DE"/>
        </w:rPr>
        <w:t xml:space="preserve"> </w:t>
      </w:r>
      <w:r w:rsidR="0083702B">
        <w:rPr>
          <w:rFonts w:ascii="GHEA Grapalat" w:hAnsi="GHEA Grapalat" w:cs="Sylfaen"/>
          <w:lang w:val="de-DE"/>
        </w:rPr>
        <w:t xml:space="preserve">որոշումը կապահովվի համապատասխան լիազորող </w:t>
      </w:r>
      <w:r>
        <w:rPr>
          <w:rFonts w:ascii="GHEA Grapalat" w:hAnsi="GHEA Grapalat" w:cs="Sylfaen"/>
          <w:lang w:val="de-DE"/>
        </w:rPr>
        <w:t xml:space="preserve">նորմով և </w:t>
      </w:r>
      <w:r>
        <w:rPr>
          <w:rFonts w:ascii="GHEA Grapalat" w:hAnsi="GHEA Grapalat" w:cs="Sylfaen"/>
          <w:lang w:val="hy-AM"/>
        </w:rPr>
        <w:t xml:space="preserve">Որոշումը կհամապատասխանեցվի գործող օրենսդրությանը։ </w:t>
      </w:r>
    </w:p>
    <w:p w:rsidR="00597CBC" w:rsidRDefault="006744FE" w:rsidP="007A7AB0">
      <w:pPr>
        <w:tabs>
          <w:tab w:val="left" w:pos="-567"/>
          <w:tab w:val="left" w:pos="-426"/>
          <w:tab w:val="left" w:pos="9738"/>
        </w:tabs>
        <w:spacing w:line="360" w:lineRule="auto"/>
        <w:ind w:firstLine="180"/>
        <w:jc w:val="both"/>
        <w:rPr>
          <w:rFonts w:ascii="GHEA Grapalat" w:hAnsi="GHEA Grapalat"/>
          <w:color w:val="000000"/>
          <w:lang w:val="fr-FR"/>
        </w:rPr>
      </w:pPr>
      <w:r>
        <w:rPr>
          <w:rFonts w:ascii="GHEA Grapalat" w:hAnsi="GHEA Grapalat"/>
          <w:b/>
          <w:color w:val="000000"/>
          <w:lang w:val="hy-AM"/>
        </w:rPr>
        <w:t xml:space="preserve">      </w:t>
      </w:r>
      <w:r w:rsidR="007A7AB0">
        <w:rPr>
          <w:rFonts w:ascii="GHEA Grapalat" w:hAnsi="GHEA Grapalat"/>
          <w:b/>
          <w:color w:val="000000"/>
          <w:lang w:val="fr-FR"/>
        </w:rPr>
        <w:t xml:space="preserve">4. </w:t>
      </w:r>
      <w:r w:rsidR="00D1790F" w:rsidRPr="00D07DBD">
        <w:rPr>
          <w:rFonts w:ascii="GHEA Grapalat" w:hAnsi="GHEA Grapalat"/>
          <w:b/>
          <w:color w:val="000000"/>
          <w:lang w:val="fr-FR"/>
        </w:rPr>
        <w:t>Լրացուցիչ ֆինանսա</w:t>
      </w:r>
      <w:r w:rsidR="00E05B30">
        <w:rPr>
          <w:rFonts w:ascii="GHEA Grapalat" w:hAnsi="GHEA Grapalat"/>
          <w:b/>
          <w:color w:val="000000"/>
          <w:lang w:val="fr-FR"/>
        </w:rPr>
        <w:t>կան միջոցների անհրաժեշտությունը</w:t>
      </w:r>
      <w:r w:rsidR="00E05B30">
        <w:rPr>
          <w:rFonts w:ascii="Calibri" w:hAnsi="Calibri" w:cs="Calibri"/>
          <w:b/>
          <w:color w:val="000000"/>
          <w:lang w:val="fr-FR"/>
        </w:rPr>
        <w:t> </w:t>
      </w:r>
      <w:r w:rsidR="00E05B30">
        <w:rPr>
          <w:rFonts w:ascii="GHEA Grapalat" w:hAnsi="GHEA Grapalat"/>
          <w:b/>
          <w:color w:val="000000"/>
          <w:lang w:val="fr-FR"/>
        </w:rPr>
        <w:t>:</w:t>
      </w:r>
      <w:r w:rsidR="00D1790F" w:rsidRPr="00D07DBD">
        <w:rPr>
          <w:rFonts w:ascii="GHEA Grapalat" w:hAnsi="GHEA Grapalat"/>
          <w:b/>
          <w:color w:val="000000"/>
          <w:lang w:val="fr-FR"/>
        </w:rPr>
        <w:t xml:space="preserve"> </w:t>
      </w:r>
      <w:r w:rsidR="00D1790F" w:rsidRPr="00D07DBD">
        <w:rPr>
          <w:rFonts w:ascii="GHEA Grapalat" w:hAnsi="GHEA Grapalat"/>
          <w:b/>
          <w:color w:val="000000"/>
          <w:lang w:val="hy-AM"/>
        </w:rPr>
        <w:t>Պետական</w:t>
      </w:r>
      <w:r w:rsidR="00D1790F" w:rsidRPr="00D07DBD">
        <w:rPr>
          <w:rFonts w:ascii="GHEA Grapalat" w:hAnsi="GHEA Grapalat"/>
          <w:b/>
          <w:color w:val="000000"/>
          <w:lang w:val="fr-FR"/>
        </w:rPr>
        <w:t xml:space="preserve"> </w:t>
      </w:r>
      <w:r w:rsidR="00D1790F" w:rsidRPr="00D07DBD">
        <w:rPr>
          <w:rFonts w:ascii="GHEA Grapalat" w:hAnsi="GHEA Grapalat"/>
          <w:b/>
          <w:color w:val="000000"/>
          <w:lang w:val="hy-AM"/>
        </w:rPr>
        <w:t>բյուջե</w:t>
      </w:r>
      <w:r w:rsidR="00D1790F" w:rsidRPr="002137D9">
        <w:rPr>
          <w:rFonts w:ascii="GHEA Grapalat" w:hAnsi="GHEA Grapalat"/>
          <w:b/>
          <w:color w:val="000000"/>
          <w:lang w:val="hy-AM"/>
        </w:rPr>
        <w:t>ի</w:t>
      </w:r>
      <w:r w:rsidR="00D1790F" w:rsidRPr="00D07DBD">
        <w:rPr>
          <w:rFonts w:ascii="GHEA Grapalat" w:hAnsi="GHEA Grapalat"/>
          <w:b/>
          <w:color w:val="000000"/>
          <w:lang w:val="fr-FR"/>
        </w:rPr>
        <w:t xml:space="preserve"> </w:t>
      </w:r>
      <w:r w:rsidR="00D1790F" w:rsidRPr="002137D9">
        <w:rPr>
          <w:rFonts w:ascii="GHEA Grapalat" w:hAnsi="GHEA Grapalat"/>
          <w:b/>
          <w:color w:val="000000"/>
          <w:lang w:val="hy-AM"/>
        </w:rPr>
        <w:t>եկամուտներում</w:t>
      </w:r>
      <w:r w:rsidR="00D1790F" w:rsidRPr="00D07DBD">
        <w:rPr>
          <w:rFonts w:ascii="GHEA Grapalat" w:hAnsi="GHEA Grapalat"/>
          <w:b/>
          <w:color w:val="000000"/>
          <w:lang w:val="fr-FR"/>
        </w:rPr>
        <w:t xml:space="preserve"> </w:t>
      </w:r>
      <w:r w:rsidR="00D1790F" w:rsidRPr="002137D9">
        <w:rPr>
          <w:rFonts w:ascii="GHEA Grapalat" w:hAnsi="GHEA Grapalat"/>
          <w:b/>
          <w:color w:val="000000"/>
          <w:lang w:val="hy-AM"/>
        </w:rPr>
        <w:t>և</w:t>
      </w:r>
      <w:r w:rsidR="00D1790F" w:rsidRPr="00D07DBD">
        <w:rPr>
          <w:rFonts w:ascii="GHEA Grapalat" w:hAnsi="GHEA Grapalat"/>
          <w:b/>
          <w:color w:val="000000"/>
          <w:lang w:val="fr-FR"/>
        </w:rPr>
        <w:t xml:space="preserve"> </w:t>
      </w:r>
      <w:r w:rsidR="00D1790F" w:rsidRPr="002137D9">
        <w:rPr>
          <w:rFonts w:ascii="GHEA Grapalat" w:hAnsi="GHEA Grapalat"/>
          <w:b/>
          <w:color w:val="000000"/>
          <w:lang w:val="hy-AM"/>
        </w:rPr>
        <w:t>ծախսերում</w:t>
      </w:r>
      <w:r w:rsidR="00D1790F" w:rsidRPr="00D07DBD">
        <w:rPr>
          <w:rFonts w:ascii="GHEA Grapalat" w:hAnsi="GHEA Grapalat"/>
          <w:b/>
          <w:color w:val="000000"/>
          <w:lang w:val="fr-FR"/>
        </w:rPr>
        <w:t xml:space="preserve"> </w:t>
      </w:r>
      <w:r w:rsidR="00D1790F" w:rsidRPr="002137D9">
        <w:rPr>
          <w:rFonts w:ascii="GHEA Grapalat" w:hAnsi="GHEA Grapalat"/>
          <w:b/>
          <w:color w:val="000000"/>
          <w:lang w:val="hy-AM"/>
        </w:rPr>
        <w:t>սպասվելիք</w:t>
      </w:r>
      <w:r w:rsidR="00D1790F" w:rsidRPr="00D07DBD">
        <w:rPr>
          <w:rFonts w:ascii="GHEA Grapalat" w:hAnsi="GHEA Grapalat"/>
          <w:b/>
          <w:color w:val="000000"/>
          <w:lang w:val="fr-FR"/>
        </w:rPr>
        <w:t xml:space="preserve"> </w:t>
      </w:r>
      <w:r w:rsidR="00D1790F" w:rsidRPr="002137D9">
        <w:rPr>
          <w:rFonts w:ascii="GHEA Grapalat" w:hAnsi="GHEA Grapalat"/>
          <w:b/>
          <w:color w:val="000000"/>
          <w:lang w:val="hy-AM"/>
        </w:rPr>
        <w:t>փոփոխություններ</w:t>
      </w:r>
      <w:r w:rsidR="00D1790F" w:rsidRPr="00D07DBD">
        <w:rPr>
          <w:rFonts w:ascii="GHEA Grapalat" w:hAnsi="GHEA Grapalat"/>
          <w:b/>
          <w:color w:val="000000"/>
          <w:lang w:val="hy-AM"/>
        </w:rPr>
        <w:t>ը</w:t>
      </w:r>
      <w:r w:rsidR="00E05B30">
        <w:rPr>
          <w:rFonts w:ascii="GHEA Grapalat" w:hAnsi="GHEA Grapalat"/>
          <w:b/>
          <w:color w:val="000000"/>
          <w:lang w:val="fr-FR"/>
        </w:rPr>
        <w:t>.</w:t>
      </w:r>
    </w:p>
    <w:p w:rsidR="00D1790F" w:rsidRPr="00D07DBD" w:rsidRDefault="00D1790F" w:rsidP="007A7AB0">
      <w:pPr>
        <w:tabs>
          <w:tab w:val="left" w:pos="-567"/>
          <w:tab w:val="left" w:pos="-426"/>
          <w:tab w:val="left" w:pos="9738"/>
        </w:tabs>
        <w:spacing w:line="360" w:lineRule="auto"/>
        <w:ind w:firstLine="180"/>
        <w:jc w:val="both"/>
        <w:rPr>
          <w:rFonts w:ascii="GHEA Grapalat" w:hAnsi="GHEA Grapalat"/>
          <w:color w:val="000000"/>
          <w:lang w:val="fr-FR"/>
        </w:rPr>
      </w:pPr>
      <w:proofErr w:type="spellStart"/>
      <w:r w:rsidRPr="00D07DBD">
        <w:rPr>
          <w:rFonts w:ascii="GHEA Grapalat" w:hAnsi="GHEA Grapalat"/>
          <w:color w:val="000000"/>
        </w:rPr>
        <w:t>Նախագծի</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ընդունման</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կապակցությամբ</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լրացուցիչ</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ֆինանսական</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միջոցների</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անհրաժեշտություն</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չկա</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պետական</w:t>
      </w:r>
      <w:proofErr w:type="spellEnd"/>
      <w:r w:rsidRPr="00D07DBD">
        <w:rPr>
          <w:rFonts w:ascii="GHEA Grapalat" w:hAnsi="GHEA Grapalat"/>
          <w:color w:val="000000"/>
          <w:lang w:val="fr-FR"/>
        </w:rPr>
        <w:t xml:space="preserve"> </w:t>
      </w:r>
      <w:r w:rsidRPr="00D07DBD">
        <w:rPr>
          <w:rFonts w:ascii="GHEA Grapalat" w:hAnsi="GHEA Grapalat"/>
          <w:color w:val="000000"/>
        </w:rPr>
        <w:t>և</w:t>
      </w:r>
      <w:r w:rsidRPr="00D07DBD">
        <w:rPr>
          <w:rFonts w:ascii="GHEA Grapalat" w:hAnsi="GHEA Grapalat"/>
          <w:color w:val="000000"/>
          <w:lang w:val="fr-FR"/>
        </w:rPr>
        <w:t xml:space="preserve"> </w:t>
      </w:r>
      <w:proofErr w:type="spellStart"/>
      <w:r w:rsidRPr="00D07DBD">
        <w:rPr>
          <w:rFonts w:ascii="GHEA Grapalat" w:hAnsi="GHEA Grapalat"/>
          <w:color w:val="000000"/>
        </w:rPr>
        <w:t>տեղական</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ինքնակառավարման</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մարմինների</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բյուջեներում</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ծախսերի</w:t>
      </w:r>
      <w:proofErr w:type="spellEnd"/>
      <w:r w:rsidRPr="00D07DBD">
        <w:rPr>
          <w:rFonts w:ascii="GHEA Grapalat" w:hAnsi="GHEA Grapalat"/>
          <w:color w:val="000000"/>
          <w:lang w:val="fr-FR"/>
        </w:rPr>
        <w:t xml:space="preserve"> </w:t>
      </w:r>
      <w:r w:rsidRPr="00D07DBD">
        <w:rPr>
          <w:rFonts w:ascii="GHEA Grapalat" w:hAnsi="GHEA Grapalat"/>
          <w:color w:val="000000"/>
        </w:rPr>
        <w:t>և</w:t>
      </w:r>
      <w:r w:rsidRPr="00D07DBD">
        <w:rPr>
          <w:rFonts w:ascii="GHEA Grapalat" w:hAnsi="GHEA Grapalat"/>
          <w:color w:val="000000"/>
          <w:lang w:val="fr-FR"/>
        </w:rPr>
        <w:t xml:space="preserve"> </w:t>
      </w:r>
      <w:proofErr w:type="spellStart"/>
      <w:r w:rsidRPr="00D07DBD">
        <w:rPr>
          <w:rFonts w:ascii="GHEA Grapalat" w:hAnsi="GHEA Grapalat"/>
          <w:color w:val="000000"/>
        </w:rPr>
        <w:t>եկամուտների</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էական</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ավելացում</w:t>
      </w:r>
      <w:proofErr w:type="spellEnd"/>
      <w:r w:rsidRPr="00D07DBD">
        <w:rPr>
          <w:rFonts w:ascii="GHEA Grapalat" w:hAnsi="GHEA Grapalat"/>
          <w:color w:val="000000"/>
          <w:lang w:val="fr-FR"/>
        </w:rPr>
        <w:t xml:space="preserve"> </w:t>
      </w:r>
      <w:r w:rsidRPr="00D07DBD">
        <w:rPr>
          <w:rFonts w:ascii="GHEA Grapalat" w:hAnsi="GHEA Grapalat"/>
          <w:color w:val="000000"/>
        </w:rPr>
        <w:t>և</w:t>
      </w:r>
      <w:r w:rsidRPr="00D07DBD">
        <w:rPr>
          <w:rFonts w:ascii="GHEA Grapalat" w:hAnsi="GHEA Grapalat"/>
          <w:color w:val="000000"/>
          <w:lang w:val="fr-FR"/>
        </w:rPr>
        <w:t xml:space="preserve"> </w:t>
      </w:r>
      <w:proofErr w:type="spellStart"/>
      <w:r w:rsidRPr="00D07DBD">
        <w:rPr>
          <w:rFonts w:ascii="GHEA Grapalat" w:hAnsi="GHEA Grapalat"/>
          <w:color w:val="000000"/>
        </w:rPr>
        <w:t>նվազեցում</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չի</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նախատեսվում</w:t>
      </w:r>
      <w:proofErr w:type="spellEnd"/>
      <w:r w:rsidRPr="00D07DBD">
        <w:rPr>
          <w:rFonts w:ascii="GHEA Grapalat" w:hAnsi="GHEA Grapalat"/>
          <w:color w:val="000000"/>
          <w:lang w:val="fr-FR"/>
        </w:rPr>
        <w:t>:</w:t>
      </w:r>
    </w:p>
    <w:p w:rsidR="00597CBC" w:rsidRDefault="006744FE" w:rsidP="007A7AB0">
      <w:pPr>
        <w:tabs>
          <w:tab w:val="left" w:pos="-567"/>
          <w:tab w:val="left" w:pos="-426"/>
          <w:tab w:val="left" w:pos="9738"/>
        </w:tabs>
        <w:spacing w:line="360" w:lineRule="auto"/>
        <w:ind w:firstLine="180"/>
        <w:jc w:val="both"/>
        <w:rPr>
          <w:rFonts w:ascii="GHEA Grapalat" w:hAnsi="GHEA Grapalat"/>
          <w:b/>
          <w:color w:val="000000"/>
          <w:lang w:val="fr-FR"/>
        </w:rPr>
      </w:pPr>
      <w:r>
        <w:rPr>
          <w:rFonts w:ascii="GHEA Grapalat" w:hAnsi="GHEA Grapalat"/>
          <w:b/>
          <w:color w:val="000000"/>
          <w:lang w:val="hy-AM"/>
        </w:rPr>
        <w:t xml:space="preserve">      </w:t>
      </w:r>
      <w:r w:rsidR="007A7AB0" w:rsidRPr="00E05B30">
        <w:rPr>
          <w:rFonts w:ascii="GHEA Grapalat" w:hAnsi="GHEA Grapalat"/>
          <w:b/>
          <w:color w:val="000000"/>
          <w:lang w:val="fr-FR"/>
        </w:rPr>
        <w:t xml:space="preserve">5. </w:t>
      </w:r>
      <w:r w:rsidR="00D1790F" w:rsidRPr="002137D9">
        <w:rPr>
          <w:rFonts w:ascii="GHEA Grapalat" w:hAnsi="GHEA Grapalat"/>
          <w:b/>
          <w:color w:val="000000"/>
          <w:lang w:val="hy-AM"/>
        </w:rPr>
        <w:t>Նախագծի</w:t>
      </w:r>
      <w:r w:rsidR="00D1790F" w:rsidRPr="00D07DBD">
        <w:rPr>
          <w:rFonts w:ascii="GHEA Grapalat" w:hAnsi="GHEA Grapalat"/>
          <w:b/>
          <w:color w:val="000000"/>
          <w:lang w:val="pt-BR"/>
        </w:rPr>
        <w:t xml:space="preserve"> </w:t>
      </w:r>
      <w:r w:rsidR="00D1790F" w:rsidRPr="002137D9">
        <w:rPr>
          <w:rFonts w:ascii="GHEA Grapalat" w:hAnsi="GHEA Grapalat"/>
          <w:b/>
          <w:color w:val="000000"/>
          <w:lang w:val="hy-AM"/>
        </w:rPr>
        <w:t>ընդունման</w:t>
      </w:r>
      <w:r w:rsidR="00D1790F" w:rsidRPr="00D07DBD">
        <w:rPr>
          <w:rFonts w:ascii="GHEA Grapalat" w:hAnsi="GHEA Grapalat"/>
          <w:b/>
          <w:color w:val="000000"/>
          <w:lang w:val="pt-BR"/>
        </w:rPr>
        <w:t xml:space="preserve"> </w:t>
      </w:r>
      <w:r w:rsidR="00D1790F" w:rsidRPr="002137D9">
        <w:rPr>
          <w:rFonts w:ascii="GHEA Grapalat" w:hAnsi="GHEA Grapalat"/>
          <w:b/>
          <w:color w:val="000000"/>
          <w:lang w:val="hy-AM"/>
        </w:rPr>
        <w:t>առնչությամբ</w:t>
      </w:r>
      <w:r w:rsidR="00D1790F" w:rsidRPr="00D07DBD">
        <w:rPr>
          <w:rFonts w:ascii="GHEA Grapalat" w:hAnsi="GHEA Grapalat"/>
          <w:b/>
          <w:color w:val="000000"/>
          <w:lang w:val="pt-BR"/>
        </w:rPr>
        <w:t xml:space="preserve"> </w:t>
      </w:r>
      <w:r w:rsidR="00D1790F" w:rsidRPr="002137D9">
        <w:rPr>
          <w:rFonts w:ascii="GHEA Grapalat" w:hAnsi="GHEA Grapalat"/>
          <w:b/>
          <w:color w:val="000000"/>
          <w:lang w:val="hy-AM"/>
        </w:rPr>
        <w:t>ընդունվելիք</w:t>
      </w:r>
      <w:r w:rsidR="00D1790F" w:rsidRPr="00D07DBD">
        <w:rPr>
          <w:rFonts w:ascii="GHEA Grapalat" w:hAnsi="GHEA Grapalat"/>
          <w:b/>
          <w:color w:val="000000"/>
          <w:lang w:val="pt-BR"/>
        </w:rPr>
        <w:t xml:space="preserve"> </w:t>
      </w:r>
      <w:r w:rsidR="00D1790F" w:rsidRPr="002137D9">
        <w:rPr>
          <w:rFonts w:ascii="GHEA Grapalat" w:hAnsi="GHEA Grapalat"/>
          <w:b/>
          <w:color w:val="000000"/>
          <w:lang w:val="hy-AM"/>
        </w:rPr>
        <w:t>այլ</w:t>
      </w:r>
      <w:r w:rsidR="00D1790F" w:rsidRPr="00D07DBD">
        <w:rPr>
          <w:rFonts w:ascii="GHEA Grapalat" w:hAnsi="GHEA Grapalat"/>
          <w:b/>
          <w:color w:val="000000"/>
          <w:lang w:val="pt-BR"/>
        </w:rPr>
        <w:t xml:space="preserve"> </w:t>
      </w:r>
      <w:r w:rsidR="00D1790F" w:rsidRPr="002137D9">
        <w:rPr>
          <w:rFonts w:ascii="GHEA Grapalat" w:hAnsi="GHEA Grapalat"/>
          <w:b/>
          <w:color w:val="000000"/>
          <w:lang w:val="hy-AM"/>
        </w:rPr>
        <w:t>իրավական</w:t>
      </w:r>
      <w:r w:rsidR="00D1790F" w:rsidRPr="00D07DBD">
        <w:rPr>
          <w:rFonts w:ascii="GHEA Grapalat" w:hAnsi="GHEA Grapalat"/>
          <w:b/>
          <w:color w:val="000000"/>
          <w:lang w:val="pt-BR"/>
        </w:rPr>
        <w:t xml:space="preserve"> </w:t>
      </w:r>
      <w:r w:rsidR="00D1790F" w:rsidRPr="002137D9">
        <w:rPr>
          <w:rFonts w:ascii="GHEA Grapalat" w:hAnsi="GHEA Grapalat"/>
          <w:b/>
          <w:color w:val="000000"/>
          <w:lang w:val="hy-AM"/>
        </w:rPr>
        <w:t>ակտերի</w:t>
      </w:r>
      <w:r w:rsidR="00D1790F" w:rsidRPr="00D07DBD">
        <w:rPr>
          <w:rFonts w:ascii="GHEA Grapalat" w:hAnsi="GHEA Grapalat"/>
          <w:b/>
          <w:color w:val="000000"/>
          <w:lang w:val="pt-BR"/>
        </w:rPr>
        <w:t xml:space="preserve"> </w:t>
      </w:r>
      <w:r w:rsidR="00D1790F" w:rsidRPr="002137D9">
        <w:rPr>
          <w:rFonts w:ascii="GHEA Grapalat" w:hAnsi="GHEA Grapalat"/>
          <w:b/>
          <w:color w:val="000000"/>
          <w:lang w:val="hy-AM"/>
        </w:rPr>
        <w:t>կամ</w:t>
      </w:r>
      <w:r w:rsidR="00D1790F" w:rsidRPr="00D07DBD">
        <w:rPr>
          <w:rFonts w:ascii="GHEA Grapalat" w:hAnsi="GHEA Grapalat"/>
          <w:b/>
          <w:color w:val="000000"/>
          <w:lang w:val="pt-BR"/>
        </w:rPr>
        <w:t xml:space="preserve"> </w:t>
      </w:r>
      <w:r w:rsidR="00D1790F" w:rsidRPr="002137D9">
        <w:rPr>
          <w:rFonts w:ascii="GHEA Grapalat" w:hAnsi="GHEA Grapalat"/>
          <w:b/>
          <w:color w:val="000000"/>
          <w:lang w:val="hy-AM"/>
        </w:rPr>
        <w:t>դրանց</w:t>
      </w:r>
      <w:r w:rsidR="00D1790F" w:rsidRPr="00D07DBD">
        <w:rPr>
          <w:rFonts w:ascii="GHEA Grapalat" w:hAnsi="GHEA Grapalat"/>
          <w:b/>
          <w:color w:val="000000"/>
          <w:lang w:val="pt-BR"/>
        </w:rPr>
        <w:t xml:space="preserve"> </w:t>
      </w:r>
      <w:r w:rsidR="00D1790F" w:rsidRPr="002137D9">
        <w:rPr>
          <w:rFonts w:ascii="GHEA Grapalat" w:hAnsi="GHEA Grapalat"/>
          <w:b/>
          <w:color w:val="000000"/>
          <w:lang w:val="hy-AM"/>
        </w:rPr>
        <w:t>ընդունման</w:t>
      </w:r>
      <w:r w:rsidR="00D1790F" w:rsidRPr="00D07DBD">
        <w:rPr>
          <w:rFonts w:ascii="GHEA Grapalat" w:hAnsi="GHEA Grapalat"/>
          <w:b/>
          <w:color w:val="000000"/>
          <w:lang w:val="pt-BR"/>
        </w:rPr>
        <w:t xml:space="preserve"> </w:t>
      </w:r>
      <w:r w:rsidR="00D1790F" w:rsidRPr="002137D9">
        <w:rPr>
          <w:rFonts w:ascii="GHEA Grapalat" w:hAnsi="GHEA Grapalat"/>
          <w:b/>
          <w:color w:val="000000"/>
          <w:lang w:val="hy-AM"/>
        </w:rPr>
        <w:t>անհրաժեշտության</w:t>
      </w:r>
      <w:r w:rsidR="00D1790F" w:rsidRPr="00D07DBD">
        <w:rPr>
          <w:rFonts w:ascii="GHEA Grapalat" w:hAnsi="GHEA Grapalat"/>
          <w:b/>
          <w:color w:val="000000"/>
          <w:lang w:val="pt-BR"/>
        </w:rPr>
        <w:t xml:space="preserve"> </w:t>
      </w:r>
      <w:r w:rsidR="00D1790F" w:rsidRPr="002137D9">
        <w:rPr>
          <w:rFonts w:ascii="GHEA Grapalat" w:hAnsi="GHEA Grapalat"/>
          <w:b/>
          <w:color w:val="000000"/>
          <w:lang w:val="hy-AM"/>
        </w:rPr>
        <w:t>բացակայության</w:t>
      </w:r>
      <w:r w:rsidR="00D1790F" w:rsidRPr="00D07DBD">
        <w:rPr>
          <w:rFonts w:ascii="GHEA Grapalat" w:hAnsi="GHEA Grapalat"/>
          <w:b/>
          <w:color w:val="000000"/>
          <w:lang w:val="pt-BR"/>
        </w:rPr>
        <w:t xml:space="preserve"> </w:t>
      </w:r>
      <w:r w:rsidR="00D1790F" w:rsidRPr="002137D9">
        <w:rPr>
          <w:rFonts w:ascii="GHEA Grapalat" w:hAnsi="GHEA Grapalat"/>
          <w:b/>
          <w:color w:val="000000"/>
          <w:lang w:val="hy-AM"/>
        </w:rPr>
        <w:t>մասին</w:t>
      </w:r>
      <w:r w:rsidR="00D1790F" w:rsidRPr="00D07DBD">
        <w:rPr>
          <w:rFonts w:ascii="GHEA Grapalat" w:hAnsi="GHEA Grapalat"/>
          <w:b/>
          <w:color w:val="000000"/>
          <w:lang w:val="pt-BR"/>
        </w:rPr>
        <w:t xml:space="preserve"> </w:t>
      </w:r>
      <w:r w:rsidR="00D1790F" w:rsidRPr="002137D9">
        <w:rPr>
          <w:rFonts w:ascii="GHEA Grapalat" w:hAnsi="GHEA Grapalat"/>
          <w:b/>
          <w:color w:val="000000"/>
          <w:lang w:val="hy-AM"/>
        </w:rPr>
        <w:t>տեղեկանք</w:t>
      </w:r>
      <w:r w:rsidR="00E05B30">
        <w:rPr>
          <w:rFonts w:ascii="GHEA Grapalat" w:hAnsi="GHEA Grapalat"/>
          <w:b/>
          <w:color w:val="000000"/>
          <w:lang w:val="fr-FR"/>
        </w:rPr>
        <w:t>.</w:t>
      </w:r>
    </w:p>
    <w:p w:rsidR="00D1790F" w:rsidRPr="00D07DBD" w:rsidRDefault="006744FE" w:rsidP="007A7AB0">
      <w:pPr>
        <w:tabs>
          <w:tab w:val="left" w:pos="-567"/>
          <w:tab w:val="left" w:pos="-426"/>
          <w:tab w:val="left" w:pos="9738"/>
        </w:tabs>
        <w:spacing w:line="360" w:lineRule="auto"/>
        <w:ind w:firstLine="180"/>
        <w:jc w:val="both"/>
        <w:rPr>
          <w:rFonts w:ascii="GHEA Grapalat" w:hAnsi="GHEA Grapalat"/>
          <w:color w:val="00000A"/>
          <w:lang w:val="fr-FR"/>
        </w:rPr>
      </w:pPr>
      <w:r>
        <w:rPr>
          <w:rFonts w:ascii="GHEA Grapalat" w:hAnsi="GHEA Grapalat"/>
          <w:color w:val="000000"/>
          <w:lang w:val="hy-AM"/>
        </w:rPr>
        <w:t xml:space="preserve">      </w:t>
      </w:r>
      <w:r w:rsidR="00D1790F" w:rsidRPr="002137D9">
        <w:rPr>
          <w:rFonts w:ascii="GHEA Grapalat" w:hAnsi="GHEA Grapalat"/>
          <w:color w:val="000000"/>
          <w:lang w:val="hy-AM"/>
        </w:rPr>
        <w:t>Նախագծի</w:t>
      </w:r>
      <w:r w:rsidR="00D1790F" w:rsidRPr="00D07DBD">
        <w:rPr>
          <w:rFonts w:ascii="GHEA Grapalat" w:hAnsi="GHEA Grapalat"/>
          <w:color w:val="000000"/>
          <w:lang w:val="fr-FR"/>
        </w:rPr>
        <w:t xml:space="preserve"> </w:t>
      </w:r>
      <w:r w:rsidR="00D1790F" w:rsidRPr="002137D9">
        <w:rPr>
          <w:rFonts w:ascii="GHEA Grapalat" w:hAnsi="GHEA Grapalat"/>
          <w:color w:val="000000"/>
          <w:lang w:val="hy-AM"/>
        </w:rPr>
        <w:t>ընդունումն</w:t>
      </w:r>
      <w:r w:rsidR="00D1790F" w:rsidRPr="00D07DBD">
        <w:rPr>
          <w:rFonts w:ascii="GHEA Grapalat" w:hAnsi="GHEA Grapalat"/>
          <w:color w:val="000000"/>
          <w:lang w:val="fr-FR"/>
        </w:rPr>
        <w:t xml:space="preserve"> </w:t>
      </w:r>
      <w:r w:rsidR="00D1790F" w:rsidRPr="002137D9">
        <w:rPr>
          <w:rFonts w:ascii="GHEA Grapalat" w:hAnsi="GHEA Grapalat"/>
          <w:color w:val="000000"/>
          <w:lang w:val="hy-AM"/>
        </w:rPr>
        <w:t>այլ</w:t>
      </w:r>
      <w:r w:rsidR="00D1790F" w:rsidRPr="00D07DBD">
        <w:rPr>
          <w:rFonts w:ascii="GHEA Grapalat" w:hAnsi="GHEA Grapalat"/>
          <w:color w:val="000000"/>
          <w:lang w:val="fr-FR"/>
        </w:rPr>
        <w:t xml:space="preserve"> </w:t>
      </w:r>
      <w:r w:rsidR="00D1790F" w:rsidRPr="002137D9">
        <w:rPr>
          <w:rFonts w:ascii="GHEA Grapalat" w:hAnsi="GHEA Grapalat"/>
          <w:color w:val="000000"/>
          <w:lang w:val="hy-AM"/>
        </w:rPr>
        <w:t>իրավական</w:t>
      </w:r>
      <w:r w:rsidR="00D1790F" w:rsidRPr="00D07DBD">
        <w:rPr>
          <w:rFonts w:ascii="GHEA Grapalat" w:hAnsi="GHEA Grapalat"/>
          <w:color w:val="000000"/>
          <w:lang w:val="fr-FR"/>
        </w:rPr>
        <w:t xml:space="preserve"> </w:t>
      </w:r>
      <w:r w:rsidR="00D1790F" w:rsidRPr="002137D9">
        <w:rPr>
          <w:rFonts w:ascii="GHEA Grapalat" w:hAnsi="GHEA Grapalat"/>
          <w:color w:val="000000"/>
          <w:lang w:val="hy-AM"/>
        </w:rPr>
        <w:t>ակտերում</w:t>
      </w:r>
      <w:r w:rsidR="00D1790F" w:rsidRPr="00D07DBD">
        <w:rPr>
          <w:rFonts w:ascii="GHEA Grapalat" w:hAnsi="GHEA Grapalat"/>
          <w:color w:val="000000"/>
          <w:lang w:val="fr-FR"/>
        </w:rPr>
        <w:t xml:space="preserve"> </w:t>
      </w:r>
      <w:r w:rsidR="00D1790F" w:rsidRPr="002137D9">
        <w:rPr>
          <w:rFonts w:ascii="GHEA Grapalat" w:hAnsi="GHEA Grapalat"/>
          <w:color w:val="000000"/>
          <w:lang w:val="hy-AM"/>
        </w:rPr>
        <w:t>փոփոխություններ</w:t>
      </w:r>
      <w:r w:rsidR="00D1790F" w:rsidRPr="00D07DBD">
        <w:rPr>
          <w:rFonts w:ascii="GHEA Grapalat" w:hAnsi="GHEA Grapalat"/>
          <w:color w:val="000000"/>
          <w:lang w:val="fr-FR"/>
        </w:rPr>
        <w:t xml:space="preserve"> </w:t>
      </w:r>
      <w:r w:rsidR="00D1790F" w:rsidRPr="002137D9">
        <w:rPr>
          <w:rFonts w:ascii="GHEA Grapalat" w:hAnsi="GHEA Grapalat"/>
          <w:color w:val="000000"/>
          <w:lang w:val="hy-AM"/>
        </w:rPr>
        <w:t>կատարելու</w:t>
      </w:r>
      <w:r w:rsidR="00D1790F" w:rsidRPr="00D07DBD">
        <w:rPr>
          <w:rFonts w:ascii="GHEA Grapalat" w:hAnsi="GHEA Grapalat"/>
          <w:color w:val="000000"/>
          <w:lang w:val="fr-FR"/>
        </w:rPr>
        <w:t xml:space="preserve"> </w:t>
      </w:r>
      <w:r w:rsidR="00D1790F" w:rsidRPr="002137D9">
        <w:rPr>
          <w:rFonts w:ascii="GHEA Grapalat" w:hAnsi="GHEA Grapalat"/>
          <w:color w:val="000000"/>
          <w:lang w:val="hy-AM"/>
        </w:rPr>
        <w:t>անհրաժեշտություն</w:t>
      </w:r>
      <w:r w:rsidR="00D1790F" w:rsidRPr="00D07DBD">
        <w:rPr>
          <w:rFonts w:ascii="GHEA Grapalat" w:hAnsi="GHEA Grapalat"/>
          <w:color w:val="000000"/>
          <w:lang w:val="fr-FR"/>
        </w:rPr>
        <w:t xml:space="preserve"> </w:t>
      </w:r>
      <w:r w:rsidR="00D1790F" w:rsidRPr="002137D9">
        <w:rPr>
          <w:rFonts w:ascii="GHEA Grapalat" w:hAnsi="GHEA Grapalat"/>
          <w:color w:val="000000"/>
          <w:lang w:val="hy-AM"/>
        </w:rPr>
        <w:t>չի</w:t>
      </w:r>
      <w:r w:rsidR="00D1790F" w:rsidRPr="00D07DBD">
        <w:rPr>
          <w:rFonts w:ascii="GHEA Grapalat" w:hAnsi="GHEA Grapalat"/>
          <w:color w:val="000000"/>
          <w:lang w:val="fr-FR"/>
        </w:rPr>
        <w:t xml:space="preserve"> </w:t>
      </w:r>
      <w:r w:rsidR="00D1790F" w:rsidRPr="002137D9">
        <w:rPr>
          <w:rFonts w:ascii="GHEA Grapalat" w:hAnsi="GHEA Grapalat"/>
          <w:color w:val="000000"/>
          <w:lang w:val="hy-AM"/>
        </w:rPr>
        <w:t>առաջացնի</w:t>
      </w:r>
      <w:r w:rsidR="00D1790F" w:rsidRPr="00D07DBD">
        <w:rPr>
          <w:rFonts w:ascii="GHEA Grapalat" w:hAnsi="GHEA Grapalat"/>
          <w:color w:val="000000"/>
          <w:lang w:val="fr-FR"/>
        </w:rPr>
        <w:t xml:space="preserve">: </w:t>
      </w:r>
    </w:p>
    <w:p w:rsidR="00B461AB" w:rsidRPr="006744FE" w:rsidRDefault="006744FE" w:rsidP="006744FE">
      <w:pPr>
        <w:tabs>
          <w:tab w:val="left" w:pos="-567"/>
          <w:tab w:val="left" w:pos="-426"/>
          <w:tab w:val="left" w:pos="9738"/>
        </w:tabs>
        <w:spacing w:line="360" w:lineRule="auto"/>
        <w:ind w:firstLine="180"/>
        <w:jc w:val="both"/>
        <w:rPr>
          <w:rFonts w:ascii="GHEA Grapalat" w:hAnsi="GHEA Grapalat" w:cs="Arial"/>
          <w:b/>
          <w:lang w:val="hy-AM"/>
        </w:rPr>
      </w:pPr>
      <w:r>
        <w:rPr>
          <w:rFonts w:ascii="GHEA Grapalat" w:hAnsi="GHEA Grapalat" w:cs="Arial"/>
          <w:b/>
          <w:lang w:val="hy-AM"/>
        </w:rPr>
        <w:t xml:space="preserve">        </w:t>
      </w:r>
      <w:r w:rsidR="007A7AB0" w:rsidRPr="00E05B30">
        <w:rPr>
          <w:rFonts w:ascii="GHEA Grapalat" w:hAnsi="GHEA Grapalat" w:cs="Arial"/>
          <w:b/>
          <w:lang w:val="fr-FR"/>
        </w:rPr>
        <w:t xml:space="preserve">6. </w:t>
      </w:r>
      <w:r w:rsidR="00B461AB" w:rsidRPr="00B461AB">
        <w:rPr>
          <w:rFonts w:ascii="GHEA Grapalat" w:hAnsi="GHEA Grapalat" w:cs="Arial"/>
          <w:b/>
          <w:lang w:val="hy-AM"/>
        </w:rPr>
        <w:t>Կապը ռազմավարական փաստաթղթերի հետ. Հայաստանի վերափոխման ռազմավարություն 2050,</w:t>
      </w:r>
      <w:r w:rsidR="00B461AB" w:rsidRPr="006744FE">
        <w:rPr>
          <w:rFonts w:ascii="GHEA Grapalat" w:hAnsi="GHEA Grapalat" w:cs="Arial"/>
          <w:b/>
          <w:lang w:val="hy-AM"/>
        </w:rPr>
        <w:t>Կառավարության 2021-2026թթ. ծրագիր, ոլորտային և/կամ այլ ռազմավարություններ.</w:t>
      </w:r>
    </w:p>
    <w:p w:rsidR="004821D8" w:rsidRPr="00B461AB" w:rsidRDefault="006744FE" w:rsidP="00B461AB">
      <w:pPr>
        <w:tabs>
          <w:tab w:val="left" w:pos="-567"/>
          <w:tab w:val="left" w:pos="-426"/>
          <w:tab w:val="left" w:pos="9738"/>
        </w:tabs>
        <w:spacing w:line="360" w:lineRule="auto"/>
        <w:ind w:firstLine="180"/>
        <w:jc w:val="both"/>
        <w:rPr>
          <w:rFonts w:ascii="GHEA Grapalat" w:eastAsia="Arial" w:hAnsi="GHEA Grapalat" w:cs="Arial"/>
          <w:lang w:val="hy-AM"/>
        </w:rPr>
      </w:pPr>
      <w:r>
        <w:rPr>
          <w:rFonts w:ascii="GHEA Grapalat" w:hAnsi="GHEA Grapalat" w:cs="Arial"/>
          <w:lang w:val="hy-AM"/>
        </w:rPr>
        <w:t xml:space="preserve">       </w:t>
      </w:r>
      <w:r w:rsidR="00B461AB" w:rsidRPr="00B461AB">
        <w:rPr>
          <w:rFonts w:ascii="GHEA Grapalat" w:hAnsi="GHEA Grapalat" w:cs="Arial"/>
          <w:lang w:val="hy-AM"/>
        </w:rPr>
        <w:t>Նախագիծը չի բխում համապատասխան ռազմավարական փաստաթղթերից:</w:t>
      </w:r>
    </w:p>
    <w:p w:rsidR="004821D8" w:rsidRPr="00067DFB" w:rsidRDefault="004821D8" w:rsidP="00067DFB">
      <w:pPr>
        <w:shd w:val="clear" w:color="auto" w:fill="FFFFFF"/>
        <w:tabs>
          <w:tab w:val="left" w:pos="0"/>
        </w:tabs>
        <w:spacing w:line="312" w:lineRule="auto"/>
        <w:ind w:right="-720"/>
        <w:jc w:val="both"/>
        <w:rPr>
          <w:rFonts w:ascii="GHEA Grapalat" w:hAnsi="GHEA Grapalat"/>
          <w:lang w:val="hy-AM"/>
        </w:rPr>
      </w:pPr>
    </w:p>
    <w:sectPr w:rsidR="004821D8" w:rsidRPr="00067DFB" w:rsidSect="00290DEC">
      <w:pgSz w:w="12240" w:h="15840"/>
      <w:pgMar w:top="450" w:right="540" w:bottom="5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Cyr">
    <w:altName w:val="Times New Roman"/>
    <w:charset w:val="CC"/>
    <w:family w:val="roman"/>
    <w:pitch w:val="variable"/>
  </w:font>
  <w:font w:name="IRTEK Courier">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340C9"/>
    <w:multiLevelType w:val="hybridMultilevel"/>
    <w:tmpl w:val="7682B4B6"/>
    <w:lvl w:ilvl="0" w:tplc="5F1E6C84">
      <w:start w:val="1"/>
      <w:numFmt w:val="decimal"/>
      <w:lvlText w:val="%1."/>
      <w:lvlJc w:val="left"/>
      <w:pPr>
        <w:ind w:left="720" w:hanging="360"/>
      </w:pPr>
      <w:rPr>
        <w:rFonts w:ascii="GHEA Grapalat" w:eastAsia="Arial" w:hAnsi="GHEA Grapalat"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1633BD"/>
    <w:multiLevelType w:val="hybridMultilevel"/>
    <w:tmpl w:val="3A78A068"/>
    <w:lvl w:ilvl="0" w:tplc="2760ED2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F2BA9"/>
    <w:multiLevelType w:val="hybridMultilevel"/>
    <w:tmpl w:val="49CA44EA"/>
    <w:lvl w:ilvl="0" w:tplc="3CDC5188">
      <w:start w:val="1"/>
      <w:numFmt w:val="decimal"/>
      <w:lvlText w:val="%1."/>
      <w:lvlJc w:val="left"/>
      <w:pPr>
        <w:ind w:left="720" w:hanging="360"/>
      </w:pPr>
      <w:rPr>
        <w:rFonts w:ascii="GHEA Grapalat" w:hAnsi="GHEA Grapalat" w:hint="default"/>
        <w:b/>
        <w:sz w:val="24"/>
        <w:szCs w:val="24"/>
      </w:rPr>
    </w:lvl>
    <w:lvl w:ilvl="1" w:tplc="3424BB96">
      <w:start w:val="1"/>
      <w:numFmt w:val="decimal"/>
      <w:lvlText w:val="%2."/>
      <w:lvlJc w:val="left"/>
      <w:pPr>
        <w:ind w:left="1728" w:hanging="648"/>
      </w:pPr>
      <w:rPr>
        <w:rFonts w:ascii="GHEA Grapalat" w:hAnsi="GHEA Grapalat"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65622"/>
    <w:multiLevelType w:val="hybridMultilevel"/>
    <w:tmpl w:val="3FB6AEFC"/>
    <w:lvl w:ilvl="0" w:tplc="9B023472">
      <w:start w:val="1"/>
      <w:numFmt w:val="decimal"/>
      <w:lvlText w:val="%1)"/>
      <w:lvlJc w:val="left"/>
      <w:pPr>
        <w:ind w:left="720" w:hanging="360"/>
      </w:pPr>
      <w:rPr>
        <w:rFonts w:ascii="GHEA Grapalat" w:eastAsia="Arial" w:hAnsi="GHEA Grapala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934EE"/>
    <w:multiLevelType w:val="hybridMultilevel"/>
    <w:tmpl w:val="E06C179C"/>
    <w:lvl w:ilvl="0" w:tplc="B0204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C06FBB"/>
    <w:multiLevelType w:val="hybridMultilevel"/>
    <w:tmpl w:val="88AA4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2MDMxMjMwNzQ0NDIzMjRQ0lEKTi0uzszPAykwqgUAKNuFSCwAAAA="/>
  </w:docVars>
  <w:rsids>
    <w:rsidRoot w:val="00AD7AA9"/>
    <w:rsid w:val="00002E70"/>
    <w:rsid w:val="00051C05"/>
    <w:rsid w:val="0006155B"/>
    <w:rsid w:val="00067DFB"/>
    <w:rsid w:val="000765D9"/>
    <w:rsid w:val="00086A93"/>
    <w:rsid w:val="000A102B"/>
    <w:rsid w:val="000D439D"/>
    <w:rsid w:val="000D6A1B"/>
    <w:rsid w:val="001262A2"/>
    <w:rsid w:val="0016518F"/>
    <w:rsid w:val="00183235"/>
    <w:rsid w:val="002137D9"/>
    <w:rsid w:val="00244BBB"/>
    <w:rsid w:val="00246832"/>
    <w:rsid w:val="00260B4B"/>
    <w:rsid w:val="002643C3"/>
    <w:rsid w:val="0028286E"/>
    <w:rsid w:val="00290DEC"/>
    <w:rsid w:val="002A1A70"/>
    <w:rsid w:val="002B75A8"/>
    <w:rsid w:val="002C21B5"/>
    <w:rsid w:val="00316F4E"/>
    <w:rsid w:val="00326507"/>
    <w:rsid w:val="003463EC"/>
    <w:rsid w:val="00365BD5"/>
    <w:rsid w:val="003D11AB"/>
    <w:rsid w:val="0043134E"/>
    <w:rsid w:val="00444DBC"/>
    <w:rsid w:val="0046224D"/>
    <w:rsid w:val="004821D8"/>
    <w:rsid w:val="004B07CB"/>
    <w:rsid w:val="00507512"/>
    <w:rsid w:val="005216A3"/>
    <w:rsid w:val="0052545B"/>
    <w:rsid w:val="00533FFE"/>
    <w:rsid w:val="00597CBC"/>
    <w:rsid w:val="005C072A"/>
    <w:rsid w:val="005C791F"/>
    <w:rsid w:val="00652D5D"/>
    <w:rsid w:val="0067141A"/>
    <w:rsid w:val="006744FE"/>
    <w:rsid w:val="00684990"/>
    <w:rsid w:val="006D7724"/>
    <w:rsid w:val="00707E0D"/>
    <w:rsid w:val="007273A3"/>
    <w:rsid w:val="00750FF9"/>
    <w:rsid w:val="00754334"/>
    <w:rsid w:val="00774CD9"/>
    <w:rsid w:val="007A7AB0"/>
    <w:rsid w:val="007E1A91"/>
    <w:rsid w:val="00835735"/>
    <w:rsid w:val="00835CD1"/>
    <w:rsid w:val="0083702B"/>
    <w:rsid w:val="00842CB4"/>
    <w:rsid w:val="008B4C62"/>
    <w:rsid w:val="008E6EFD"/>
    <w:rsid w:val="008F0E3B"/>
    <w:rsid w:val="008F1530"/>
    <w:rsid w:val="00914453"/>
    <w:rsid w:val="00925AFF"/>
    <w:rsid w:val="009400D9"/>
    <w:rsid w:val="00955B80"/>
    <w:rsid w:val="00990A22"/>
    <w:rsid w:val="009C18A7"/>
    <w:rsid w:val="009C72E1"/>
    <w:rsid w:val="009F27AE"/>
    <w:rsid w:val="00A4535A"/>
    <w:rsid w:val="00A83773"/>
    <w:rsid w:val="00A85DC3"/>
    <w:rsid w:val="00A87CA2"/>
    <w:rsid w:val="00A94F4B"/>
    <w:rsid w:val="00AB3615"/>
    <w:rsid w:val="00AD7AA9"/>
    <w:rsid w:val="00AE4E00"/>
    <w:rsid w:val="00AF06BD"/>
    <w:rsid w:val="00AF25A0"/>
    <w:rsid w:val="00B461AB"/>
    <w:rsid w:val="00BC09E6"/>
    <w:rsid w:val="00BC300A"/>
    <w:rsid w:val="00BE2CE9"/>
    <w:rsid w:val="00BF2EE7"/>
    <w:rsid w:val="00C12825"/>
    <w:rsid w:val="00C16858"/>
    <w:rsid w:val="00C20F16"/>
    <w:rsid w:val="00C54508"/>
    <w:rsid w:val="00C840B2"/>
    <w:rsid w:val="00C90726"/>
    <w:rsid w:val="00CC12FB"/>
    <w:rsid w:val="00D07DBD"/>
    <w:rsid w:val="00D1790F"/>
    <w:rsid w:val="00D9640D"/>
    <w:rsid w:val="00DB3386"/>
    <w:rsid w:val="00E05B30"/>
    <w:rsid w:val="00E33B12"/>
    <w:rsid w:val="00E35E19"/>
    <w:rsid w:val="00EB151C"/>
    <w:rsid w:val="00EC16F7"/>
    <w:rsid w:val="00EE25C0"/>
    <w:rsid w:val="00F0422F"/>
    <w:rsid w:val="00F27B8E"/>
    <w:rsid w:val="00F467DB"/>
    <w:rsid w:val="00F5073D"/>
    <w:rsid w:val="00F60444"/>
    <w:rsid w:val="00F77F4F"/>
    <w:rsid w:val="00F9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F676"/>
  <w15:docId w15:val="{ACD9C827-0F5E-4D95-B4AA-6C34F4E8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1"/>
    <w:basedOn w:val="Normal"/>
    <w:link w:val="ListParagraphChar"/>
    <w:uiPriority w:val="34"/>
    <w:qFormat/>
    <w:rsid w:val="00E35E19"/>
    <w:pPr>
      <w:ind w:left="720"/>
      <w:contextualSpacing/>
    </w:pPr>
  </w:style>
  <w:style w:type="character" w:styleId="Strong">
    <w:name w:val="Strong"/>
    <w:basedOn w:val="DefaultParagraphFont"/>
    <w:uiPriority w:val="22"/>
    <w:qFormat/>
    <w:rsid w:val="00444DBC"/>
    <w:rPr>
      <w:b/>
      <w:bCs/>
    </w:rPr>
  </w:style>
  <w:style w:type="paragraph" w:styleId="NormalWeb">
    <w:name w:val="Normal (Web)"/>
    <w:basedOn w:val="Normal"/>
    <w:uiPriority w:val="99"/>
    <w:unhideWhenUsed/>
    <w:rsid w:val="00067DFB"/>
    <w:pPr>
      <w:spacing w:before="100" w:beforeAutospacing="1" w:after="100" w:afterAutospacing="1"/>
    </w:pPr>
  </w:style>
  <w:style w:type="paragraph" w:customStyle="1" w:styleId="Normal2">
    <w:name w:val="Normal2"/>
    <w:rsid w:val="000D439D"/>
    <w:pPr>
      <w:spacing w:after="0" w:line="276" w:lineRule="auto"/>
    </w:pPr>
    <w:rPr>
      <w:rFonts w:ascii="Arial" w:eastAsia="Arial" w:hAnsi="Arial" w:cs="Arial"/>
      <w:lang w:val="en-GB"/>
    </w:rPr>
  </w:style>
  <w:style w:type="paragraph" w:styleId="Subtitle">
    <w:name w:val="Subtitle"/>
    <w:basedOn w:val="Normal2"/>
    <w:next w:val="Normal2"/>
    <w:link w:val="SubtitleChar"/>
    <w:rsid w:val="001262A2"/>
    <w:pPr>
      <w:keepNext/>
      <w:keepLines/>
      <w:spacing w:after="320"/>
    </w:pPr>
    <w:rPr>
      <w:color w:val="666666"/>
      <w:sz w:val="30"/>
      <w:szCs w:val="30"/>
    </w:rPr>
  </w:style>
  <w:style w:type="character" w:customStyle="1" w:styleId="SubtitleChar">
    <w:name w:val="Subtitle Char"/>
    <w:basedOn w:val="DefaultParagraphFont"/>
    <w:link w:val="Subtitle"/>
    <w:rsid w:val="001262A2"/>
    <w:rPr>
      <w:rFonts w:ascii="Arial" w:eastAsia="Arial" w:hAnsi="Arial" w:cs="Arial"/>
      <w:color w:val="666666"/>
      <w:sz w:val="30"/>
      <w:szCs w:val="30"/>
      <w:lang w:val="en-GB"/>
    </w:rPr>
  </w:style>
  <w:style w:type="character" w:styleId="Emphasis">
    <w:name w:val="Emphasis"/>
    <w:basedOn w:val="DefaultParagraphFont"/>
    <w:uiPriority w:val="20"/>
    <w:qFormat/>
    <w:rsid w:val="00E33B12"/>
    <w:rPr>
      <w:i/>
      <w:iCs/>
    </w:rPr>
  </w:style>
  <w:style w:type="table" w:styleId="TableGrid">
    <w:name w:val="Table Grid"/>
    <w:basedOn w:val="TableNormal"/>
    <w:uiPriority w:val="39"/>
    <w:rsid w:val="0000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790F"/>
    <w:pPr>
      <w:spacing w:after="0" w:line="240" w:lineRule="auto"/>
      <w:jc w:val="both"/>
    </w:pPr>
    <w:rPr>
      <w:rFonts w:ascii="Calibri" w:eastAsia="Calibri" w:hAnsi="Calibri" w:cs="Times New Roman"/>
      <w:lang w:val="en-GB"/>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597CBC"/>
    <w:rPr>
      <w:rFonts w:ascii="Times New Roman" w:eastAsia="Times New Roman" w:hAnsi="Times New Roman" w:cs="Times New Roman"/>
      <w:sz w:val="24"/>
      <w:szCs w:val="24"/>
    </w:rPr>
  </w:style>
  <w:style w:type="paragraph" w:customStyle="1" w:styleId="mechtex">
    <w:name w:val="mechtex"/>
    <w:basedOn w:val="Normal"/>
    <w:link w:val="mechtexChar"/>
    <w:uiPriority w:val="99"/>
    <w:qFormat/>
    <w:rsid w:val="00BC09E6"/>
    <w:pPr>
      <w:jc w:val="center"/>
    </w:pPr>
    <w:rPr>
      <w:rFonts w:ascii="Arial Armenian" w:hAnsi="Arial Armenian"/>
      <w:sz w:val="22"/>
      <w:szCs w:val="20"/>
      <w:lang w:eastAsia="ru-RU"/>
    </w:rPr>
  </w:style>
  <w:style w:type="character" w:customStyle="1" w:styleId="mechtexChar">
    <w:name w:val="mechtex Char"/>
    <w:link w:val="mechtex"/>
    <w:uiPriority w:val="99"/>
    <w:locked/>
    <w:rsid w:val="00BC09E6"/>
    <w:rPr>
      <w:rFonts w:ascii="Arial Armenian" w:eastAsia="Times New Roman" w:hAnsi="Arial Armenian" w:cs="Times New Roman"/>
      <w:szCs w:val="20"/>
      <w:lang w:eastAsia="ru-RU"/>
    </w:rPr>
  </w:style>
  <w:style w:type="character" w:styleId="PlaceholderText">
    <w:name w:val="Placeholder Text"/>
    <w:basedOn w:val="DefaultParagraphFont"/>
    <w:uiPriority w:val="99"/>
    <w:semiHidden/>
    <w:rsid w:val="007E1A91"/>
    <w:rPr>
      <w:color w:val="808080"/>
    </w:rPr>
  </w:style>
  <w:style w:type="paragraph" w:styleId="BalloonText">
    <w:name w:val="Balloon Text"/>
    <w:basedOn w:val="Normal"/>
    <w:link w:val="BalloonTextChar"/>
    <w:uiPriority w:val="99"/>
    <w:semiHidden/>
    <w:unhideWhenUsed/>
    <w:rsid w:val="00F77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2239">
      <w:bodyDiv w:val="1"/>
      <w:marLeft w:val="0"/>
      <w:marRight w:val="0"/>
      <w:marTop w:val="0"/>
      <w:marBottom w:val="0"/>
      <w:divBdr>
        <w:top w:val="none" w:sz="0" w:space="0" w:color="auto"/>
        <w:left w:val="none" w:sz="0" w:space="0" w:color="auto"/>
        <w:bottom w:val="none" w:sz="0" w:space="0" w:color="auto"/>
        <w:right w:val="none" w:sz="0" w:space="0" w:color="auto"/>
      </w:divBdr>
    </w:div>
    <w:div w:id="361127278">
      <w:bodyDiv w:val="1"/>
      <w:marLeft w:val="0"/>
      <w:marRight w:val="0"/>
      <w:marTop w:val="0"/>
      <w:marBottom w:val="0"/>
      <w:divBdr>
        <w:top w:val="none" w:sz="0" w:space="0" w:color="auto"/>
        <w:left w:val="none" w:sz="0" w:space="0" w:color="auto"/>
        <w:bottom w:val="none" w:sz="0" w:space="0" w:color="auto"/>
        <w:right w:val="none" w:sz="0" w:space="0" w:color="auto"/>
      </w:divBdr>
    </w:div>
    <w:div w:id="627391824">
      <w:bodyDiv w:val="1"/>
      <w:marLeft w:val="0"/>
      <w:marRight w:val="0"/>
      <w:marTop w:val="0"/>
      <w:marBottom w:val="0"/>
      <w:divBdr>
        <w:top w:val="none" w:sz="0" w:space="0" w:color="auto"/>
        <w:left w:val="none" w:sz="0" w:space="0" w:color="auto"/>
        <w:bottom w:val="none" w:sz="0" w:space="0" w:color="auto"/>
        <w:right w:val="none" w:sz="0" w:space="0" w:color="auto"/>
      </w:divBdr>
    </w:div>
    <w:div w:id="1029641363">
      <w:bodyDiv w:val="1"/>
      <w:marLeft w:val="0"/>
      <w:marRight w:val="0"/>
      <w:marTop w:val="0"/>
      <w:marBottom w:val="0"/>
      <w:divBdr>
        <w:top w:val="none" w:sz="0" w:space="0" w:color="auto"/>
        <w:left w:val="none" w:sz="0" w:space="0" w:color="auto"/>
        <w:bottom w:val="none" w:sz="0" w:space="0" w:color="auto"/>
        <w:right w:val="none" w:sz="0" w:space="0" w:color="auto"/>
      </w:divBdr>
    </w:div>
    <w:div w:id="1085689221">
      <w:bodyDiv w:val="1"/>
      <w:marLeft w:val="0"/>
      <w:marRight w:val="0"/>
      <w:marTop w:val="0"/>
      <w:marBottom w:val="0"/>
      <w:divBdr>
        <w:top w:val="none" w:sz="0" w:space="0" w:color="auto"/>
        <w:left w:val="none" w:sz="0" w:space="0" w:color="auto"/>
        <w:bottom w:val="none" w:sz="0" w:space="0" w:color="auto"/>
        <w:right w:val="none" w:sz="0" w:space="0" w:color="auto"/>
      </w:divBdr>
    </w:div>
    <w:div w:id="1280407859">
      <w:bodyDiv w:val="1"/>
      <w:marLeft w:val="0"/>
      <w:marRight w:val="0"/>
      <w:marTop w:val="0"/>
      <w:marBottom w:val="0"/>
      <w:divBdr>
        <w:top w:val="none" w:sz="0" w:space="0" w:color="auto"/>
        <w:left w:val="none" w:sz="0" w:space="0" w:color="auto"/>
        <w:bottom w:val="none" w:sz="0" w:space="0" w:color="auto"/>
        <w:right w:val="none" w:sz="0" w:space="0" w:color="auto"/>
      </w:divBdr>
    </w:div>
    <w:div w:id="1509639901">
      <w:bodyDiv w:val="1"/>
      <w:marLeft w:val="0"/>
      <w:marRight w:val="0"/>
      <w:marTop w:val="0"/>
      <w:marBottom w:val="0"/>
      <w:divBdr>
        <w:top w:val="none" w:sz="0" w:space="0" w:color="auto"/>
        <w:left w:val="none" w:sz="0" w:space="0" w:color="auto"/>
        <w:bottom w:val="none" w:sz="0" w:space="0" w:color="auto"/>
        <w:right w:val="none" w:sz="0" w:space="0" w:color="auto"/>
      </w:divBdr>
    </w:div>
    <w:div w:id="15890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1ED0E-698C-4CDD-A214-3B447B36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743</Words>
  <Characters>4241</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Tevanyan</dc:creator>
  <cp:keywords>https://mul2.gov.am/tasks/671138/oneclick/himnavorum.docx?token=6de9816ae8a9a2b916bfedda64eaa158</cp:keywords>
  <dc:description/>
  <cp:lastModifiedBy>Margarita Margaryan</cp:lastModifiedBy>
  <cp:revision>52</cp:revision>
  <cp:lastPrinted>2022-04-26T09:27:00Z</cp:lastPrinted>
  <dcterms:created xsi:type="dcterms:W3CDTF">2022-04-26T13:43:00Z</dcterms:created>
  <dcterms:modified xsi:type="dcterms:W3CDTF">2022-09-13T10:32:00Z</dcterms:modified>
</cp:coreProperties>
</file>