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64B025" w14:textId="77777777" w:rsidR="00BC6BE8" w:rsidRPr="00E271D3" w:rsidRDefault="00BC6BE8" w:rsidP="00BC6BE8">
      <w:pPr>
        <w:spacing w:after="0" w:line="360" w:lineRule="auto"/>
        <w:jc w:val="center"/>
        <w:rPr>
          <w:rFonts w:ascii="GHEA Mariam" w:hAnsi="GHEA Mariam"/>
          <w:sz w:val="24"/>
          <w:szCs w:val="24"/>
        </w:rPr>
      </w:pPr>
      <w:r w:rsidRPr="00E271D3">
        <w:rPr>
          <w:rFonts w:ascii="GHEA Mariam" w:hAnsi="GHEA Mariam" w:cs="Sylfaen"/>
          <w:sz w:val="24"/>
          <w:szCs w:val="24"/>
        </w:rPr>
        <w:t>ՀԻՄՆԱՎՈՐՈՒՄ</w:t>
      </w:r>
    </w:p>
    <w:p w14:paraId="2CC64D6A" w14:textId="77777777" w:rsidR="00BC6BE8" w:rsidRPr="00E271D3" w:rsidRDefault="00BC6BE8" w:rsidP="00BC6B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Cs/>
          <w:color w:val="000000"/>
          <w:lang w:val="hy-AM"/>
        </w:rPr>
      </w:pPr>
      <w:r w:rsidRPr="00E271D3">
        <w:rPr>
          <w:rFonts w:ascii="GHEA Mariam" w:hAnsi="GHEA Mariam"/>
          <w:lang w:val="hy-AM"/>
        </w:rPr>
        <w:t>«</w:t>
      </w:r>
      <w:r>
        <w:rPr>
          <w:rFonts w:ascii="GHEA Mariam" w:hAnsi="GHEA Mariam"/>
        </w:rPr>
        <w:t>ՏԱՐԱԾԱԿԱՆ ՏՎՅԱԼՆԵՐԻ</w:t>
      </w:r>
      <w:r>
        <w:rPr>
          <w:rFonts w:ascii="GHEA Mariam" w:hAnsi="GHEA Mariam"/>
          <w:bCs/>
          <w:color w:val="000000"/>
        </w:rPr>
        <w:t xml:space="preserve"> ՄԱՍԻՆ» </w:t>
      </w:r>
      <w:r w:rsidRPr="00E271D3">
        <w:rPr>
          <w:rFonts w:ascii="GHEA Mariam" w:hAnsi="GHEA Mariam"/>
        </w:rPr>
        <w:t xml:space="preserve">ՕՐԵՆՔԻ </w:t>
      </w:r>
      <w:r w:rsidRPr="00E271D3">
        <w:rPr>
          <w:rFonts w:ascii="GHEA Mariam" w:hAnsi="GHEA Mariam"/>
          <w:lang w:val="hy-AM"/>
        </w:rPr>
        <w:t xml:space="preserve">ՆԱԽԱԳԾԻ ԸՆԴՈՒՆՄԱՆ ԱՆՀՐԱԺԵՇՏՈՒԹՅԱՆ </w:t>
      </w:r>
    </w:p>
    <w:p w14:paraId="4E94AA68" w14:textId="77777777" w:rsidR="00BC6BE8" w:rsidRPr="00E271D3" w:rsidRDefault="00BC6BE8" w:rsidP="00BC6BE8">
      <w:pPr>
        <w:spacing w:after="0" w:line="360" w:lineRule="auto"/>
        <w:jc w:val="both"/>
      </w:pPr>
    </w:p>
    <w:p w14:paraId="385A3BE3" w14:textId="77777777" w:rsidR="00BC6BE8" w:rsidRPr="009B54A0" w:rsidRDefault="00BC6BE8" w:rsidP="00BC6BE8">
      <w:pPr>
        <w:spacing w:after="0" w:line="360" w:lineRule="auto"/>
        <w:jc w:val="both"/>
        <w:rPr>
          <w:rFonts w:ascii="GHEA Mariam" w:hAnsi="GHEA Mariam" w:cs="Sylfaen"/>
          <w:b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r w:rsidRPr="009B54A0">
        <w:rPr>
          <w:rFonts w:ascii="GHEA Mariam" w:hAnsi="GHEA Mariam" w:cs="Sylfaen"/>
          <w:b/>
          <w:sz w:val="24"/>
          <w:szCs w:val="24"/>
        </w:rPr>
        <w:t xml:space="preserve">1. Կարգավորման ենթակա ոլորտի կամ խնդրի սահմանումը   </w:t>
      </w:r>
    </w:p>
    <w:p w14:paraId="78B840B6" w14:textId="77777777" w:rsidR="00BC6BE8" w:rsidRDefault="00BC6BE8" w:rsidP="00BC6BE8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«Տարածական տվյալների մասին» օրենքի ն</w:t>
      </w:r>
      <w:r w:rsidRPr="00E271D3">
        <w:rPr>
          <w:rFonts w:ascii="GHEA Mariam" w:hAnsi="GHEA Mariam" w:cs="Sylfaen"/>
          <w:sz w:val="24"/>
          <w:szCs w:val="24"/>
        </w:rPr>
        <w:t xml:space="preserve">ախագիծը </w:t>
      </w:r>
      <w:r>
        <w:rPr>
          <w:rFonts w:ascii="GHEA Mariam" w:hAnsi="GHEA Mariam" w:cs="Sylfaen"/>
          <w:sz w:val="24"/>
          <w:szCs w:val="24"/>
        </w:rPr>
        <w:t xml:space="preserve">(այսուհետ՝ Նախագիծ) </w:t>
      </w:r>
      <w:r w:rsidRPr="00E271D3">
        <w:rPr>
          <w:rFonts w:ascii="GHEA Mariam" w:hAnsi="GHEA Mariam" w:cs="Sylfaen"/>
          <w:sz w:val="24"/>
          <w:szCs w:val="24"/>
        </w:rPr>
        <w:t xml:space="preserve">կարգավորում է Հայաստանի Հանրապետությունում </w:t>
      </w:r>
      <w:r>
        <w:rPr>
          <w:rFonts w:ascii="GHEA Mariam" w:hAnsi="GHEA Mariam" w:cs="Sylfaen"/>
          <w:sz w:val="24"/>
          <w:szCs w:val="24"/>
        </w:rPr>
        <w:t>տարածական տվյալների ստեղծման, հավաքագրման, պահպանման, օգտագործման, տրամադրման, տարածման, փոխանակման և կառավարման հետ կապված հարաբերությունները:</w:t>
      </w:r>
    </w:p>
    <w:p w14:paraId="4F9790BC" w14:textId="77777777" w:rsidR="00BC6BE8" w:rsidRPr="009B54A0" w:rsidRDefault="00BC6BE8" w:rsidP="00BC6BE8">
      <w:pPr>
        <w:spacing w:after="0" w:line="360" w:lineRule="auto"/>
        <w:jc w:val="both"/>
        <w:rPr>
          <w:rFonts w:ascii="GHEA Mariam" w:hAnsi="GHEA Mariam" w:cs="Sylfaen"/>
          <w:b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r w:rsidRPr="009B54A0">
        <w:rPr>
          <w:rFonts w:ascii="GHEA Mariam" w:hAnsi="GHEA Mariam" w:cs="Sylfaen"/>
          <w:b/>
          <w:sz w:val="24"/>
          <w:szCs w:val="24"/>
        </w:rPr>
        <w:t>2. Առկա իրավիճակը</w:t>
      </w:r>
    </w:p>
    <w:p w14:paraId="049857A3" w14:textId="77777777" w:rsidR="00BC6BE8" w:rsidRPr="0097076B" w:rsidRDefault="00BC6BE8" w:rsidP="00BC6BE8">
      <w:pPr>
        <w:spacing w:after="0" w:line="360" w:lineRule="auto"/>
        <w:jc w:val="both"/>
        <w:rPr>
          <w:rFonts w:ascii="GHEA Mariam" w:hAnsi="GHEA Mariam" w:cs="Sylfaen"/>
          <w:color w:val="FF0000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«Գեոդեզիայի և քարտեզագրության մասին» օրենքում փոփոխություններ և լրացումներ կատարելու մասին» Հայաստանի Հանրապետության 2021 թվականի դեկտեմբերի 10-ի N ՀՕ-431-Ն օրենքով փոփոխություններ և լրացումներ կատարվեցին «Գեոդեզիայի և քարտեզագրության մասին» օրենքում՝</w:t>
      </w:r>
      <w:r w:rsidRPr="004C56E8">
        <w:rPr>
          <w:rFonts w:ascii="GHEA Mariam" w:hAnsi="GHEA Mariam"/>
          <w:sz w:val="24"/>
          <w:szCs w:val="24"/>
        </w:rPr>
        <w:t xml:space="preserve"> նախատեսելով տարածական տվյալների և տարածական տվյալների ենթակառուցվածքների վերաբերյալ կարգավորումներ:</w:t>
      </w:r>
      <w:r>
        <w:rPr>
          <w:rFonts w:ascii="GHEA Mariam" w:hAnsi="GHEA Mariam"/>
          <w:sz w:val="24"/>
          <w:szCs w:val="24"/>
        </w:rPr>
        <w:t xml:space="preserve"> Փոփոխության ենթարկվեց նաև օրենքի վերնագիրը՝ «</w:t>
      </w:r>
      <w:r>
        <w:rPr>
          <w:rFonts w:ascii="GHEA Mariam" w:hAnsi="GHEA Mariam" w:cs="Sylfaen"/>
          <w:sz w:val="24"/>
          <w:szCs w:val="24"/>
        </w:rPr>
        <w:t xml:space="preserve">Գեոդեզիայի, քարտեզագրության և տարածական տվյալների ենթակառուցվածքի մասին»: </w:t>
      </w:r>
    </w:p>
    <w:p w14:paraId="6366CBCC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r w:rsidRPr="004C56E8">
        <w:rPr>
          <w:rFonts w:ascii="GHEA Mariam" w:hAnsi="GHEA Mariam"/>
          <w:sz w:val="24"/>
          <w:szCs w:val="24"/>
        </w:rPr>
        <w:t xml:space="preserve">Տվյալ փոփոխության նպատակներից էր հնարավորինս արագ կարգավորել նշված նոր և երկրի զարգացման, անվտանգության ապահովման տեսանկյունից կարևոր ոլորտները, քանի որ պրակտիկայում գործում էին տարածական տվյալների ստեղծման և օգտագործման չկարգավորված հարաբերություններ: Սակայն գեոդեզիան և քարտեզագրությունը մի կողմից և տարածական տվյալները մյուս կողմից միմյանց հետ հարաբերակցվում են որպես պրոցես և արդյունք: Այսինքն՝ դրանց միջև առկա է որոշակի կապ: Այդուհանդերձ առկա է նաև էական տարբերություն, որը պայմանավորված է նշված հանգամանքով: Այդ իսկ պատճառով նպատակահարմար է խնդրո առարկա ոլորտները կարգավորել առանձին իրավական ակտերով: Դա է հաստատում նաև միջազգային փորձը (Ուզբեկստան, արևելյան Եվրոպայի երկրներ): </w:t>
      </w:r>
    </w:p>
    <w:p w14:paraId="79A54B2A" w14:textId="77777777" w:rsidR="00BC6BE8" w:rsidRPr="004C56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lastRenderedPageBreak/>
        <w:t xml:space="preserve">   Կարևոր է ընդգծել նաև հետևյալը. </w:t>
      </w:r>
      <w:r w:rsidRPr="00532588">
        <w:rPr>
          <w:rFonts w:ascii="GHEA Mariam" w:hAnsi="GHEA Mariam"/>
          <w:sz w:val="24"/>
          <w:szCs w:val="24"/>
        </w:rPr>
        <w:t>տ</w:t>
      </w:r>
      <w:r w:rsidRPr="00532588">
        <w:rPr>
          <w:rFonts w:ascii="GHEA Mariam" w:hAnsi="GHEA Mariam" w:cs="Sylfaen"/>
          <w:sz w:val="24"/>
          <w:szCs w:val="24"/>
        </w:rPr>
        <w:t xml:space="preserve">արածական տվյալների առնչությամբ ծագող իրավահարաբերությունները մասնակիորեն են կարգավորվում </w:t>
      </w:r>
      <w:r w:rsidRPr="004C56E8">
        <w:rPr>
          <w:rFonts w:ascii="GHEA Mariam" w:hAnsi="GHEA Mariam"/>
          <w:sz w:val="24"/>
          <w:szCs w:val="24"/>
        </w:rPr>
        <w:t>«Գեոդեզիայի, քարտեզագրության և տարածական տվյալների ենթակառուցվածքի մասին»</w:t>
      </w:r>
      <w:r>
        <w:rPr>
          <w:rFonts w:ascii="GHEA Mariam" w:hAnsi="GHEA Mariam"/>
          <w:sz w:val="24"/>
          <w:szCs w:val="24"/>
        </w:rPr>
        <w:t xml:space="preserve"> օրենքով: Առավելապես կարգավորվել են </w:t>
      </w:r>
      <w:r w:rsidRPr="004C56E8">
        <w:rPr>
          <w:rFonts w:ascii="GHEA Mariam" w:hAnsi="GHEA Mariam"/>
          <w:sz w:val="24"/>
          <w:szCs w:val="24"/>
        </w:rPr>
        <w:t>տարածական տվյալների ենթակառուցվածքի</w:t>
      </w:r>
      <w:r>
        <w:rPr>
          <w:rFonts w:ascii="GHEA Mariam" w:hAnsi="GHEA Mariam"/>
          <w:sz w:val="24"/>
          <w:szCs w:val="24"/>
        </w:rPr>
        <w:t>ն առնչվող հարցերը: Առավել նշանակալի այնպիսի հարցեր ինչպիսիք են տարածական տվյալների հավաքագրումը, առանձին ֆոնդերում պահպանելը, տեղեկատվության տրամադրումը, գաղտնիության ռեժիմը, ոլորտում վերահսկողության մեխանիզմները մնացել են օրենքի, հետևաբար նաև պետության տեսադաշտից դուրս:</w:t>
      </w:r>
    </w:p>
    <w:p w14:paraId="55418657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4C56E8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</w:rPr>
        <w:t>Ա</w:t>
      </w:r>
      <w:r w:rsidRPr="004C56E8">
        <w:rPr>
          <w:rFonts w:ascii="GHEA Mariam" w:hAnsi="GHEA Mariam"/>
          <w:sz w:val="24"/>
          <w:szCs w:val="24"/>
        </w:rPr>
        <w:t>ռաջարկվում է ուժը կորցրած ճանաչել գործող «Գեոդեզիայի, քարտեզագրության և տարածական տվյալների ենթակառուցվածքի մասին» օրենքը, ընդունել «Գեոդեզիական և քարտեզագրական գործունեության մասին» և «Տարածական տվյալների մասին» երկու առանձին օրենքներ, որոնք միտված են կարգավորելու գեոդեզիայի, քարտեզագրության, ինչպես նաև տարածական տվյալների ոլորտները:</w:t>
      </w:r>
    </w:p>
    <w:p w14:paraId="4DCB89A7" w14:textId="77777777" w:rsidR="00BC6BE8" w:rsidRPr="008B30FE" w:rsidRDefault="00BC6BE8" w:rsidP="00BC6BE8">
      <w:pPr>
        <w:spacing w:after="0" w:line="360" w:lineRule="auto"/>
        <w:jc w:val="both"/>
        <w:rPr>
          <w:rFonts w:ascii="GHEA Mariam" w:hAnsi="GHEA Mariam"/>
          <w:b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r w:rsidRPr="008B30FE">
        <w:rPr>
          <w:rFonts w:ascii="GHEA Mariam" w:hAnsi="GHEA Mariam"/>
          <w:b/>
          <w:sz w:val="24"/>
          <w:szCs w:val="24"/>
        </w:rPr>
        <w:t xml:space="preserve">   3. Կարգավորման նպատակները, ակնկալվող արդյունքը</w:t>
      </w:r>
    </w:p>
    <w:p w14:paraId="146CA18A" w14:textId="77777777" w:rsidR="00BC6BE8" w:rsidRDefault="00BC6BE8" w:rsidP="00BC6BE8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Նախագծի նպատակն է սահմանել Հայաստանի Հանրապետության գործադիր իշխանության հանրապետական և տարածքային կառավարման, տեղական ինքնակառավարման մարմինների և այլ սուբյեկտների իրավասությունները, միջազգային համագործակցության, տարածական տվյալների ոլորտում վճարների, ինչպես նաև վեճերի լուծման կարգը և </w:t>
      </w:r>
      <w:r w:rsidRPr="00E271D3">
        <w:rPr>
          <w:rFonts w:ascii="GHEA Mariam" w:hAnsi="GHEA Mariam"/>
          <w:sz w:val="24"/>
          <w:szCs w:val="24"/>
        </w:rPr>
        <w:t>օրենքը խախտելու համար պատասխանատվությունները</w:t>
      </w:r>
      <w:r>
        <w:rPr>
          <w:rFonts w:ascii="GHEA Mariam" w:hAnsi="GHEA Mariam" w:cs="Sylfaen"/>
          <w:sz w:val="24"/>
          <w:szCs w:val="24"/>
        </w:rPr>
        <w:t>:</w:t>
      </w:r>
    </w:p>
    <w:p w14:paraId="267DE4C1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Նախագծով սահմանվում են օրենքում օգտագործվող հիմնական հասկացությունները, որոնք լիովին ընդգրկված չեն ներկայումս գործող </w:t>
      </w:r>
      <w:r>
        <w:rPr>
          <w:rFonts w:ascii="GHEA Mariam" w:hAnsi="GHEA Mariam"/>
          <w:sz w:val="24"/>
          <w:szCs w:val="24"/>
        </w:rPr>
        <w:t xml:space="preserve">«Գեոդեզիայի, քարեզագրության և տարածական տվյալների ենթակառուցվածքի մասին» օրենքում, տարածական տվյալների ստեղծման և մշակման աշխատանքները, տարածական տվյալների և դրանց առնչվող ծառայությունների </w:t>
      </w:r>
      <w:r>
        <w:rPr>
          <w:rFonts w:ascii="GHEA Mariam" w:hAnsi="GHEA Mariam"/>
          <w:sz w:val="24"/>
          <w:szCs w:val="24"/>
        </w:rPr>
        <w:lastRenderedPageBreak/>
        <w:t>տրամադրման, տարածման և օգտագործման համար գանձվող վճարները և արտոնությունները:</w:t>
      </w:r>
    </w:p>
    <w:p w14:paraId="46BD8DBD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Անդրադառնանք որոշ դրույթների էությանը.</w:t>
      </w:r>
    </w:p>
    <w:p w14:paraId="70F36C64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Նախագծի 3-րդ հոդվածի 1-ին մասի 2-րդ կետի համաձայն՝ </w:t>
      </w:r>
      <w:r w:rsidRPr="003656EE">
        <w:rPr>
          <w:rFonts w:ascii="GHEA Mariam" w:hAnsi="GHEA Mariam"/>
          <w:sz w:val="24"/>
          <w:szCs w:val="24"/>
        </w:rPr>
        <w:t>ազգային տարածական տվյալ</w:t>
      </w:r>
      <w:r>
        <w:rPr>
          <w:rFonts w:ascii="GHEA Mariam" w:hAnsi="GHEA Mariam"/>
          <w:sz w:val="24"/>
          <w:szCs w:val="24"/>
        </w:rPr>
        <w:t xml:space="preserve">ը </w:t>
      </w:r>
      <w:r w:rsidRPr="003656EE">
        <w:rPr>
          <w:rFonts w:ascii="GHEA Mariam" w:hAnsi="GHEA Mariam"/>
          <w:sz w:val="24"/>
          <w:szCs w:val="24"/>
        </w:rPr>
        <w:t>Հայաստանի հանրապետության տարածքի վերաբերյալ տարածական տվյալների (բազային և թեմատիկ) համախումբ, որոնք մասնավորեցման ենթակա չեն, ստեղծվել են պետական և տեղական ինքնակառավարման մարմիների կողմից և սեփականության իրավունքով պատկանում են Հայաստանի Հանրապետությանը</w:t>
      </w:r>
      <w:r>
        <w:rPr>
          <w:rFonts w:ascii="GHEA Mariam" w:hAnsi="GHEA Mariam"/>
          <w:sz w:val="24"/>
          <w:szCs w:val="24"/>
        </w:rPr>
        <w:t xml:space="preserve">: Ազգային տարածական տվյալների ինտեգրման և արդյունավետ կառավարման համար ներդրվում է </w:t>
      </w:r>
      <w:r w:rsidRPr="003656EE">
        <w:rPr>
          <w:rFonts w:ascii="GHEA Mariam" w:hAnsi="GHEA Mariam"/>
          <w:sz w:val="24"/>
          <w:szCs w:val="24"/>
        </w:rPr>
        <w:t>ազգային տարածական տվյալների ենթակառուցվածք</w:t>
      </w:r>
      <w:r>
        <w:rPr>
          <w:rFonts w:ascii="GHEA Mariam" w:hAnsi="GHEA Mariam"/>
          <w:sz w:val="24"/>
          <w:szCs w:val="24"/>
        </w:rPr>
        <w:t xml:space="preserve"> (3-րդ հոդվածի 1-ին մասի կետ 12), որի տարր է հանդիսանում ազգային գեոպորտալը՝ </w:t>
      </w:r>
      <w:r w:rsidRPr="003656EE">
        <w:rPr>
          <w:rFonts w:ascii="GHEA Mariam" w:hAnsi="GHEA Mariam"/>
          <w:sz w:val="24"/>
          <w:szCs w:val="24"/>
        </w:rPr>
        <w:t>տարածական տվյալների ենթակառուցվածք</w:t>
      </w:r>
      <w:r>
        <w:rPr>
          <w:rFonts w:ascii="GHEA Mariam" w:hAnsi="GHEA Mariam"/>
          <w:sz w:val="24"/>
          <w:szCs w:val="24"/>
        </w:rPr>
        <w:t>ները միավորող համակարգ (3-րդ հոդվածի 1-ին մասի կետ 15, 9-րդ հոդվածի 11-րդ մաս, 16-րդ հոդվածի 1-ին մասի 9-րդ կետ, գլուխ 6 և այլն): Ա</w:t>
      </w:r>
      <w:r w:rsidRPr="003656EE">
        <w:rPr>
          <w:rFonts w:ascii="GHEA Mariam" w:hAnsi="GHEA Mariam"/>
          <w:sz w:val="24"/>
          <w:szCs w:val="24"/>
        </w:rPr>
        <w:t>զգային տարածական տվյալների ենթակառուցվածք</w:t>
      </w:r>
      <w:r>
        <w:rPr>
          <w:rFonts w:ascii="GHEA Mariam" w:hAnsi="GHEA Mariam"/>
          <w:sz w:val="24"/>
          <w:szCs w:val="24"/>
        </w:rPr>
        <w:t xml:space="preserve">ի և մասնավորապես ազգային գեոպորտալի վարման հիմնական գործառույթները վերապահվում են Կադաստրի կոմիտեին (հոդված 22), քանի որ վերջինս գտնվում է անշարժ գույքի հետ կատարվող գործառնությունների շղթայի կենտրոնում: </w:t>
      </w:r>
    </w:p>
    <w:p w14:paraId="45922546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Տարածական տվյալներ ստեղծող այլ սուբյեկտների անմիջական գործառույթը տարածական տվյալների ենթակառուցվածքների վարումը և այդ շրջանակում ազգային </w:t>
      </w:r>
      <w:r w:rsidRPr="003656EE">
        <w:rPr>
          <w:rFonts w:ascii="GHEA Mariam" w:hAnsi="GHEA Mariam"/>
          <w:sz w:val="24"/>
          <w:szCs w:val="24"/>
        </w:rPr>
        <w:t>տարածական տվյալների ենթակառուցվածք</w:t>
      </w:r>
      <w:r>
        <w:rPr>
          <w:rFonts w:ascii="GHEA Mariam" w:hAnsi="GHEA Mariam"/>
          <w:sz w:val="24"/>
          <w:szCs w:val="24"/>
        </w:rPr>
        <w:t>ին ինտեգրումն է (3-րդ հոդվածի 1-ին մասի 11-րդ կետ, 8-րդ հոդվածի 1-ին մասի 3-րդ կետ, 16-րդ հոդվածի 1-ին մասի 4-րդ կետ, 18-րդ հոդված և այլն):</w:t>
      </w:r>
    </w:p>
    <w:p w14:paraId="12ACCC78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r w:rsidRPr="00207B82">
        <w:rPr>
          <w:rFonts w:ascii="GHEA Mariam" w:hAnsi="GHEA Mariam"/>
          <w:sz w:val="24"/>
          <w:szCs w:val="24"/>
        </w:rPr>
        <w:t xml:space="preserve">ՀՀ կառավարության 2019 թվականի մայիսի 23-ի N 672-Լ որոշմամբ հաստատված ինտեգրված կադաստրի ստեղծման հայեցակարգից բխող միջոցառումների ծրագրով նախատեսված է միասնական բազայի ստեղծում, որի միջոցով տարածական տվյալները առցանց հարթակում հասանելի կլինեն մարմիններին: Դա նախատեսված է նաև ՀՀ կառավարության 2021 թվականի ապրիլի 8-ի N 505-Լ և 2021 թվականի նոյեմբերի 18-ի N 1902-Լ որոշումներով: </w:t>
      </w:r>
      <w:r>
        <w:rPr>
          <w:rFonts w:ascii="GHEA Mariam" w:hAnsi="GHEA Mariam"/>
          <w:sz w:val="24"/>
          <w:szCs w:val="24"/>
        </w:rPr>
        <w:lastRenderedPageBreak/>
        <w:t>Ն</w:t>
      </w:r>
      <w:r w:rsidRPr="00207B82">
        <w:rPr>
          <w:rFonts w:ascii="GHEA Mariam" w:hAnsi="GHEA Mariam"/>
          <w:sz w:val="24"/>
          <w:szCs w:val="24"/>
        </w:rPr>
        <w:t>շված գաղափարը ներդրված է նաև Նախագծում և «Տարածական տվյալների մասին» օրենքի նախագծում: Խոսքը վերաբերում է ազգային գեոպորտալին:</w:t>
      </w:r>
    </w:p>
    <w:p w14:paraId="0A2CC980" w14:textId="77777777" w:rsidR="00BC6BE8" w:rsidRPr="00207B82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Ենթակառուցվածքների հետ սերտ առնչվում է </w:t>
      </w:r>
      <w:r w:rsidRPr="00071F4F">
        <w:rPr>
          <w:rFonts w:ascii="GHEA Mariam" w:hAnsi="GHEA Mariam"/>
          <w:sz w:val="24"/>
          <w:szCs w:val="24"/>
        </w:rPr>
        <w:t xml:space="preserve">քարտեզագրագեոդեզիական </w:t>
      </w:r>
      <w:r>
        <w:rPr>
          <w:rFonts w:ascii="GHEA Mariam" w:hAnsi="GHEA Mariam"/>
          <w:sz w:val="24"/>
          <w:szCs w:val="24"/>
        </w:rPr>
        <w:t>ֆոնդերի վերաբերյալ մասը:</w:t>
      </w:r>
      <w:r w:rsidRPr="00207B82">
        <w:t xml:space="preserve"> </w:t>
      </w:r>
      <w:r w:rsidRPr="00207B82">
        <w:rPr>
          <w:rFonts w:ascii="GHEA Mariam" w:hAnsi="GHEA Mariam"/>
          <w:sz w:val="24"/>
          <w:szCs w:val="24"/>
        </w:rPr>
        <w:t>Նախագծի 11-րդ հոդվածի համաձայն՝</w:t>
      </w:r>
      <w:r>
        <w:rPr>
          <w:rFonts w:ascii="GHEA Mariam" w:hAnsi="GHEA Mariam"/>
          <w:sz w:val="24"/>
          <w:szCs w:val="24"/>
        </w:rPr>
        <w:t xml:space="preserve"> «1.</w:t>
      </w:r>
      <w:r w:rsidRPr="00207B82">
        <w:rPr>
          <w:rFonts w:ascii="GHEA Mariam" w:hAnsi="GHEA Mariam"/>
          <w:sz w:val="24"/>
          <w:szCs w:val="24"/>
        </w:rPr>
        <w:t>Հայաստանի Հանրապետությունում առանձնացվում են տարածական տվյալների պահպանման հետևյալ ֆոնդերը</w:t>
      </w:r>
      <w:r w:rsidRPr="00207B82">
        <w:rPr>
          <w:rFonts w:ascii="Cambria Math" w:hAnsi="Cambria Math" w:cs="Cambria Math"/>
          <w:sz w:val="24"/>
          <w:szCs w:val="24"/>
        </w:rPr>
        <w:t>․</w:t>
      </w:r>
    </w:p>
    <w:p w14:paraId="733AE5ED" w14:textId="77777777" w:rsidR="00BC6BE8" w:rsidRPr="00207B82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207B82">
        <w:rPr>
          <w:rFonts w:ascii="GHEA Mariam" w:hAnsi="GHEA Mariam"/>
          <w:sz w:val="24"/>
          <w:szCs w:val="24"/>
        </w:rPr>
        <w:t xml:space="preserve">   1) Պետական տարածական տվյալների ֆոնդ.</w:t>
      </w:r>
    </w:p>
    <w:p w14:paraId="3593984E" w14:textId="77777777" w:rsidR="00BC6BE8" w:rsidRPr="00207B82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207B82">
        <w:rPr>
          <w:rFonts w:ascii="GHEA Mariam" w:hAnsi="GHEA Mariam"/>
          <w:sz w:val="24"/>
          <w:szCs w:val="24"/>
        </w:rPr>
        <w:t xml:space="preserve">   2) Գերատեսչական տարածական տվյալների ֆոնդ.</w:t>
      </w:r>
    </w:p>
    <w:p w14:paraId="7A46AEB1" w14:textId="77777777" w:rsidR="00BC6BE8" w:rsidRPr="00207B82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207B82">
        <w:rPr>
          <w:rFonts w:ascii="GHEA Mariam" w:hAnsi="GHEA Mariam"/>
          <w:sz w:val="24"/>
          <w:szCs w:val="24"/>
        </w:rPr>
        <w:t xml:space="preserve">   3) Պետական գաղտնիք պարունակող տարածական տվյալների ֆոնդ.</w:t>
      </w:r>
    </w:p>
    <w:p w14:paraId="04A8ABA6" w14:textId="77777777" w:rsidR="00BC6BE8" w:rsidRPr="00207B82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207B82">
        <w:rPr>
          <w:rFonts w:ascii="GHEA Mariam" w:hAnsi="GHEA Mariam"/>
          <w:sz w:val="24"/>
          <w:szCs w:val="24"/>
        </w:rPr>
        <w:t xml:space="preserve">   4) Տեղական ինքնակառավարման մարմինների տարածական տվյալների ֆոնդ.</w:t>
      </w:r>
    </w:p>
    <w:p w14:paraId="55CDAFC8" w14:textId="77777777" w:rsidR="00BC6BE8" w:rsidRPr="00207B82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207B82">
        <w:rPr>
          <w:rFonts w:ascii="GHEA Mariam" w:hAnsi="GHEA Mariam"/>
          <w:sz w:val="24"/>
          <w:szCs w:val="24"/>
        </w:rPr>
        <w:t xml:space="preserve">   5) այլ սուբյեկտների տարածական տվյալների ֆոնդեր, որոնք ներառում են գաղտնի տեղեկություններ չպարունակող տարածական տվյալներ և նյութեր, որոնք ստացվել են Հայաստանի Հանրապետության տարբեր սուբյեկտների՝ ֆիզիական և իրավաբանաական անձանց կողմից տարածական տվյալների ստեղծման աշխատանքների արդյունքում։»: </w:t>
      </w:r>
    </w:p>
    <w:p w14:paraId="4EDD7980" w14:textId="77777777" w:rsidR="00BC6BE8" w:rsidRPr="00207B82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207B82">
        <w:rPr>
          <w:rFonts w:ascii="GHEA Mariam" w:hAnsi="GHEA Mariam"/>
          <w:sz w:val="24"/>
          <w:szCs w:val="24"/>
        </w:rPr>
        <w:t xml:space="preserve">   Պետական տարածական տվյալների ֆոնդում ներառվող տեղեկությունները սահմանված են 12-րդ հոդվածում: Դրանք այն տվյալներն են, որոնք ունեն համապետական նշանակություն և անհրաժեշտ են սուբյեկտների լայն շրջանակի համար: Տվյալ ֆոնդը վարում է Կադաստրի կոմիտեն:</w:t>
      </w:r>
    </w:p>
    <w:p w14:paraId="218B0848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207B82">
        <w:rPr>
          <w:rFonts w:ascii="GHEA Mariam" w:hAnsi="GHEA Mariam"/>
          <w:sz w:val="24"/>
          <w:szCs w:val="24"/>
        </w:rPr>
        <w:t xml:space="preserve">   Գերատեսչական տարածական տվյալների ֆոնդին ներկայացվող հիմնական պահանջները սահմանված են 13-րդ հոդվածով: Տվյալ ֆոնդն, ըստ էության, պետական ոլորտային (ճյուղային) տարածական տվյալների ֆոնդ է, վարվում է ոլորտային մարմինների կողմից իրենց կարիքներին համապատասխան:</w:t>
      </w:r>
      <w:r>
        <w:rPr>
          <w:rFonts w:ascii="GHEA Mariam" w:hAnsi="GHEA Mariam"/>
          <w:sz w:val="24"/>
          <w:szCs w:val="24"/>
        </w:rPr>
        <w:t xml:space="preserve"> </w:t>
      </w:r>
    </w:p>
    <w:p w14:paraId="6DC97165" w14:textId="77777777" w:rsidR="00BC6BE8" w:rsidRDefault="00BC6BE8" w:rsidP="00BC6BE8">
      <w:pPr>
        <w:spacing w:after="0" w:line="360" w:lineRule="auto"/>
        <w:jc w:val="both"/>
        <w:rPr>
          <w:rFonts w:ascii="GHEA Mariam" w:eastAsia="GHEA Mariam" w:hAnsi="GHEA Mariam" w:cs="GHEA Mariam"/>
          <w:bCs/>
          <w:color w:val="000000" w:themeColor="text1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r w:rsidRPr="00207B82">
        <w:rPr>
          <w:rFonts w:ascii="GHEA Mariam" w:hAnsi="GHEA Mariam"/>
          <w:sz w:val="24"/>
          <w:szCs w:val="24"/>
        </w:rPr>
        <w:t>Պետական գաղտնիք պարունակող տարածական տվյալների ֆոնդ</w:t>
      </w:r>
      <w:r>
        <w:rPr>
          <w:rFonts w:ascii="GHEA Mariam" w:hAnsi="GHEA Mariam"/>
          <w:sz w:val="24"/>
          <w:szCs w:val="24"/>
        </w:rPr>
        <w:t xml:space="preserve">ի պատասխանատուն </w:t>
      </w:r>
      <w:r w:rsidRPr="00291631">
        <w:rPr>
          <w:rFonts w:ascii="GHEA Mariam" w:eastAsia="GHEA Mariam" w:hAnsi="GHEA Mariam" w:cs="GHEA Mariam"/>
          <w:bCs/>
          <w:color w:val="000000" w:themeColor="text1"/>
          <w:sz w:val="24"/>
          <w:szCs w:val="24"/>
        </w:rPr>
        <w:t xml:space="preserve">պաշտպանության ոլորտում պետական քաղաքականությունը մշակող և իրականացնող պետական </w:t>
      </w:r>
      <w:r>
        <w:rPr>
          <w:rFonts w:ascii="GHEA Mariam" w:eastAsia="GHEA Mariam" w:hAnsi="GHEA Mariam" w:cs="GHEA Mariam"/>
          <w:bCs/>
          <w:color w:val="000000" w:themeColor="text1"/>
          <w:sz w:val="24"/>
          <w:szCs w:val="24"/>
        </w:rPr>
        <w:t>մարմինն է՝ Պաշտպանության նախարարությունը</w:t>
      </w:r>
      <w:r w:rsidRPr="00291631">
        <w:rPr>
          <w:rFonts w:ascii="GHEA Mariam" w:eastAsia="GHEA Mariam" w:hAnsi="GHEA Mariam" w:cs="GHEA Mariam"/>
          <w:bCs/>
          <w:color w:val="000000" w:themeColor="text1"/>
          <w:sz w:val="24"/>
          <w:szCs w:val="24"/>
        </w:rPr>
        <w:t xml:space="preserve">: </w:t>
      </w:r>
    </w:p>
    <w:p w14:paraId="64101538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eastAsia="GHEA Mariam" w:hAnsi="GHEA Mariam" w:cs="GHEA Mariam"/>
          <w:bCs/>
          <w:color w:val="000000" w:themeColor="text1"/>
          <w:sz w:val="24"/>
          <w:szCs w:val="24"/>
        </w:rPr>
        <w:t xml:space="preserve">   </w:t>
      </w:r>
      <w:r w:rsidRPr="00207B82">
        <w:rPr>
          <w:rFonts w:ascii="GHEA Mariam" w:hAnsi="GHEA Mariam"/>
          <w:sz w:val="24"/>
          <w:szCs w:val="24"/>
        </w:rPr>
        <w:t>Տեղական ինքնակառավարման մարմինների տարածական տվյալների ֆոնդ</w:t>
      </w:r>
      <w:r>
        <w:rPr>
          <w:rFonts w:ascii="GHEA Mariam" w:hAnsi="GHEA Mariam"/>
          <w:sz w:val="24"/>
          <w:szCs w:val="24"/>
        </w:rPr>
        <w:t xml:space="preserve">ի ներմուծման նպատակը համայնքներին իրենց կարիքներին համարժեք </w:t>
      </w:r>
      <w:r>
        <w:rPr>
          <w:rFonts w:ascii="GHEA Mariam" w:hAnsi="GHEA Mariam"/>
          <w:sz w:val="24"/>
          <w:szCs w:val="24"/>
        </w:rPr>
        <w:lastRenderedPageBreak/>
        <w:t xml:space="preserve">տեղեկատվություն հավաքելու, պահելու և տրամադրելու հնարավորություն ապահովելն է: </w:t>
      </w:r>
    </w:p>
    <w:p w14:paraId="580AE3FA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Ա</w:t>
      </w:r>
      <w:r w:rsidRPr="00207B82">
        <w:rPr>
          <w:rFonts w:ascii="GHEA Mariam" w:hAnsi="GHEA Mariam"/>
          <w:sz w:val="24"/>
          <w:szCs w:val="24"/>
        </w:rPr>
        <w:t>յլ սուբյեկտների տարածական տվյալների ֆոնդեր</w:t>
      </w:r>
      <w:r>
        <w:rPr>
          <w:rFonts w:ascii="GHEA Mariam" w:hAnsi="GHEA Mariam"/>
          <w:sz w:val="24"/>
          <w:szCs w:val="24"/>
        </w:rPr>
        <w:t>ը վարելու են վերևում չնշված բոլոր սուբյեկտները:</w:t>
      </w:r>
    </w:p>
    <w:p w14:paraId="34D8D778" w14:textId="77777777" w:rsidR="00BC6BE8" w:rsidRPr="00E32156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Նախագծի 3-րդ հոդվածի 1-ին մասի 13-14-րդ կետերի համաձայն՝ «13</w:t>
      </w:r>
      <w:r w:rsidRPr="00E32156">
        <w:rPr>
          <w:rFonts w:ascii="GHEA Mariam" w:hAnsi="GHEA Mariam"/>
          <w:sz w:val="24"/>
          <w:szCs w:val="24"/>
        </w:rPr>
        <w:t>) բազային տարածական տվյալներ՝ համընդանուր հասանելի, գաղտնիություն չպարունակող, բաց հրապարակման համար նախատեսված, ժամանակի մեջ կայուն տարածական դիրքով առանձնացվող և այլ տարածական օբյեկտների համար կողմնորոշման հիմք հանդիսացող, առավել օգտագործվող տարածական օբյեկտների թվային տվյալներ.</w:t>
      </w:r>
    </w:p>
    <w:p w14:paraId="7DCEF4C6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14</w:t>
      </w:r>
      <w:r w:rsidRPr="00E32156">
        <w:rPr>
          <w:rFonts w:ascii="GHEA Mariam" w:hAnsi="GHEA Mariam"/>
          <w:sz w:val="24"/>
          <w:szCs w:val="24"/>
        </w:rPr>
        <w:t>) թեմատիկ տարածական տվյալներ՝ պետական կամ տեղական ինքնակառավարման մարմինների, պատոնատար անձանց, ինչպես նաև իրավաբանական անձանց կողմից իրենց մասնագիտական գործունեության շրջանակներում ստեղծված տարածական տվյալներ (տնտեսական, գիտական, կրթական և այլ</w:t>
      </w:r>
      <w:r>
        <w:rPr>
          <w:rFonts w:ascii="GHEA Mariam" w:hAnsi="GHEA Mariam"/>
          <w:sz w:val="24"/>
          <w:szCs w:val="24"/>
        </w:rPr>
        <w:t>)»:</w:t>
      </w:r>
    </w:p>
    <w:p w14:paraId="07915C80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</w:t>
      </w:r>
      <w:r w:rsidRPr="00E60E0D">
        <w:rPr>
          <w:rFonts w:ascii="GHEA Mariam" w:hAnsi="GHEA Mariam"/>
          <w:sz w:val="24"/>
          <w:szCs w:val="24"/>
        </w:rPr>
        <w:t xml:space="preserve">Նախագծով կարգավորվում են </w:t>
      </w:r>
      <w:r>
        <w:rPr>
          <w:rFonts w:ascii="GHEA Mariam" w:hAnsi="GHEA Mariam"/>
          <w:sz w:val="24"/>
          <w:szCs w:val="24"/>
        </w:rPr>
        <w:t>տ</w:t>
      </w:r>
      <w:r w:rsidRPr="00E60E0D">
        <w:rPr>
          <w:rFonts w:ascii="GHEA Mariam" w:hAnsi="GHEA Mariam"/>
          <w:sz w:val="24"/>
          <w:szCs w:val="24"/>
        </w:rPr>
        <w:t>արածական տվյալներին ներկայացվող պահանջները, որոնք ապահովելու դեպքում դրանք ներառվում են ազգային գեոպորտալում: Ըստ Նախագծի, ընդհանուր պահանջներից բացի, տարածական տվյալները պետք է համապատասխանեն որոշակի ստանդարտների և ստանդարտացման ուղղեցույցների (Նախագծի 7-րդ հոդվածի 1-ին մասի 4-րդ կետ, 10-րդ հոդվածի 10-րդ մաս և այլ դրույթներ):</w:t>
      </w:r>
      <w:r w:rsidRPr="00071F4F">
        <w:t xml:space="preserve"> </w:t>
      </w:r>
      <w:r w:rsidRPr="00071F4F">
        <w:rPr>
          <w:rFonts w:ascii="GHEA Mariam" w:hAnsi="GHEA Mariam"/>
          <w:sz w:val="24"/>
          <w:szCs w:val="24"/>
        </w:rPr>
        <w:t>Նախագծի ներկայացված խմբագրության նպատակը հետևյալն է. եթե որևէ մարմին ստեղծում է իր կարիքների համար անհրաժեշտ բազային տարածական տվյալ և այն համապատասխանում է որոշակի չափանիշների ապա դրանք պարտադիր ներառվում են ազգային գեոպորտալում, հակառակ դեպքում նրանք կարող են տիրապետել և օգտագործել ձեռք բերված տվյալը իրենց կարիքների համար, սակայն այն չեն կարող ներառել ազգային գեոպորտալում:</w:t>
      </w:r>
      <w:r>
        <w:rPr>
          <w:rFonts w:ascii="GHEA Mariam" w:hAnsi="GHEA Mariam"/>
          <w:sz w:val="24"/>
          <w:szCs w:val="24"/>
        </w:rPr>
        <w:t xml:space="preserve"> Դա բխում է նաև Նախագծի 2-րդ հոդվածի 3-րդ մասից:</w:t>
      </w:r>
    </w:p>
    <w:p w14:paraId="6E9644AF" w14:textId="77777777" w:rsidR="00BC6BE8" w:rsidRPr="00E60E0D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lastRenderedPageBreak/>
        <w:t xml:space="preserve">   Նախագծի 10-րդ հոդվածի 8-րդ մասի համաձայն՝</w:t>
      </w:r>
      <w:r w:rsidRPr="00071F4F"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r>
        <w:rPr>
          <w:rFonts w:ascii="GHEA Mariam" w:eastAsia="GHEA Mariam" w:hAnsi="GHEA Mariam" w:cs="GHEA Mariam"/>
          <w:color w:val="000000" w:themeColor="text1"/>
          <w:sz w:val="24"/>
          <w:szCs w:val="24"/>
        </w:rPr>
        <w:t>բ</w:t>
      </w:r>
      <w:r w:rsidRPr="00291631">
        <w:rPr>
          <w:rFonts w:ascii="GHEA Mariam" w:eastAsia="GHEA Mariam" w:hAnsi="GHEA Mariam" w:cs="GHEA Mariam"/>
          <w:color w:val="000000" w:themeColor="text1"/>
          <w:sz w:val="24"/>
          <w:szCs w:val="24"/>
        </w:rPr>
        <w:t>ազային տարածական տվյալների մեջ ներառված տեղեկատվությունը փոփոխվում և անընդհատ բարելավվում է:</w:t>
      </w:r>
      <w:r>
        <w:rPr>
          <w:rFonts w:ascii="GHEA Mariam" w:eastAsia="GHEA Mariam" w:hAnsi="GHEA Mariam" w:cs="GHEA Mariam"/>
          <w:color w:val="000000" w:themeColor="text1"/>
          <w:sz w:val="24"/>
          <w:szCs w:val="24"/>
        </w:rPr>
        <w:t xml:space="preserve"> </w:t>
      </w:r>
      <w:r w:rsidRPr="00071F4F">
        <w:rPr>
          <w:rFonts w:ascii="GHEA Mariam" w:hAnsi="GHEA Mariam"/>
          <w:sz w:val="24"/>
          <w:szCs w:val="24"/>
        </w:rPr>
        <w:t>Նշված դրույթն ունի սկզբունքային նշանակություն և դրա իմաստն է. բազային տարածական տվյալը պետք է լինի անընդհատ դիտարկման առարկա և փոփոխվի դրանով նկարագրված օբյեկտի փոփոխությունից հետո, ողջամիտ ժամկետի ընթացքում:</w:t>
      </w:r>
    </w:p>
    <w:p w14:paraId="15D5D188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E60E0D">
        <w:rPr>
          <w:rFonts w:ascii="GHEA Mariam" w:hAnsi="GHEA Mariam"/>
          <w:sz w:val="24"/>
          <w:szCs w:val="24"/>
        </w:rPr>
        <w:t xml:space="preserve">   Մինչև օրենքն ուժի մեջ մտնելը բազային տարածական տվյալների փոխանակման հարցերը կարգավորված են «Գեոդեզիայի, քարտեզագրության և տարածական տվյալների ենթակառուցվածքի մասին» օրենքով և այլ իրավական ակտերով: </w:t>
      </w:r>
    </w:p>
    <w:p w14:paraId="46D40DDF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Տարածական տվյալների խմբերը, հատկապես բազային տարածական տվյալների խումբը, բնորոշող հիմնական նորմերը արտացոլված են 10-րդ հոդվածում: Ըստ նույն հոդվածի 6-րդ մասի՝ առկա են հետևյալ խմբերը. </w:t>
      </w:r>
      <w:r w:rsidRPr="000F7731">
        <w:rPr>
          <w:rFonts w:ascii="GHEA Mariam" w:hAnsi="GHEA Mariam"/>
          <w:sz w:val="24"/>
          <w:szCs w:val="24"/>
        </w:rPr>
        <w:t>վարչական սահմաններ</w:t>
      </w:r>
      <w:r>
        <w:rPr>
          <w:rFonts w:ascii="GHEA Mariam" w:hAnsi="GHEA Mariam"/>
          <w:sz w:val="24"/>
          <w:szCs w:val="24"/>
        </w:rPr>
        <w:t>,</w:t>
      </w:r>
      <w:r w:rsidRPr="000F7731">
        <w:rPr>
          <w:rFonts w:ascii="GHEA Mariam" w:hAnsi="GHEA Mariam"/>
          <w:sz w:val="24"/>
          <w:szCs w:val="24"/>
        </w:rPr>
        <w:tab/>
        <w:t xml:space="preserve"> անշարժ գույք</w:t>
      </w:r>
      <w:r>
        <w:rPr>
          <w:rFonts w:ascii="GHEA Mariam" w:hAnsi="GHEA Mariam"/>
          <w:sz w:val="24"/>
          <w:szCs w:val="24"/>
        </w:rPr>
        <w:t xml:space="preserve">, </w:t>
      </w:r>
      <w:r w:rsidRPr="000F7731">
        <w:rPr>
          <w:rFonts w:ascii="GHEA Mariam" w:hAnsi="GHEA Mariam"/>
          <w:sz w:val="24"/>
          <w:szCs w:val="24"/>
        </w:rPr>
        <w:t>գնահատում</w:t>
      </w:r>
      <w:r>
        <w:rPr>
          <w:rFonts w:ascii="GHEA Mariam" w:hAnsi="GHEA Mariam"/>
          <w:sz w:val="24"/>
          <w:szCs w:val="24"/>
        </w:rPr>
        <w:t xml:space="preserve">, </w:t>
      </w:r>
      <w:r w:rsidRPr="000F7731">
        <w:rPr>
          <w:rFonts w:ascii="GHEA Mariam" w:hAnsi="GHEA Mariam"/>
          <w:sz w:val="24"/>
          <w:szCs w:val="24"/>
        </w:rPr>
        <w:t>իրավունք,</w:t>
      </w:r>
      <w:r>
        <w:rPr>
          <w:rFonts w:ascii="GHEA Mariam" w:hAnsi="GHEA Mariam"/>
          <w:sz w:val="24"/>
          <w:szCs w:val="24"/>
        </w:rPr>
        <w:t xml:space="preserve"> </w:t>
      </w:r>
      <w:r w:rsidRPr="000F7731">
        <w:rPr>
          <w:rFonts w:ascii="GHEA Mariam" w:hAnsi="GHEA Mariam"/>
          <w:sz w:val="24"/>
          <w:szCs w:val="24"/>
        </w:rPr>
        <w:t xml:space="preserve"> հողամասի նպատակային և գործառնական նշանակություն (հողատեսք</w:t>
      </w:r>
      <w:r>
        <w:rPr>
          <w:rFonts w:ascii="GHEA Mariam" w:hAnsi="GHEA Mariam"/>
          <w:sz w:val="24"/>
          <w:szCs w:val="24"/>
        </w:rPr>
        <w:t xml:space="preserve">), </w:t>
      </w:r>
      <w:r w:rsidRPr="000F7731">
        <w:rPr>
          <w:rFonts w:ascii="GHEA Mariam" w:hAnsi="GHEA Mariam"/>
          <w:sz w:val="24"/>
          <w:szCs w:val="24"/>
        </w:rPr>
        <w:t>հասցե</w:t>
      </w:r>
      <w:r>
        <w:rPr>
          <w:rFonts w:ascii="GHEA Mariam" w:hAnsi="GHEA Mariam"/>
          <w:sz w:val="24"/>
          <w:szCs w:val="24"/>
        </w:rPr>
        <w:t xml:space="preserve">, </w:t>
      </w:r>
      <w:r w:rsidRPr="000F7731">
        <w:rPr>
          <w:rFonts w:ascii="GHEA Mariam" w:hAnsi="GHEA Mariam"/>
          <w:sz w:val="24"/>
          <w:szCs w:val="24"/>
        </w:rPr>
        <w:t>աշխարհագրական անվանումներ</w:t>
      </w:r>
      <w:r>
        <w:rPr>
          <w:rFonts w:ascii="GHEA Mariam" w:hAnsi="GHEA Mariam"/>
          <w:sz w:val="24"/>
          <w:szCs w:val="24"/>
        </w:rPr>
        <w:t xml:space="preserve">, </w:t>
      </w:r>
      <w:r w:rsidRPr="000F7731">
        <w:rPr>
          <w:rFonts w:ascii="GHEA Mariam" w:hAnsi="GHEA Mariam"/>
          <w:sz w:val="24"/>
          <w:szCs w:val="24"/>
        </w:rPr>
        <w:t>մակերևույթային ջրեր</w:t>
      </w:r>
      <w:r>
        <w:rPr>
          <w:rFonts w:ascii="GHEA Mariam" w:hAnsi="GHEA Mariam"/>
          <w:sz w:val="24"/>
          <w:szCs w:val="24"/>
        </w:rPr>
        <w:t xml:space="preserve">, </w:t>
      </w:r>
      <w:r w:rsidRPr="000F7731">
        <w:rPr>
          <w:rFonts w:ascii="GHEA Mariam" w:hAnsi="GHEA Mariam"/>
          <w:sz w:val="24"/>
          <w:szCs w:val="24"/>
        </w:rPr>
        <w:t>պլանաբարձունքային հիմք</w:t>
      </w:r>
      <w:r>
        <w:rPr>
          <w:rFonts w:ascii="GHEA Mariam" w:hAnsi="GHEA Mariam"/>
          <w:sz w:val="24"/>
          <w:szCs w:val="24"/>
        </w:rPr>
        <w:t xml:space="preserve">, </w:t>
      </w:r>
      <w:r w:rsidRPr="000F7731">
        <w:rPr>
          <w:rFonts w:ascii="GHEA Mariam" w:hAnsi="GHEA Mariam"/>
          <w:sz w:val="24"/>
          <w:szCs w:val="24"/>
        </w:rPr>
        <w:t>ռելիեֆ</w:t>
      </w:r>
      <w:r>
        <w:rPr>
          <w:rFonts w:ascii="GHEA Mariam" w:hAnsi="GHEA Mariam"/>
          <w:sz w:val="24"/>
          <w:szCs w:val="24"/>
        </w:rPr>
        <w:t xml:space="preserve">, </w:t>
      </w:r>
      <w:r w:rsidRPr="000F7731">
        <w:rPr>
          <w:rFonts w:ascii="GHEA Mariam" w:hAnsi="GHEA Mariam"/>
          <w:sz w:val="24"/>
          <w:szCs w:val="24"/>
        </w:rPr>
        <w:t xml:space="preserve"> ճանապարհատրանսպորտային ցանց</w:t>
      </w:r>
      <w:r>
        <w:rPr>
          <w:rFonts w:ascii="GHEA Mariam" w:hAnsi="GHEA Mariam"/>
          <w:sz w:val="24"/>
          <w:szCs w:val="24"/>
        </w:rPr>
        <w:t xml:space="preserve">, </w:t>
      </w:r>
      <w:r w:rsidRPr="000F7731">
        <w:rPr>
          <w:rFonts w:ascii="GHEA Mariam" w:hAnsi="GHEA Mariam"/>
          <w:sz w:val="24"/>
          <w:szCs w:val="24"/>
        </w:rPr>
        <w:t>օդատիեզերական լուսանկարահանման տվյալներ:</w:t>
      </w:r>
      <w:r>
        <w:rPr>
          <w:rFonts w:ascii="GHEA Mariam" w:hAnsi="GHEA Mariam"/>
          <w:sz w:val="24"/>
          <w:szCs w:val="24"/>
        </w:rPr>
        <w:t xml:space="preserve"> Նշված դասակարգումն ընդունված է գեոդեզիայի և քարտեզագրության մասնագիտությունների ոլորտում: Միաժամանակ հարկ է նշել, որ թեմատիկ տարածական տվյալների խմբերը բազմաթիվ են և բազմազան, պարբերաբար փոփոխվում են, որի հետևանքով օրենքով դրանց սպառիչ ցանկ սահմանելը հնարավոր չէ:</w:t>
      </w:r>
    </w:p>
    <w:p w14:paraId="5024F815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Նախագծով կարգավորվում են նաև մետատվյալներին առնչվող հարցերը: Նախագծի 3-րդ հոդվածի 1-ին մասի 16-րդ կետի համաձայն՝</w:t>
      </w:r>
      <w:r w:rsidRPr="000F7731">
        <w:t xml:space="preserve"> </w:t>
      </w:r>
      <w:r>
        <w:rPr>
          <w:rFonts w:ascii="GHEA Mariam" w:hAnsi="GHEA Mariam"/>
          <w:sz w:val="24"/>
          <w:szCs w:val="24"/>
        </w:rPr>
        <w:t>մետատվյալը</w:t>
      </w:r>
      <w:r w:rsidRPr="000F7731">
        <w:rPr>
          <w:rFonts w:ascii="GHEA Mariam" w:hAnsi="GHEA Mariam"/>
          <w:sz w:val="24"/>
          <w:szCs w:val="24"/>
        </w:rPr>
        <w:t xml:space="preserve"> տարածական տվյալներ և ծառայություններ նկարագրող տեղեկատվություն</w:t>
      </w:r>
      <w:r>
        <w:rPr>
          <w:rFonts w:ascii="GHEA Mariam" w:hAnsi="GHEA Mariam"/>
          <w:sz w:val="24"/>
          <w:szCs w:val="24"/>
        </w:rPr>
        <w:t xml:space="preserve"> է</w:t>
      </w:r>
      <w:r w:rsidRPr="000F7731">
        <w:rPr>
          <w:rFonts w:ascii="GHEA Mariam" w:hAnsi="GHEA Mariam"/>
          <w:sz w:val="24"/>
          <w:szCs w:val="24"/>
        </w:rPr>
        <w:t>, որն ապահովում է դրանց ցուցակագրումը, որոնումը, տվյալների ճիշտ գնահատումն ու օգտագործումը տարբեր նպատակների համար</w:t>
      </w:r>
      <w:r>
        <w:rPr>
          <w:rFonts w:ascii="GHEA Mariam" w:hAnsi="GHEA Mariam"/>
          <w:sz w:val="24"/>
          <w:szCs w:val="24"/>
        </w:rPr>
        <w:t xml:space="preserve">:  Մետատվյալը, </w:t>
      </w:r>
      <w:r w:rsidRPr="000F7731">
        <w:rPr>
          <w:rFonts w:ascii="GHEA Mariam" w:hAnsi="GHEA Mariam"/>
          <w:sz w:val="24"/>
          <w:szCs w:val="24"/>
        </w:rPr>
        <w:t>ըստ էության, առկա տարածական տվյալների և ծառայությունների դասակարգման մեխանիզմ է, որն ապահովում է դրանց կառավարման արդյունավետությունը:</w:t>
      </w:r>
      <w:r w:rsidRPr="000F7731">
        <w:t xml:space="preserve"> </w:t>
      </w:r>
      <w:r w:rsidRPr="000F7731">
        <w:rPr>
          <w:rFonts w:ascii="GHEA Mariam" w:hAnsi="GHEA Mariam"/>
          <w:sz w:val="24"/>
          <w:szCs w:val="24"/>
        </w:rPr>
        <w:t xml:space="preserve">Կախված </w:t>
      </w:r>
      <w:r w:rsidRPr="000F7731">
        <w:rPr>
          <w:rFonts w:ascii="GHEA Mariam" w:hAnsi="GHEA Mariam"/>
          <w:sz w:val="24"/>
          <w:szCs w:val="24"/>
        </w:rPr>
        <w:lastRenderedPageBreak/>
        <w:t>տարածական տվյալի կրիչից, մետատվյալները կարող են լինել թվային կամ ոչ թվային</w:t>
      </w:r>
      <w:r>
        <w:rPr>
          <w:rFonts w:ascii="GHEA Mariam" w:hAnsi="GHEA Mariam"/>
          <w:sz w:val="24"/>
          <w:szCs w:val="24"/>
        </w:rPr>
        <w:t xml:space="preserve">: Մետատվյալների հիման վրա իրականացվելու է տարածական տվյալների մոնիթորինգ և վերահսկում: Մետատվյալներին առնչվող իրավահարաբերությունները հիմնականում կարգավորվում են 4-8-րդ, 17-րդ և այլ հոդվածներում: </w:t>
      </w:r>
    </w:p>
    <w:p w14:paraId="354E0FD4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r w:rsidRPr="00E60E0D">
        <w:rPr>
          <w:rFonts w:ascii="GHEA Mariam" w:hAnsi="GHEA Mariam"/>
          <w:sz w:val="24"/>
          <w:szCs w:val="24"/>
        </w:rPr>
        <w:t>Տարածական տվյալներ հավաքագրող, ստեղծող և տնօրինող պետական մարմինները, որոնք տրամադրում են տարածական տվյալների հավաքածուները և ծառայությունները, պետք է ստեղծեն, տրամադրեն և տարածեն համապատասխան մետատվյալներ, ինչպես նաև դրանք պահպանեն և թարմացնեն տարածական տվյալների հավաքածուներին և ծառայություններին համապատասխան: Տարածական տվյալների և ծառայություների մետատվյալների ստեղծման, պահպանման և թարմացման կանոնները սահմանվ</w:t>
      </w:r>
      <w:r>
        <w:rPr>
          <w:rFonts w:ascii="GHEA Mariam" w:hAnsi="GHEA Mariam"/>
          <w:sz w:val="24"/>
          <w:szCs w:val="24"/>
        </w:rPr>
        <w:t xml:space="preserve">ելու </w:t>
      </w:r>
      <w:r w:rsidRPr="00E60E0D">
        <w:rPr>
          <w:rFonts w:ascii="GHEA Mariam" w:hAnsi="GHEA Mariam"/>
          <w:sz w:val="24"/>
          <w:szCs w:val="24"/>
        </w:rPr>
        <w:t>են ոլորտները համակարգող լիազոր մարմնի կողմից:</w:t>
      </w:r>
      <w:r>
        <w:rPr>
          <w:rFonts w:ascii="GHEA Mariam" w:hAnsi="GHEA Mariam"/>
          <w:sz w:val="24"/>
          <w:szCs w:val="24"/>
        </w:rPr>
        <w:t xml:space="preserve"> </w:t>
      </w:r>
    </w:p>
    <w:p w14:paraId="0EC1F576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Ինչ վերաբերում է ոլորտի վերահսկմանը, ապա ներդրվում են հետևյալ հիմնական մեխանիզմները.</w:t>
      </w:r>
    </w:p>
    <w:p w14:paraId="41F2613F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Կադաստրի կոմիտեն</w:t>
      </w:r>
    </w:p>
    <w:p w14:paraId="0A897C44" w14:textId="77777777" w:rsidR="00BC6BE8" w:rsidRPr="00DA35C7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1) լիազորվում է</w:t>
      </w:r>
      <w:r w:rsidRPr="00DA35C7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մշտադիտարկել</w:t>
      </w:r>
      <w:r w:rsidRPr="00DA35C7">
        <w:rPr>
          <w:rFonts w:ascii="GHEA Mariam" w:hAnsi="GHEA Mariam"/>
          <w:sz w:val="24"/>
          <w:szCs w:val="24"/>
        </w:rPr>
        <w:t xml:space="preserve"> պետական և տեղական ինքնակառավարման մարմինների, այլ կազմակերպությունների կողմից տարածական տվյալների ստեղծումը, մշակումը, օգտագործումը կամ տարածումը.</w:t>
      </w:r>
    </w:p>
    <w:p w14:paraId="5770F007" w14:textId="77777777" w:rsidR="00BC6BE8" w:rsidRPr="00DA35C7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DA35C7">
        <w:rPr>
          <w:rFonts w:ascii="GHEA Mariam" w:hAnsi="GHEA Mariam"/>
          <w:sz w:val="24"/>
          <w:szCs w:val="24"/>
        </w:rPr>
        <w:t xml:space="preserve">   3) հսկողություն է իրականացնում ազգային գեոպորտալ մուտքագրված թեմատիկ և բազային տարածական տվյալների՝ նորմատիվ և տեխնիկական փաստաթղթերին համապատասխանության նկատմամբ.</w:t>
      </w:r>
    </w:p>
    <w:p w14:paraId="22B526A5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DA35C7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</w:rPr>
        <w:t>4</w:t>
      </w:r>
      <w:r w:rsidRPr="00DA35C7">
        <w:rPr>
          <w:rFonts w:ascii="GHEA Mariam" w:hAnsi="GHEA Mariam"/>
          <w:sz w:val="24"/>
          <w:szCs w:val="24"/>
        </w:rPr>
        <w:t>) մշակում և հաստատում է տեխնիկական կանոնակարգման ոլորտում նորմատիվ իրավական ակտեր և նորմատիվ-տեխնիկական փաստաթղթեր.</w:t>
      </w:r>
    </w:p>
    <w:p w14:paraId="1A984336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5) </w:t>
      </w:r>
      <w:r w:rsidRPr="00DA35C7">
        <w:rPr>
          <w:rFonts w:ascii="GHEA Mariam" w:hAnsi="GHEA Mariam"/>
          <w:sz w:val="24"/>
          <w:szCs w:val="24"/>
        </w:rPr>
        <w:t xml:space="preserve">կառավարության սահմանած կարգով </w:t>
      </w:r>
      <w:r>
        <w:rPr>
          <w:rFonts w:ascii="GHEA Mariam" w:hAnsi="GHEA Mariam"/>
          <w:sz w:val="24"/>
          <w:szCs w:val="24"/>
        </w:rPr>
        <w:t>տրամադրում է</w:t>
      </w:r>
      <w:r w:rsidRPr="00DA35C7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թույլտվությու</w:t>
      </w:r>
      <w:r w:rsidRPr="00DA35C7">
        <w:rPr>
          <w:rFonts w:ascii="GHEA Mariam" w:hAnsi="GHEA Mariam"/>
          <w:sz w:val="24"/>
          <w:szCs w:val="24"/>
        </w:rPr>
        <w:t xml:space="preserve">ն Ֆիզիկական և իրավաբանական </w:t>
      </w:r>
      <w:r>
        <w:rPr>
          <w:rFonts w:ascii="GHEA Mariam" w:hAnsi="GHEA Mariam"/>
          <w:sz w:val="24"/>
          <w:szCs w:val="24"/>
        </w:rPr>
        <w:t>անձնց</w:t>
      </w:r>
      <w:r w:rsidRPr="00DA35C7">
        <w:rPr>
          <w:rFonts w:ascii="GHEA Mariam" w:hAnsi="GHEA Mariam"/>
          <w:sz w:val="24"/>
          <w:szCs w:val="24"/>
        </w:rPr>
        <w:t>՝ այդ թվում օտարերկրյա, Հայաստանի Հանրապետության տարածքի վերաբերյալ բազային տարածական տվյալների և մետատվյալների ստեղծման, մշակման կամ հավաքագրման աշխատանքներն իրականացն</w:t>
      </w:r>
      <w:r>
        <w:rPr>
          <w:rFonts w:ascii="GHEA Mariam" w:hAnsi="GHEA Mariam"/>
          <w:sz w:val="24"/>
          <w:szCs w:val="24"/>
        </w:rPr>
        <w:t>ելու համար</w:t>
      </w:r>
      <w:r w:rsidRPr="00DA35C7">
        <w:rPr>
          <w:rFonts w:ascii="GHEA Mariam" w:hAnsi="GHEA Mariam"/>
          <w:sz w:val="24"/>
          <w:szCs w:val="24"/>
        </w:rPr>
        <w:t xml:space="preserve">՝ բացառությամբ այն տվյալների, որոնք կարող են ձեռք </w:t>
      </w:r>
      <w:r w:rsidRPr="00DA35C7">
        <w:rPr>
          <w:rFonts w:ascii="GHEA Mariam" w:hAnsi="GHEA Mariam"/>
          <w:sz w:val="24"/>
          <w:szCs w:val="24"/>
        </w:rPr>
        <w:lastRenderedPageBreak/>
        <w:t>բերվել առանց պետական միջամտության, այդ թվում՝ տիեզերական արբանյակների միջոցով</w:t>
      </w:r>
      <w:r>
        <w:rPr>
          <w:rFonts w:ascii="GHEA Mariam" w:hAnsi="GHEA Mariam"/>
          <w:sz w:val="24"/>
          <w:szCs w:val="24"/>
        </w:rPr>
        <w:t>.</w:t>
      </w:r>
    </w:p>
    <w:p w14:paraId="5E573C17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6) խորհրդատվական կարծիք է տրամադրում պ</w:t>
      </w:r>
      <w:r w:rsidRPr="00DA35C7">
        <w:rPr>
          <w:rFonts w:ascii="GHEA Mariam" w:hAnsi="GHEA Mariam"/>
          <w:sz w:val="24"/>
          <w:szCs w:val="24"/>
        </w:rPr>
        <w:t>ետական կառավարման և տեղական ինքնակառավարման մարմիններ</w:t>
      </w:r>
      <w:r>
        <w:rPr>
          <w:rFonts w:ascii="GHEA Mariam" w:hAnsi="GHEA Mariam"/>
          <w:sz w:val="24"/>
          <w:szCs w:val="24"/>
        </w:rPr>
        <w:t>ի</w:t>
      </w:r>
      <w:r w:rsidRPr="00DA35C7">
        <w:rPr>
          <w:rFonts w:ascii="GHEA Mariam" w:hAnsi="GHEA Mariam"/>
          <w:sz w:val="24"/>
          <w:szCs w:val="24"/>
        </w:rPr>
        <w:t xml:space="preserve">ն </w:t>
      </w:r>
      <w:r>
        <w:rPr>
          <w:rFonts w:ascii="GHEA Mariam" w:hAnsi="GHEA Mariam"/>
          <w:sz w:val="24"/>
          <w:szCs w:val="24"/>
        </w:rPr>
        <w:t xml:space="preserve">տարածական տվյալների ստեղծման պլանավոևրման և իրականացման ընթացքում, </w:t>
      </w:r>
      <w:r w:rsidRPr="00DA35C7">
        <w:rPr>
          <w:rFonts w:ascii="GHEA Mariam" w:hAnsi="GHEA Mariam"/>
          <w:sz w:val="24"/>
          <w:szCs w:val="24"/>
        </w:rPr>
        <w:t>բացառությամբ ազգային անվտանգության և պաշտպանության համար բազային տարածական տվյալների ստեղծման աշխատանքների</w:t>
      </w:r>
      <w:r>
        <w:rPr>
          <w:rFonts w:ascii="GHEA Mariam" w:hAnsi="GHEA Mariam"/>
          <w:sz w:val="24"/>
          <w:szCs w:val="24"/>
        </w:rPr>
        <w:t xml:space="preserve">: </w:t>
      </w:r>
    </w:p>
    <w:p w14:paraId="53A93783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Նախագծի 29-րդ հոդվածի համաձայն՝ տ</w:t>
      </w:r>
      <w:r w:rsidRPr="00DA35C7">
        <w:rPr>
          <w:rFonts w:ascii="GHEA Mariam" w:hAnsi="GHEA Mariam"/>
          <w:sz w:val="24"/>
          <w:szCs w:val="24"/>
        </w:rPr>
        <w:t>արածական տվյալների ոլորտում տեսչական վերահսկողությունն իրականացնում է գեոդեզիական և քարտեզագրական աշխատանքների նկատմամբ վերահսկողություն իրականացնող տեսչական մարմինը</w:t>
      </w:r>
      <w:r>
        <w:rPr>
          <w:rFonts w:ascii="GHEA Mariam" w:hAnsi="GHEA Mariam"/>
          <w:sz w:val="24"/>
          <w:szCs w:val="24"/>
        </w:rPr>
        <w:t>:</w:t>
      </w:r>
    </w:p>
    <w:p w14:paraId="1DC391C8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Այժմ քարտեզագրագեոդեզիական ֆոնդի նյութերից տեղեկատվության տրամադրման հետ կապված իրավահարաբերությունները կարգավորվում են «Գույքի նկատմամբ իրավունքների պետական գրանցման մասին» օրենքով, ինչը ամբողջությամբ չի տեղավորվում տվյալ օրենքի կարգավորման առարկայի շրջանակներում: Այն ավելի սերտ առնչվում է սույն Նախագծին: Այդ հիմնավորումներով Նախագծում ներառվել է 19-րդ հոդվածը, որն էլ, իր հերթին, առաջացնում է «Գույքի նկատմամբ իրավունքների պետական գրանցման մասին» օրենքում փոփոխություններ կատարելու անհրաժեշտություն: </w:t>
      </w:r>
    </w:p>
    <w:p w14:paraId="72BC5C6D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Նախատեսվում է</w:t>
      </w:r>
      <w:r w:rsidRPr="0051611A">
        <w:rPr>
          <w:rFonts w:ascii="GHEA Mariam" w:hAnsi="GHEA Mariam"/>
          <w:sz w:val="24"/>
          <w:szCs w:val="24"/>
        </w:rPr>
        <w:t xml:space="preserve">, որ ազգային գեոպորտալի տվյալների հասանելիությունը կարող է ապահովվել </w:t>
      </w:r>
      <w:r>
        <w:rPr>
          <w:rFonts w:ascii="GHEA Mariam" w:hAnsi="GHEA Mariam"/>
          <w:sz w:val="24"/>
          <w:szCs w:val="24"/>
        </w:rPr>
        <w:t xml:space="preserve">անվճար հիմունքներով:   </w:t>
      </w:r>
    </w:p>
    <w:p w14:paraId="3F32B955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Որպես «Տարածական տվյալների մասին» օրենքի, մասնավորապես ազգային գեոպորտալին և բազային տարածական տվյալների պատշաճ մշակմանն առնչվող դրույթների ապահովման միջոց լրացումներ և փոփոխություններ են նախատեսվում նաև վարչական իրավախախտումների վերաբերյալ օրենսգրքում:  </w:t>
      </w:r>
    </w:p>
    <w:p w14:paraId="17FCD5E9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  </w:t>
      </w:r>
      <w:r w:rsidRPr="00F91421">
        <w:rPr>
          <w:rFonts w:ascii="GHEA Mariam" w:hAnsi="GHEA Mariam"/>
          <w:sz w:val="24"/>
          <w:szCs w:val="24"/>
        </w:rPr>
        <w:t>«</w:t>
      </w:r>
      <w:r>
        <w:rPr>
          <w:rFonts w:ascii="GHEA Mariam" w:hAnsi="GHEA Mariam"/>
          <w:sz w:val="24"/>
          <w:szCs w:val="24"/>
        </w:rPr>
        <w:t xml:space="preserve">Տարածական տվյալների </w:t>
      </w:r>
      <w:r w:rsidRPr="00F91421">
        <w:rPr>
          <w:rFonts w:ascii="GHEA Mariam" w:hAnsi="GHEA Mariam"/>
          <w:sz w:val="24"/>
          <w:szCs w:val="24"/>
        </w:rPr>
        <w:t xml:space="preserve">մասին» </w:t>
      </w:r>
      <w:r>
        <w:rPr>
          <w:rFonts w:ascii="GHEA Mariam" w:hAnsi="GHEA Mariam"/>
          <w:sz w:val="24"/>
          <w:szCs w:val="24"/>
        </w:rPr>
        <w:t>ՀՀ</w:t>
      </w:r>
      <w:r w:rsidRPr="00F9142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օրենքի նախագ</w:t>
      </w:r>
      <w:r w:rsidRPr="00F91421">
        <w:rPr>
          <w:rFonts w:ascii="GHEA Mariam" w:hAnsi="GHEA Mariam"/>
          <w:sz w:val="24"/>
          <w:szCs w:val="24"/>
        </w:rPr>
        <w:t>ծի ընդունումը պետական</w:t>
      </w:r>
      <w:r>
        <w:rPr>
          <w:rFonts w:ascii="GHEA Mariam" w:hAnsi="GHEA Mariam"/>
          <w:sz w:val="24"/>
          <w:szCs w:val="24"/>
        </w:rPr>
        <w:t xml:space="preserve"> կամ համայնքային</w:t>
      </w:r>
      <w:r w:rsidRPr="00F91421">
        <w:rPr>
          <w:rFonts w:ascii="GHEA Mariam" w:hAnsi="GHEA Mariam"/>
          <w:sz w:val="24"/>
          <w:szCs w:val="24"/>
        </w:rPr>
        <w:t xml:space="preserve"> բյուջե</w:t>
      </w:r>
      <w:r>
        <w:rPr>
          <w:rFonts w:ascii="GHEA Mariam" w:hAnsi="GHEA Mariam"/>
          <w:sz w:val="24"/>
          <w:szCs w:val="24"/>
        </w:rPr>
        <w:t>ի</w:t>
      </w:r>
      <w:r w:rsidRPr="00F9142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եկամուտներում և ծախսերում էական փոփոխություններ չի առաջացնում:</w:t>
      </w:r>
    </w:p>
    <w:p w14:paraId="59A711ED" w14:textId="77777777" w:rsidR="00BC6BE8" w:rsidRPr="00E0773A" w:rsidRDefault="00BC6BE8" w:rsidP="00BC6BE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Mariam" w:hAnsi="GHEA Mariam"/>
          <w:lang w:val="hy-AM"/>
        </w:rPr>
      </w:pPr>
      <w:r>
        <w:rPr>
          <w:rFonts w:ascii="GHEA Mariam" w:hAnsi="GHEA Mariam"/>
        </w:rPr>
        <w:lastRenderedPageBreak/>
        <w:t xml:space="preserve">   Նախագիծը բխում է Կառավարության 2021-2026 թթ. ծրագրի 2.3-րդ ենթակետի պահանջներից:</w:t>
      </w:r>
    </w:p>
    <w:p w14:paraId="79679978" w14:textId="77777777" w:rsidR="00BC6BE8" w:rsidRDefault="00BC6BE8" w:rsidP="00BC6BE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</w:p>
    <w:p w14:paraId="167791C6" w14:textId="77777777" w:rsidR="00BC6BE8" w:rsidRPr="00E64FD0" w:rsidRDefault="00BC6BE8" w:rsidP="00BC6BE8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</w:rPr>
      </w:pPr>
    </w:p>
    <w:p w14:paraId="26160D8B" w14:textId="77777777" w:rsidR="00F91421" w:rsidRPr="00BC6BE8" w:rsidRDefault="00F91421" w:rsidP="00BC6BE8">
      <w:bookmarkStart w:id="0" w:name="_GoBack"/>
      <w:bookmarkEnd w:id="0"/>
    </w:p>
    <w:sectPr w:rsidR="00F91421" w:rsidRPr="00BC6BE8" w:rsidSect="00E271D3">
      <w:footerReference w:type="default" r:id="rId7"/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840A51" w14:textId="77777777" w:rsidR="00323E00" w:rsidRDefault="00323E00" w:rsidP="00EA395F">
      <w:pPr>
        <w:spacing w:after="0" w:line="240" w:lineRule="auto"/>
      </w:pPr>
      <w:r>
        <w:separator/>
      </w:r>
    </w:p>
  </w:endnote>
  <w:endnote w:type="continuationSeparator" w:id="0">
    <w:p w14:paraId="3F163CC5" w14:textId="77777777" w:rsidR="00323E00" w:rsidRDefault="00323E00" w:rsidP="00EA39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13592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FA16A7" w14:textId="5DC1EFD6" w:rsidR="00EA395F" w:rsidRDefault="00EA39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6BE8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02ED3EB5" w14:textId="77777777" w:rsidR="00EA395F" w:rsidRDefault="00EA39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543E33" w14:textId="77777777" w:rsidR="00323E00" w:rsidRDefault="00323E00" w:rsidP="00EA395F">
      <w:pPr>
        <w:spacing w:after="0" w:line="240" w:lineRule="auto"/>
      </w:pPr>
      <w:r>
        <w:separator/>
      </w:r>
    </w:p>
  </w:footnote>
  <w:footnote w:type="continuationSeparator" w:id="0">
    <w:p w14:paraId="5EE3AA90" w14:textId="77777777" w:rsidR="00323E00" w:rsidRDefault="00323E00" w:rsidP="00EA39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935CE"/>
    <w:multiLevelType w:val="hybridMultilevel"/>
    <w:tmpl w:val="BB10F2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2708E7"/>
    <w:multiLevelType w:val="hybridMultilevel"/>
    <w:tmpl w:val="0AE44D00"/>
    <w:lvl w:ilvl="0" w:tplc="274A9E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967BBF"/>
    <w:multiLevelType w:val="hybridMultilevel"/>
    <w:tmpl w:val="6E44B6CA"/>
    <w:lvl w:ilvl="0" w:tplc="A8A0AD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88A"/>
    <w:rsid w:val="00071F4F"/>
    <w:rsid w:val="000E322C"/>
    <w:rsid w:val="000F7731"/>
    <w:rsid w:val="001011E4"/>
    <w:rsid w:val="00125F01"/>
    <w:rsid w:val="00135CA7"/>
    <w:rsid w:val="001377BD"/>
    <w:rsid w:val="001457CF"/>
    <w:rsid w:val="00145DD6"/>
    <w:rsid w:val="00147F7E"/>
    <w:rsid w:val="00176BC2"/>
    <w:rsid w:val="001A3121"/>
    <w:rsid w:val="001B6FCA"/>
    <w:rsid w:val="001C7727"/>
    <w:rsid w:val="00207B82"/>
    <w:rsid w:val="0023383D"/>
    <w:rsid w:val="002650EF"/>
    <w:rsid w:val="00277BC1"/>
    <w:rsid w:val="00282FC6"/>
    <w:rsid w:val="002E685B"/>
    <w:rsid w:val="00323E00"/>
    <w:rsid w:val="00335BA9"/>
    <w:rsid w:val="003656EE"/>
    <w:rsid w:val="00365ABE"/>
    <w:rsid w:val="003818BE"/>
    <w:rsid w:val="003C64E7"/>
    <w:rsid w:val="003F3363"/>
    <w:rsid w:val="00460EF4"/>
    <w:rsid w:val="0049780C"/>
    <w:rsid w:val="004C56E8"/>
    <w:rsid w:val="004E308B"/>
    <w:rsid w:val="00501959"/>
    <w:rsid w:val="00505576"/>
    <w:rsid w:val="0051611A"/>
    <w:rsid w:val="00532588"/>
    <w:rsid w:val="0055710F"/>
    <w:rsid w:val="00565506"/>
    <w:rsid w:val="00602E52"/>
    <w:rsid w:val="00627EF2"/>
    <w:rsid w:val="006861B1"/>
    <w:rsid w:val="006B1795"/>
    <w:rsid w:val="006E0C2A"/>
    <w:rsid w:val="007104FC"/>
    <w:rsid w:val="00756946"/>
    <w:rsid w:val="007B6D7E"/>
    <w:rsid w:val="007C3E3A"/>
    <w:rsid w:val="007F009C"/>
    <w:rsid w:val="007F438A"/>
    <w:rsid w:val="008047B6"/>
    <w:rsid w:val="008338C8"/>
    <w:rsid w:val="008B30FE"/>
    <w:rsid w:val="008B45E2"/>
    <w:rsid w:val="009055DB"/>
    <w:rsid w:val="0097076B"/>
    <w:rsid w:val="009B54A0"/>
    <w:rsid w:val="009B748D"/>
    <w:rsid w:val="009B75DA"/>
    <w:rsid w:val="00A04077"/>
    <w:rsid w:val="00A81361"/>
    <w:rsid w:val="00A870B4"/>
    <w:rsid w:val="00AA0B33"/>
    <w:rsid w:val="00B21A9C"/>
    <w:rsid w:val="00B7090D"/>
    <w:rsid w:val="00B9245B"/>
    <w:rsid w:val="00BC6BE8"/>
    <w:rsid w:val="00C06F86"/>
    <w:rsid w:val="00C102CB"/>
    <w:rsid w:val="00C33567"/>
    <w:rsid w:val="00C669E0"/>
    <w:rsid w:val="00C95D90"/>
    <w:rsid w:val="00CA325F"/>
    <w:rsid w:val="00CD61DE"/>
    <w:rsid w:val="00CF4441"/>
    <w:rsid w:val="00CF6FE1"/>
    <w:rsid w:val="00CF70B4"/>
    <w:rsid w:val="00D449DD"/>
    <w:rsid w:val="00D465B1"/>
    <w:rsid w:val="00D5583F"/>
    <w:rsid w:val="00DA35C7"/>
    <w:rsid w:val="00DA6505"/>
    <w:rsid w:val="00DA6EA1"/>
    <w:rsid w:val="00DE68A7"/>
    <w:rsid w:val="00DF261C"/>
    <w:rsid w:val="00E017FA"/>
    <w:rsid w:val="00E061AB"/>
    <w:rsid w:val="00E271D3"/>
    <w:rsid w:val="00E3103F"/>
    <w:rsid w:val="00E32156"/>
    <w:rsid w:val="00E55C47"/>
    <w:rsid w:val="00E60E0D"/>
    <w:rsid w:val="00E6145E"/>
    <w:rsid w:val="00E64FD0"/>
    <w:rsid w:val="00E70EA6"/>
    <w:rsid w:val="00EA395F"/>
    <w:rsid w:val="00ED1757"/>
    <w:rsid w:val="00EE588A"/>
    <w:rsid w:val="00EF44F4"/>
    <w:rsid w:val="00F46640"/>
    <w:rsid w:val="00F54293"/>
    <w:rsid w:val="00F7224E"/>
    <w:rsid w:val="00F750FE"/>
    <w:rsid w:val="00F85CC3"/>
    <w:rsid w:val="00F91421"/>
    <w:rsid w:val="00FA1A57"/>
    <w:rsid w:val="00FA2991"/>
    <w:rsid w:val="00FB6698"/>
    <w:rsid w:val="00FC6CC5"/>
    <w:rsid w:val="00FE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05099"/>
  <w15:chartTrackingRefBased/>
  <w15:docId w15:val="{2E610C6C-5EDD-469A-9E4E-33EC0EE0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B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6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BC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C669E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05576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rsid w:val="00CD6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71D3"/>
    <w:rPr>
      <w:b/>
      <w:bCs/>
    </w:rPr>
  </w:style>
  <w:style w:type="character" w:customStyle="1" w:styleId="NormalWebChar">
    <w:name w:val="Normal (Web) Char"/>
    <w:aliases w:val="webb Char"/>
    <w:basedOn w:val="DefaultParagraphFont"/>
    <w:link w:val="NormalWeb"/>
    <w:uiPriority w:val="99"/>
    <w:locked/>
    <w:rsid w:val="00A81361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A39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395F"/>
  </w:style>
  <w:style w:type="paragraph" w:styleId="Footer">
    <w:name w:val="footer"/>
    <w:basedOn w:val="Normal"/>
    <w:link w:val="FooterChar"/>
    <w:uiPriority w:val="99"/>
    <w:unhideWhenUsed/>
    <w:rsid w:val="00EA39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39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9</Pages>
  <Words>1529</Words>
  <Characters>11486</Characters>
  <Application>Microsoft Office Word</Application>
  <DocSecurity>0</DocSecurity>
  <Lines>233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https://mul2.gov.am/tasks/667581/oneclick/a2583e64fba85839d4bb633149dc008fb4b1864225c9e1c6997916833d1d40eb.docx?token=4e4ffd2a5dd3ea5a6c19113e75e4a5d3</cp:keywords>
  <dc:description/>
  <cp:lastModifiedBy>Ashot Tsormutyan</cp:lastModifiedBy>
  <cp:revision>7</cp:revision>
  <cp:lastPrinted>2020-08-26T06:02:00Z</cp:lastPrinted>
  <dcterms:created xsi:type="dcterms:W3CDTF">2022-04-04T12:53:00Z</dcterms:created>
  <dcterms:modified xsi:type="dcterms:W3CDTF">2022-09-14T14:27:00Z</dcterms:modified>
</cp:coreProperties>
</file>