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BA0" w:rsidRDefault="00611BA0" w:rsidP="00F2073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BA0" w:rsidRDefault="00611BA0" w:rsidP="00F20736">
      <w:pPr>
        <w:jc w:val="center"/>
      </w:pPr>
    </w:p>
    <w:p w:rsidR="00611BA0" w:rsidRDefault="00611BA0" w:rsidP="00F2073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1BA0" w:rsidRDefault="00611BA0" w:rsidP="00F20736">
      <w:pPr>
        <w:pStyle w:val="mechtex"/>
        <w:rPr>
          <w:rFonts w:ascii="GHEA Mariam" w:hAnsi="GHEA Mariam"/>
          <w:b/>
        </w:rPr>
      </w:pPr>
    </w:p>
    <w:p w:rsidR="00611BA0" w:rsidRDefault="00611BA0" w:rsidP="00F2073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FA2962" w:rsidRDefault="00611BA0" w:rsidP="00F207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 w:rsidR="001E6E09">
        <w:rPr>
          <w:rFonts w:ascii="GHEA Mariam" w:hAnsi="GHEA Mariam"/>
          <w:sz w:val="24"/>
          <w:szCs w:val="24"/>
          <w:lang w:val="hy-AM"/>
        </w:rPr>
        <w:t>6</w:t>
      </w:r>
      <w:bookmarkStart w:id="0" w:name="_GoBack"/>
      <w:bookmarkEnd w:id="0"/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N    - </w:t>
      </w:r>
      <w:r w:rsidR="00FA2962">
        <w:rPr>
          <w:rFonts w:ascii="GHEA Mariam" w:hAnsi="GHEA Mariam"/>
          <w:sz w:val="24"/>
          <w:szCs w:val="24"/>
          <w:lang w:val="hy-AM"/>
        </w:rPr>
        <w:t>Ա</w:t>
      </w:r>
    </w:p>
    <w:p w:rsidR="00611BA0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000A81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0C170F" w:rsidRPr="000C170F" w:rsidRDefault="000C170F" w:rsidP="000C170F">
      <w:pPr>
        <w:pStyle w:val="mechtex"/>
        <w:rPr>
          <w:rFonts w:ascii="GHEA Mariam" w:hAnsi="GHEA Mariam"/>
          <w:sz w:val="24"/>
          <w:szCs w:val="24"/>
        </w:rPr>
      </w:pP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>«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ԳԵՈԴԵԶԻԱԿԱՆ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ԵՎ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ՔԱՐՏԵԶԱԳՐԱԿԱՆ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ԳՈՐԾՈՒՆԵՈՒԹՅԱՆ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ՄԱՍԻՆ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>», «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ՏԱՐԱԾԱԿԱՆ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ՏՎՅԱԼՆԵՐԻ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ՄԱՍԻՆ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»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ԵՎ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C170F">
        <w:rPr>
          <w:rFonts w:ascii="GHEA Mariam" w:hAnsi="GHEA Mariam"/>
          <w:sz w:val="24"/>
          <w:szCs w:val="24"/>
        </w:rPr>
        <w:t>«</w:t>
      </w:r>
      <w:r w:rsidRPr="000C170F">
        <w:rPr>
          <w:rFonts w:ascii="GHEA Mariam" w:hAnsi="GHEA Mariam" w:cs="Arial"/>
          <w:sz w:val="24"/>
          <w:szCs w:val="24"/>
        </w:rPr>
        <w:t>ՎԱՐՉԱԿԱՆ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ԻՐԱՎԱԽԱԽՏՈՒՄՆԵՐԻ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ՎԵՐԱԲԵՐՅԱԼ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ՀԱՅԱՍՏԱՆԻ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ՀԱՆՐԱՊԵՏՈՒԹՅԱՆ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ՕՐԵՆՍԳՐՔՈՒՄ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ԼՐԱՑՈՒՄ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ԵՎ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ՓՈՓՈԽՈՒԹՅՈՒՆ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ԿԱՏԱՐԵԼՈՒ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ՄԱՍԻՆ</w:t>
      </w:r>
      <w:r w:rsidRPr="000C170F">
        <w:rPr>
          <w:rFonts w:ascii="GHEA Mariam" w:hAnsi="GHEA Mariam"/>
          <w:sz w:val="24"/>
          <w:szCs w:val="24"/>
        </w:rPr>
        <w:t>», «</w:t>
      </w:r>
      <w:r w:rsidRPr="000C170F">
        <w:rPr>
          <w:rFonts w:ascii="GHEA Mariam" w:hAnsi="GHEA Mariam" w:cs="Arial"/>
          <w:sz w:val="24"/>
          <w:szCs w:val="24"/>
        </w:rPr>
        <w:t>ԳՈՒՅՔԻ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ՆԿԱՏՄԱՄԲ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ԻՐԱՎՈՒՆՔՆԵՐԻ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ՊԵՏԱԿԱՆ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ԳՐԱՆՑՄԱՆ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ՄԱՍԻՆ</w:t>
      </w:r>
      <w:r w:rsidRPr="000C170F">
        <w:rPr>
          <w:rFonts w:ascii="GHEA Mariam" w:hAnsi="GHEA Mariam" w:cs="Arial Armenian"/>
          <w:sz w:val="24"/>
          <w:szCs w:val="24"/>
        </w:rPr>
        <w:t>»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ՕՐԵՆՔՈՒՄ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ՓՈՓՈԽՈՒԹՅՈՒՆՆԵՐ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ԿԱՏԱՐԵԼՈՒ</w:t>
      </w:r>
      <w:r w:rsidRPr="000C170F">
        <w:rPr>
          <w:rFonts w:ascii="GHEA Mariam" w:hAnsi="GHEA Mariam"/>
          <w:sz w:val="24"/>
          <w:szCs w:val="24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ՄԱՍԻՆ</w:t>
      </w:r>
      <w:r w:rsidRPr="000C170F">
        <w:rPr>
          <w:rFonts w:ascii="GHEA Mariam" w:hAnsi="GHEA Mariam" w:cs="Arial Armenian"/>
          <w:sz w:val="24"/>
          <w:szCs w:val="24"/>
        </w:rPr>
        <w:t>»</w:t>
      </w:r>
      <w:r w:rsidRPr="000C170F">
        <w:rPr>
          <w:rFonts w:ascii="GHEA Mariam" w:hAnsi="GHEA Mariam"/>
          <w:sz w:val="24"/>
          <w:szCs w:val="24"/>
        </w:rPr>
        <w:t xml:space="preserve"> </w:t>
      </w:r>
    </w:p>
    <w:p w:rsidR="000C170F" w:rsidRDefault="000C170F" w:rsidP="000C170F">
      <w:pPr>
        <w:pStyle w:val="mechtex"/>
        <w:rPr>
          <w:rFonts w:ascii="GHEA Mariam" w:hAnsi="GHEA Mariam" w:cs="Arial"/>
          <w:bCs/>
          <w:color w:val="000000"/>
          <w:sz w:val="24"/>
          <w:szCs w:val="24"/>
          <w:lang w:val="fr-FR"/>
        </w:rPr>
      </w:pPr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ՀԱՅԱՍՏԱՆԻ</w:t>
      </w:r>
      <w:r w:rsidRPr="000C170F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ՀԱՆՐԱՊԵՏՈՒԹՅԱՆ</w:t>
      </w:r>
      <w:r w:rsidRPr="000C170F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ՕՐԵՆՔՆԵՐԻ</w:t>
      </w:r>
      <w:r w:rsidRPr="000C170F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ՆԱԽԱԳԾԵՐԻՆ</w:t>
      </w:r>
      <w:r w:rsidRPr="000C170F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ՀԱՎԱՆՈՒԹՅՈՒՆ</w:t>
      </w:r>
      <w:r w:rsidRPr="000C170F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ՏԱԼՈՒ</w:t>
      </w:r>
      <w:r w:rsidRPr="000C170F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ՄԱՍԻՆ</w:t>
      </w:r>
    </w:p>
    <w:p w:rsidR="000C170F" w:rsidRDefault="000C170F" w:rsidP="000C170F">
      <w:pPr>
        <w:pStyle w:val="mechtex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0C170F" w:rsidRPr="000C170F" w:rsidRDefault="000C170F" w:rsidP="000C170F">
      <w:pPr>
        <w:pStyle w:val="mechtex"/>
        <w:rPr>
          <w:rFonts w:ascii="GHEA Mariam" w:hAnsi="GHEA Mariam" w:cs="Sylfaen"/>
          <w:bCs/>
          <w:color w:val="000000"/>
          <w:sz w:val="24"/>
          <w:szCs w:val="24"/>
          <w:lang w:val="hy-AM" w:eastAsia="en-US"/>
        </w:rPr>
      </w:pPr>
    </w:p>
    <w:p w:rsidR="000C170F" w:rsidRPr="000C170F" w:rsidRDefault="000C170F" w:rsidP="000C170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0C170F">
        <w:rPr>
          <w:rFonts w:ascii="GHEA Mariam" w:hAnsi="GHEA Mariam" w:cs="Arial"/>
          <w:sz w:val="24"/>
          <w:szCs w:val="24"/>
          <w:lang w:val="hy-AM"/>
        </w:rPr>
        <w:t>Հիմք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Սահմանադրության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C170F">
        <w:rPr>
          <w:rFonts w:ascii="GHEA Mariam" w:hAnsi="GHEA Mariam"/>
          <w:sz w:val="24"/>
          <w:szCs w:val="24"/>
          <w:lang w:val="af-ZA"/>
        </w:rPr>
        <w:t>109-</w:t>
      </w:r>
      <w:r w:rsidRPr="000C170F">
        <w:rPr>
          <w:rFonts w:ascii="GHEA Mariam" w:hAnsi="GHEA Mariam" w:cs="Arial"/>
          <w:sz w:val="24"/>
          <w:szCs w:val="24"/>
          <w:lang w:val="af-ZA"/>
        </w:rPr>
        <w:t>րդ</w:t>
      </w:r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հոդվածը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af-ZA"/>
        </w:rPr>
        <w:t>և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«</w:t>
      </w:r>
      <w:r w:rsidRPr="000C170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ժողովի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0C170F">
        <w:rPr>
          <w:rFonts w:ascii="GHEA Mariam" w:hAnsi="GHEA Mariam" w:cs="Arial Armenian"/>
          <w:sz w:val="24"/>
          <w:szCs w:val="24"/>
          <w:lang w:val="hy-AM"/>
        </w:rPr>
        <w:t>»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Հանրա</w:t>
      </w:r>
      <w:r w:rsidRPr="000C170F">
        <w:rPr>
          <w:rFonts w:ascii="GHEA Mariam" w:hAnsi="GHEA Mariam"/>
          <w:sz w:val="24"/>
          <w:szCs w:val="24"/>
          <w:lang w:val="hy-AM"/>
        </w:rPr>
        <w:softHyphen/>
      </w:r>
      <w:r w:rsidRPr="000C170F">
        <w:rPr>
          <w:rFonts w:ascii="GHEA Mariam" w:hAnsi="GHEA Mariam" w:cs="Arial"/>
          <w:sz w:val="24"/>
          <w:szCs w:val="24"/>
          <w:lang w:val="hy-AM"/>
        </w:rPr>
        <w:t>պե</w:t>
      </w:r>
      <w:r w:rsidRPr="000C170F">
        <w:rPr>
          <w:rFonts w:ascii="GHEA Mariam" w:hAnsi="GHEA Mariam"/>
          <w:sz w:val="24"/>
          <w:szCs w:val="24"/>
          <w:lang w:val="hy-AM"/>
        </w:rPr>
        <w:softHyphen/>
      </w:r>
      <w:r w:rsidRPr="000C170F">
        <w:rPr>
          <w:rFonts w:ascii="GHEA Mariam" w:hAnsi="GHEA Mariam" w:cs="Arial"/>
          <w:sz w:val="24"/>
          <w:szCs w:val="24"/>
          <w:lang w:val="hy-AM"/>
        </w:rPr>
        <w:t>տու</w:t>
      </w:r>
      <w:r w:rsidRPr="000C170F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օրենքի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65-</w:t>
      </w:r>
      <w:r w:rsidRPr="000C170F">
        <w:rPr>
          <w:rFonts w:ascii="GHEA Mariam" w:hAnsi="GHEA Mariam" w:cs="Arial"/>
          <w:sz w:val="24"/>
          <w:szCs w:val="24"/>
          <w:lang w:val="hy-AM"/>
        </w:rPr>
        <w:t>րդ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3-</w:t>
      </w:r>
      <w:r w:rsidRPr="000C170F">
        <w:rPr>
          <w:rFonts w:ascii="GHEA Mariam" w:hAnsi="GHEA Mariam" w:cs="Arial"/>
          <w:sz w:val="24"/>
          <w:szCs w:val="24"/>
          <w:lang w:val="hy-AM"/>
        </w:rPr>
        <w:t>րդ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մասը՝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  </w:t>
      </w:r>
      <w:r w:rsidRPr="000C170F">
        <w:rPr>
          <w:rFonts w:ascii="GHEA Mariam" w:hAnsi="GHEA Mariam" w:cs="Arial"/>
          <w:sz w:val="24"/>
          <w:szCs w:val="24"/>
          <w:lang w:val="hy-AM"/>
        </w:rPr>
        <w:t xml:space="preserve">ո ր ո շ ու մ  </w:t>
      </w:r>
      <w:r w:rsidRPr="000C170F">
        <w:rPr>
          <w:rFonts w:ascii="GHEA Mariam" w:hAnsi="GHEA Mariam"/>
          <w:sz w:val="24"/>
          <w:szCs w:val="24"/>
          <w:lang w:val="hy-AM"/>
        </w:rPr>
        <w:t xml:space="preserve"> </w:t>
      </w:r>
      <w:r w:rsidRPr="000C170F">
        <w:rPr>
          <w:rFonts w:ascii="GHEA Mariam" w:hAnsi="GHEA Mariam" w:cs="Arial"/>
          <w:sz w:val="24"/>
          <w:szCs w:val="24"/>
          <w:lang w:val="hy-AM"/>
        </w:rPr>
        <w:t>է</w:t>
      </w:r>
      <w:r w:rsidRPr="000C170F">
        <w:rPr>
          <w:rFonts w:ascii="GHEA Mariam" w:hAnsi="GHEA Mariam"/>
          <w:sz w:val="24"/>
          <w:szCs w:val="24"/>
          <w:lang w:val="hy-AM"/>
        </w:rPr>
        <w:t>.</w:t>
      </w:r>
    </w:p>
    <w:p w:rsidR="000C170F" w:rsidRPr="000C170F" w:rsidRDefault="000C170F" w:rsidP="000C170F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0C170F">
        <w:rPr>
          <w:rFonts w:ascii="GHEA Mariam" w:hAnsi="GHEA Mariam" w:cs="Arial"/>
          <w:sz w:val="24"/>
          <w:szCs w:val="24"/>
          <w:lang w:val="fr-FR"/>
        </w:rPr>
        <w:t xml:space="preserve">1.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Հավանություն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տալ</w:t>
      </w:r>
      <w:proofErr w:type="spellEnd"/>
      <w:proofErr w:type="gramStart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>«</w:t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Գեոդեզիական</w:t>
      </w:r>
      <w:proofErr w:type="spellEnd"/>
      <w:proofErr w:type="gramEnd"/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և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քարտեզագրական</w:t>
      </w:r>
      <w:proofErr w:type="spellEnd"/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գործունեու</w:t>
      </w:r>
      <w:proofErr w:type="spellEnd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թյան</w:t>
      </w:r>
      <w:proofErr w:type="spellEnd"/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մասին</w:t>
      </w:r>
      <w:proofErr w:type="spellEnd"/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>», «</w:t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Տարածական</w:t>
      </w:r>
      <w:proofErr w:type="spellEnd"/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տվյալների</w:t>
      </w:r>
      <w:proofErr w:type="spellEnd"/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մասին</w:t>
      </w:r>
      <w:proofErr w:type="spellEnd"/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» </w:t>
      </w:r>
      <w:r w:rsidRPr="000C170F">
        <w:rPr>
          <w:rFonts w:ascii="GHEA Mariam" w:eastAsia="GHEA Mariam" w:hAnsi="GHEA Mariam" w:cs="Arial"/>
          <w:color w:val="000000" w:themeColor="text1"/>
          <w:sz w:val="24"/>
          <w:szCs w:val="24"/>
        </w:rPr>
        <w:t>և</w:t>
      </w:r>
      <w:r w:rsidRPr="000C170F">
        <w:rPr>
          <w:rFonts w:ascii="GHEA Mariam" w:eastAsia="GHEA Mariam" w:hAnsi="GHEA Mariam" w:cs="GHEA Mariam"/>
          <w:color w:val="000000" w:themeColor="text1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Pr="000C170F">
        <w:rPr>
          <w:rFonts w:ascii="GHEA Mariam" w:hAnsi="GHEA Mariam" w:cs="Arial"/>
          <w:sz w:val="24"/>
          <w:szCs w:val="24"/>
        </w:rPr>
        <w:t>Վարչական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իրավախախ</w:t>
      </w:r>
      <w:proofErr w:type="spellEnd"/>
      <w:r w:rsidRPr="000C170F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0C170F">
        <w:rPr>
          <w:rFonts w:ascii="GHEA Mariam" w:hAnsi="GHEA Mariam" w:cs="Arial"/>
          <w:sz w:val="24"/>
          <w:szCs w:val="24"/>
        </w:rPr>
        <w:t>տում</w:t>
      </w:r>
      <w:proofErr w:type="spellEnd"/>
      <w:r w:rsidRPr="000C170F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0C170F">
        <w:rPr>
          <w:rFonts w:ascii="GHEA Mariam" w:hAnsi="GHEA Mariam" w:cs="Arial"/>
          <w:sz w:val="24"/>
          <w:szCs w:val="24"/>
        </w:rPr>
        <w:t>ների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վերաբերյալ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օրենսգրքում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լրացում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r w:rsidRPr="000C170F">
        <w:rPr>
          <w:rFonts w:ascii="GHEA Mariam" w:hAnsi="GHEA Mariam" w:cs="Arial"/>
          <w:sz w:val="24"/>
          <w:szCs w:val="24"/>
        </w:rPr>
        <w:t>և</w:t>
      </w:r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փոփոխություն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>», «</w:t>
      </w:r>
      <w:proofErr w:type="spellStart"/>
      <w:r w:rsidRPr="000C170F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նկատմամբ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իրավունքների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0C170F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» </w:t>
      </w:r>
      <w:r w:rsidRPr="000C170F">
        <w:rPr>
          <w:rFonts w:ascii="GHEA Mariam" w:hAnsi="GHEA Mariam" w:cs="Arial"/>
          <w:sz w:val="24"/>
          <w:szCs w:val="24"/>
        </w:rPr>
        <w:t>Հ</w:t>
      </w:r>
      <w:proofErr w:type="spellStart"/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այաստանի</w:t>
      </w:r>
      <w:proofErr w:type="spellEnd"/>
      <w:r w:rsidRPr="000C170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Pr="000C170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օրենքների</w:t>
      </w:r>
      <w:proofErr w:type="spellEnd"/>
      <w:r w:rsidRPr="000C170F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bCs/>
          <w:color w:val="000000"/>
          <w:sz w:val="24"/>
          <w:szCs w:val="24"/>
          <w:lang w:val="fr-FR"/>
        </w:rPr>
        <w:t>նախագծերին</w:t>
      </w:r>
      <w:proofErr w:type="spellEnd"/>
      <w:r w:rsidRPr="000C170F">
        <w:rPr>
          <w:rFonts w:ascii="GHEA Mariam" w:hAnsi="GHEA Mariam"/>
          <w:bCs/>
          <w:color w:val="000000"/>
          <w:sz w:val="24"/>
          <w:szCs w:val="24"/>
          <w:lang w:val="fr-FR"/>
        </w:rPr>
        <w:t>:</w:t>
      </w:r>
    </w:p>
    <w:p w:rsidR="000C170F" w:rsidRPr="000C170F" w:rsidRDefault="000C170F" w:rsidP="000C170F">
      <w:pPr>
        <w:pStyle w:val="norm"/>
        <w:spacing w:line="360" w:lineRule="auto"/>
        <w:rPr>
          <w:rFonts w:ascii="GHEA Mariam" w:hAnsi="GHEA Mariam"/>
          <w:bCs/>
          <w:sz w:val="24"/>
          <w:szCs w:val="24"/>
          <w:u w:val="single"/>
          <w:lang w:val="fr-FR"/>
        </w:rPr>
      </w:pPr>
      <w:r>
        <w:rPr>
          <w:rFonts w:ascii="GHEA Mariam" w:hAnsi="GHEA Mariam" w:cs="Arial"/>
          <w:sz w:val="24"/>
          <w:szCs w:val="24"/>
          <w:lang w:val="af-ZA"/>
        </w:rPr>
        <w:lastRenderedPageBreak/>
        <w:t xml:space="preserve">2.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կառավարության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օրենսդրական</w:t>
      </w:r>
      <w:proofErr w:type="spellEnd"/>
      <w:r w:rsidRPr="000C170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  <w:lang w:val="af-ZA"/>
        </w:rPr>
        <w:t>նախա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0C170F">
        <w:rPr>
          <w:rFonts w:ascii="GHEA Mariam" w:hAnsi="GHEA Mariam" w:cs="Arial"/>
          <w:sz w:val="24"/>
          <w:szCs w:val="24"/>
          <w:lang w:val="af-ZA"/>
        </w:rPr>
        <w:t>ձեռնությունը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C170F">
        <w:rPr>
          <w:rFonts w:ascii="GHEA Mariam" w:hAnsi="GHEA Mariam" w:cs="Arial"/>
          <w:sz w:val="24"/>
          <w:szCs w:val="24"/>
        </w:rPr>
        <w:t>ժողով</w:t>
      </w:r>
      <w:proofErr w:type="spellEnd"/>
      <w:r w:rsidRPr="000C170F">
        <w:rPr>
          <w:rFonts w:ascii="GHEA Mariam" w:hAnsi="GHEA Mariam"/>
          <w:sz w:val="24"/>
          <w:szCs w:val="24"/>
          <w:lang w:val="fr-FR"/>
        </w:rPr>
        <w:t>:</w:t>
      </w:r>
    </w:p>
    <w:p w:rsidR="00611BA0" w:rsidRPr="000C170F" w:rsidRDefault="00611BA0" w:rsidP="00F2073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1BA0" w:rsidRPr="00114F9A" w:rsidRDefault="00611BA0" w:rsidP="00F207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14F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14F9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14F9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11BA0" w:rsidRPr="00114F9A" w:rsidRDefault="00611BA0" w:rsidP="00F2073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14F9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14F9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</w:r>
      <w:r w:rsidRPr="00114F9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14F9A">
        <w:rPr>
          <w:rFonts w:ascii="GHEA Mariam" w:hAnsi="GHEA Mariam" w:cs="Sylfaen"/>
          <w:sz w:val="24"/>
          <w:szCs w:val="24"/>
          <w:lang w:val="hy-AM"/>
        </w:rPr>
        <w:t>.</w:t>
      </w:r>
      <w:r w:rsidRPr="00114F9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14F9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11BA0" w:rsidRPr="00114F9A" w:rsidRDefault="00611BA0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20736" w:rsidRDefault="00611BA0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14F9A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C170F" w:rsidRDefault="000C170F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C170F" w:rsidRDefault="000C170F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F225D" w:rsidRPr="001E6E09" w:rsidRDefault="001F225D" w:rsidP="000C170F">
      <w:pPr>
        <w:pStyle w:val="mechtex"/>
        <w:ind w:left="10080" w:firstLine="720"/>
        <w:jc w:val="left"/>
        <w:rPr>
          <w:rFonts w:ascii="GHEA Mariam" w:hAnsi="GHEA Mariam" w:cs="Arial"/>
          <w:sz w:val="24"/>
          <w:szCs w:val="24"/>
          <w:lang w:val="fr-FR"/>
        </w:rPr>
      </w:pPr>
    </w:p>
    <w:sectPr w:rsidR="001F225D" w:rsidRPr="001E6E09" w:rsidSect="000C170F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434" w:rsidRDefault="00E97434">
      <w:r>
        <w:separator/>
      </w:r>
    </w:p>
  </w:endnote>
  <w:endnote w:type="continuationSeparator" w:id="0">
    <w:p w:rsidR="00E97434" w:rsidRDefault="00E9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434" w:rsidRDefault="00E97434">
      <w:r>
        <w:separator/>
      </w:r>
    </w:p>
  </w:footnote>
  <w:footnote w:type="continuationSeparator" w:id="0">
    <w:p w:rsidR="00E97434" w:rsidRDefault="00E97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6E09"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</w:lvl>
    <w:lvl w:ilvl="1" w:tplc="04090019">
      <w:start w:val="1"/>
      <w:numFmt w:val="lowerLetter"/>
      <w:lvlText w:val="%2."/>
      <w:lvlJc w:val="left"/>
      <w:pPr>
        <w:ind w:left="1484" w:hanging="360"/>
      </w:pPr>
    </w:lvl>
    <w:lvl w:ilvl="2" w:tplc="0409001B">
      <w:start w:val="1"/>
      <w:numFmt w:val="lowerRoman"/>
      <w:lvlText w:val="%3."/>
      <w:lvlJc w:val="right"/>
      <w:pPr>
        <w:ind w:left="2204" w:hanging="180"/>
      </w:pPr>
    </w:lvl>
    <w:lvl w:ilvl="3" w:tplc="0409000F">
      <w:start w:val="1"/>
      <w:numFmt w:val="decimal"/>
      <w:lvlText w:val="%4."/>
      <w:lvlJc w:val="left"/>
      <w:pPr>
        <w:ind w:left="2924" w:hanging="360"/>
      </w:pPr>
    </w:lvl>
    <w:lvl w:ilvl="4" w:tplc="04090019">
      <w:start w:val="1"/>
      <w:numFmt w:val="lowerLetter"/>
      <w:lvlText w:val="%5."/>
      <w:lvlJc w:val="left"/>
      <w:pPr>
        <w:ind w:left="3644" w:hanging="360"/>
      </w:pPr>
    </w:lvl>
    <w:lvl w:ilvl="5" w:tplc="0409001B">
      <w:start w:val="1"/>
      <w:numFmt w:val="lowerRoman"/>
      <w:lvlText w:val="%6."/>
      <w:lvlJc w:val="right"/>
      <w:pPr>
        <w:ind w:left="4364" w:hanging="180"/>
      </w:pPr>
    </w:lvl>
    <w:lvl w:ilvl="6" w:tplc="0409000F">
      <w:start w:val="1"/>
      <w:numFmt w:val="decimal"/>
      <w:lvlText w:val="%7."/>
      <w:lvlJc w:val="left"/>
      <w:pPr>
        <w:ind w:left="5084" w:hanging="360"/>
      </w:pPr>
    </w:lvl>
    <w:lvl w:ilvl="7" w:tplc="04090019">
      <w:start w:val="1"/>
      <w:numFmt w:val="lowerLetter"/>
      <w:lvlText w:val="%8."/>
      <w:lvlJc w:val="left"/>
      <w:pPr>
        <w:ind w:left="5804" w:hanging="360"/>
      </w:pPr>
    </w:lvl>
    <w:lvl w:ilvl="8" w:tplc="0409001B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B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86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70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944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F9A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0FF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E09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7DC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03A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9C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8E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28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BA0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D55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8B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AC4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9D1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70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5E2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78B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828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505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43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3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9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738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A91DD2"/>
  <w15:chartTrackingRefBased/>
  <w15:docId w15:val="{117938C0-B2A9-4295-B34E-9F6D258A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11B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1BA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1BA0"/>
    <w:rPr>
      <w:rFonts w:ascii="Arial Armenian" w:hAnsi="Arial Armenian"/>
      <w:lang w:eastAsia="ru-RU"/>
    </w:rPr>
  </w:style>
  <w:style w:type="paragraph" w:styleId="BodyTextIndent">
    <w:name w:val="Body Text Indent"/>
    <w:basedOn w:val="Normal"/>
    <w:link w:val="BodyTextIndentChar"/>
    <w:rsid w:val="00611BA0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611BA0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611BA0"/>
    <w:rPr>
      <w:b/>
      <w:bCs/>
    </w:rPr>
  </w:style>
  <w:style w:type="character" w:customStyle="1" w:styleId="BodyText3Char">
    <w:name w:val="Body Text 3 Char"/>
    <w:basedOn w:val="DefaultParagraphFont"/>
    <w:link w:val="BodyText3"/>
    <w:rsid w:val="00611BA0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611BA0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611BA0"/>
    <w:rPr>
      <w:rFonts w:ascii="Arial Armenian" w:hAnsi="Arial Armenian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0C17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https:/mul2.gov.am/tasks/665926/oneclick/ALkar-3.docx?token=c876741ed344a74badd57369639f11a3</cp:keywords>
  <dc:description/>
  <cp:lastModifiedBy>Alla Minasyan</cp:lastModifiedBy>
  <cp:revision>5</cp:revision>
  <dcterms:created xsi:type="dcterms:W3CDTF">2022-09-15T07:28:00Z</dcterms:created>
  <dcterms:modified xsi:type="dcterms:W3CDTF">2022-09-15T10:30:00Z</dcterms:modified>
</cp:coreProperties>
</file>