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11" w:rsidRPr="00B72B68" w:rsidRDefault="00643811" w:rsidP="00122A61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72B68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773A6B" w:rsidRPr="00773A6B" w:rsidRDefault="00773A6B" w:rsidP="00773A6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Fonts w:ascii="GHEA Grapalat" w:hAnsi="GHEA Grapalat"/>
          <w:color w:val="191919"/>
          <w:shd w:val="clear" w:color="auto" w:fill="FFFFFF"/>
          <w:lang w:val="hy-AM"/>
        </w:rPr>
        <w:t>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ՈՐՊԵՍ ՆՎԻՐԱՏՎՈՒԹՅՈՒՆ 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ԳՈՒՅՔ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ԸՆԴՈՒ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ՆԵԼՈՒ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ԵՎ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ՇՐՋԱԿԱ ՄԻՋԱՎԱՅՐԻ ՆԱԽԱՐԱՐՈՒԹՅԱՆՆ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ԱՄՐԱՑՆԵԼՈՒ, ԳՈՒՅՔ ՀԵՏ ՎԵՐՑՆԵԼՈՒ ԵՎ </w:t>
      </w:r>
      <w:r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>ՇՐՋԱԿԱ ՄԻՋԱՎԱՅՐԻ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 ՆԱԽԱՐԱՐՈՒԹՅԱՆ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ԱՆՏԱՌԱՅԻՆ ԿՈՄԻՏԵԻ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Ն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ԱՄՐԱՑՆԵԼՈՒ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ԵՎ </w:t>
      </w:r>
      <w:r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>ՇՐՋԱԿԱ ՄԻՋԱՎԱՅՐԻ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 ՆԱԽԱՐԱՐՈՒԹՅԱՆ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ԱՆՏԱՌԱՅԻՆ ԿՈՄԻՏԵԻ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>«ՀԱՅԱՆՏԱՌ» ՊԵՏԱԿԱՆ ՈՉ ԱՌ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ԵՎ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>ՏՐԱՅԻՆ ԿԱԶՄԱԿԵՐՊՈՒԹՅԱՆ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Ն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773A6B">
        <w:rPr>
          <w:rFonts w:ascii="Calibri" w:hAnsi="Calibri" w:cs="Calibri"/>
          <w:color w:val="191919"/>
          <w:shd w:val="clear" w:color="auto" w:fill="FFFFFF"/>
          <w:lang w:val="hy-AM"/>
        </w:rPr>
        <w:t> </w:t>
      </w:r>
      <w:r w:rsidRPr="00773A6B">
        <w:rPr>
          <w:rFonts w:ascii="GHEA Grapalat" w:hAnsi="GHEA Grapalat" w:cs="GHEA Grapalat"/>
          <w:color w:val="191919"/>
          <w:shd w:val="clear" w:color="auto" w:fill="FFFFFF"/>
          <w:lang w:val="hy-AM"/>
        </w:rPr>
        <w:t>ԱՆՀԱՏՈՒՅՑ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(</w:t>
      </w:r>
      <w:r w:rsidRPr="00773A6B">
        <w:rPr>
          <w:rFonts w:ascii="GHEA Grapalat" w:hAnsi="GHEA Grapalat" w:cs="GHEA Grapalat"/>
          <w:color w:val="191919"/>
          <w:shd w:val="clear" w:color="auto" w:fill="FFFFFF"/>
          <w:lang w:val="hy-AM"/>
        </w:rPr>
        <w:t>ԱՆԺԱՄԿԵՏ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) </w:t>
      </w:r>
      <w:r w:rsidRPr="00773A6B">
        <w:rPr>
          <w:rFonts w:ascii="GHEA Grapalat" w:hAnsi="GHEA Grapalat" w:cs="GHEA Grapalat"/>
          <w:color w:val="191919"/>
          <w:shd w:val="clear" w:color="auto" w:fill="FFFFFF"/>
          <w:lang w:val="hy-AM"/>
        </w:rPr>
        <w:t>ՕԳՏԱԳՈՐԾՄԱՆ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773A6B">
        <w:rPr>
          <w:rFonts w:ascii="GHEA Grapalat" w:hAnsi="GHEA Grapalat" w:cs="GHEA Grapalat"/>
          <w:color w:val="191919"/>
          <w:shd w:val="clear" w:color="auto" w:fill="FFFFFF"/>
          <w:lang w:val="hy-AM"/>
        </w:rPr>
        <w:t>ԻՐԱՎՈՒՆՔՈՎ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191919"/>
          <w:shd w:val="clear" w:color="auto" w:fill="FFFFFF"/>
          <w:lang w:val="hy-AM"/>
        </w:rPr>
        <w:t>ՏՐԱՄԱԴՐԵԼ</w:t>
      </w:r>
      <w:r w:rsidRPr="00773A6B">
        <w:rPr>
          <w:rFonts w:ascii="GHEA Grapalat" w:hAnsi="GHEA Grapalat" w:cs="GHEA Grapalat"/>
          <w:color w:val="191919"/>
          <w:shd w:val="clear" w:color="auto" w:fill="FFFFFF"/>
          <w:lang w:val="hy-AM"/>
        </w:rPr>
        <w:t>ՈՒ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773A6B">
        <w:rPr>
          <w:rFonts w:ascii="Calibri" w:hAnsi="Calibri" w:cs="Calibri"/>
          <w:color w:val="191919"/>
          <w:shd w:val="clear" w:color="auto" w:fill="FFFFFF"/>
          <w:lang w:val="hy-AM"/>
        </w:rPr>
        <w:t> </w:t>
      </w:r>
      <w:r w:rsidRPr="00773A6B">
        <w:rPr>
          <w:rFonts w:ascii="GHEA Grapalat" w:hAnsi="GHEA Grapalat" w:cs="GHEA Grapalat"/>
          <w:color w:val="191919"/>
          <w:shd w:val="clear" w:color="auto" w:fill="FFFFFF"/>
          <w:lang w:val="hy-AM"/>
        </w:rPr>
        <w:t>ՄԱՍԻ</w:t>
      </w:r>
      <w:r w:rsidRPr="00773A6B">
        <w:rPr>
          <w:rFonts w:ascii="GHEA Grapalat" w:hAnsi="GHEA Grapalat"/>
          <w:color w:val="191919"/>
          <w:shd w:val="clear" w:color="auto" w:fill="FFFFFF"/>
          <w:lang w:val="hy-AM"/>
        </w:rPr>
        <w:t>Ն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»</w:t>
      </w:r>
      <w:bookmarkStart w:id="0" w:name="_GoBack"/>
      <w:bookmarkEnd w:id="0"/>
    </w:p>
    <w:p w:rsidR="00643811" w:rsidRDefault="00B160EE" w:rsidP="00122A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ԿԱՌԱՎԱՐՈՒԹՅԱՆ </w:t>
      </w:r>
      <w:r w:rsidR="00643811" w:rsidRPr="00B72B68">
        <w:rPr>
          <w:rFonts w:ascii="GHEA Grapalat" w:hAnsi="GHEA Grapalat"/>
          <w:lang w:val="hy-AM"/>
        </w:rPr>
        <w:t>ՈՐՈՇՄ</w:t>
      </w:r>
      <w:r w:rsidR="00305FF7">
        <w:rPr>
          <w:rFonts w:ascii="GHEA Grapalat" w:hAnsi="GHEA Grapalat"/>
          <w:lang w:val="hy-AM"/>
        </w:rPr>
        <w:t>ԱՆ</w:t>
      </w:r>
      <w:r w:rsidR="00643811" w:rsidRPr="00B72B68">
        <w:rPr>
          <w:rFonts w:ascii="GHEA Grapalat" w:hAnsi="GHEA Grapalat"/>
          <w:lang w:val="hy-AM"/>
        </w:rPr>
        <w:t xml:space="preserve"> ՆԱԽԱԳԾԻ ԸՆԴՈՒՆՄԱՆ</w:t>
      </w:r>
    </w:p>
    <w:p w:rsidR="00337881" w:rsidRPr="00B72B68" w:rsidRDefault="00337881" w:rsidP="00122A6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43811" w:rsidRPr="00B72B68" w:rsidRDefault="00643811" w:rsidP="00122A6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B72B68">
        <w:rPr>
          <w:rFonts w:ascii="GHEA Grapalat" w:hAnsi="GHEA Grapalat"/>
          <w:b/>
          <w:sz w:val="24"/>
          <w:szCs w:val="24"/>
          <w:lang w:val="hy-AM"/>
        </w:rPr>
        <w:t>1.Ընթացիկ իրավիճակը և իրավական ակտի ընդունման  անհրաժեշտությունը</w:t>
      </w:r>
    </w:p>
    <w:p w:rsidR="001909E6" w:rsidRDefault="00AA5F9A" w:rsidP="00122A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b/>
          <w:bCs/>
          <w:lang w:val="hy-AM"/>
        </w:rPr>
      </w:pPr>
      <w:r w:rsidRPr="00703056">
        <w:rPr>
          <w:rFonts w:ascii="GHEA Grapalat" w:hAnsi="GHEA Grapalat"/>
          <w:b/>
          <w:lang w:val="hy-AM"/>
        </w:rPr>
        <w:t xml:space="preserve">    </w:t>
      </w:r>
      <w:r>
        <w:rPr>
          <w:rFonts w:ascii="GHEA Grapalat" w:hAnsi="GHEA Grapalat"/>
          <w:b/>
          <w:lang w:val="hy-AM"/>
        </w:rPr>
        <w:t xml:space="preserve">   «Ո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րպես նվիրատվություն 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գույք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ընդու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նելու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և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շրջակա միջավայրի նախարարությանն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ամրացնելու, գույք հետ վերցնելու և 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>շրջակա միջավայրի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 նախարարության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անտառային կոմիտեի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ն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ամրացնելու 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և 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>շրջակա միջավայրի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 նախարարության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անտառային կոմիտեի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>«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Հ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>այանտառ» պետական ոչ առ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և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>տրային կազմակերպության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>ն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AA5F9A">
        <w:rPr>
          <w:rFonts w:ascii="Calibri" w:hAnsi="Calibri" w:cs="Calibri"/>
          <w:color w:val="191919"/>
          <w:shd w:val="clear" w:color="auto" w:fill="FFFFFF"/>
          <w:lang w:val="hy-AM"/>
        </w:rPr>
        <w:t> </w:t>
      </w:r>
      <w:r w:rsidRPr="00AA5F9A">
        <w:rPr>
          <w:rFonts w:ascii="GHEA Grapalat" w:hAnsi="GHEA Grapalat" w:cs="GHEA Grapalat"/>
          <w:color w:val="191919"/>
          <w:shd w:val="clear" w:color="auto" w:fill="FFFFFF"/>
          <w:lang w:val="hy-AM"/>
        </w:rPr>
        <w:t>անհատույց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(</w:t>
      </w:r>
      <w:r w:rsidRPr="00AA5F9A">
        <w:rPr>
          <w:rFonts w:ascii="GHEA Grapalat" w:hAnsi="GHEA Grapalat" w:cs="GHEA Grapalat"/>
          <w:color w:val="191919"/>
          <w:shd w:val="clear" w:color="auto" w:fill="FFFFFF"/>
          <w:lang w:val="hy-AM"/>
        </w:rPr>
        <w:t>անժամկետ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) </w:t>
      </w:r>
      <w:r w:rsidRPr="00AA5F9A">
        <w:rPr>
          <w:rFonts w:ascii="GHEA Grapalat" w:hAnsi="GHEA Grapalat" w:cs="GHEA Grapalat"/>
          <w:color w:val="191919"/>
          <w:shd w:val="clear" w:color="auto" w:fill="FFFFFF"/>
          <w:lang w:val="hy-AM"/>
        </w:rPr>
        <w:t>օգտագործման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AA5F9A">
        <w:rPr>
          <w:rFonts w:ascii="GHEA Grapalat" w:hAnsi="GHEA Grapalat" w:cs="GHEA Grapalat"/>
          <w:color w:val="191919"/>
          <w:shd w:val="clear" w:color="auto" w:fill="FFFFFF"/>
          <w:lang w:val="hy-AM"/>
        </w:rPr>
        <w:t>իրավունքով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191919"/>
          <w:shd w:val="clear" w:color="auto" w:fill="FFFFFF"/>
          <w:lang w:val="hy-AM"/>
        </w:rPr>
        <w:t>տրամադրել</w:t>
      </w:r>
      <w:r w:rsidRPr="00AA5F9A">
        <w:rPr>
          <w:rFonts w:ascii="GHEA Grapalat" w:hAnsi="GHEA Grapalat" w:cs="GHEA Grapalat"/>
          <w:color w:val="191919"/>
          <w:shd w:val="clear" w:color="auto" w:fill="FFFFFF"/>
          <w:lang w:val="hy-AM"/>
        </w:rPr>
        <w:t>ու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AA5F9A">
        <w:rPr>
          <w:rFonts w:ascii="Calibri" w:hAnsi="Calibri" w:cs="Calibri"/>
          <w:color w:val="191919"/>
          <w:shd w:val="clear" w:color="auto" w:fill="FFFFFF"/>
          <w:lang w:val="hy-AM"/>
        </w:rPr>
        <w:t> </w:t>
      </w:r>
      <w:r w:rsidRPr="00AA5F9A">
        <w:rPr>
          <w:rFonts w:ascii="GHEA Grapalat" w:hAnsi="GHEA Grapalat" w:cs="GHEA Grapalat"/>
          <w:color w:val="191919"/>
          <w:shd w:val="clear" w:color="auto" w:fill="FFFFFF"/>
          <w:lang w:val="hy-AM"/>
        </w:rPr>
        <w:t>մասի</w:t>
      </w:r>
      <w:r w:rsidRPr="00AA5F9A">
        <w:rPr>
          <w:rFonts w:ascii="GHEA Grapalat" w:hAnsi="GHEA Grapalat"/>
          <w:color w:val="191919"/>
          <w:shd w:val="clear" w:color="auto" w:fill="FFFFFF"/>
          <w:lang w:val="hy-AM"/>
        </w:rPr>
        <w:t>ն</w:t>
      </w:r>
      <w:r w:rsidR="00643811" w:rsidRPr="00703056">
        <w:rPr>
          <w:rFonts w:ascii="GHEA Grapalat" w:hAnsi="GHEA Grapalat"/>
          <w:b/>
          <w:lang w:val="hy-AM"/>
        </w:rPr>
        <w:t>»</w:t>
      </w:r>
      <w:r w:rsidR="00643811" w:rsidRPr="00B72B68">
        <w:rPr>
          <w:rFonts w:ascii="GHEA Grapalat" w:hAnsi="GHEA Grapalat"/>
          <w:lang w:val="hy-AM"/>
        </w:rPr>
        <w:t xml:space="preserve"> Կառավարության որոշմ</w:t>
      </w:r>
      <w:r w:rsidR="001909E6">
        <w:rPr>
          <w:rFonts w:ascii="GHEA Grapalat" w:hAnsi="GHEA Grapalat"/>
          <w:lang w:val="hy-AM"/>
        </w:rPr>
        <w:t>ա</w:t>
      </w:r>
      <w:r w:rsidR="00643811" w:rsidRPr="00B72B68">
        <w:rPr>
          <w:rFonts w:ascii="GHEA Grapalat" w:hAnsi="GHEA Grapalat"/>
          <w:lang w:val="hy-AM"/>
        </w:rPr>
        <w:t>ն նախագծի մշակման անհրաժեշտությունն առաջացել է շրջակա միջավայրի նախարարության</w:t>
      </w:r>
      <w:r w:rsidR="008E0706">
        <w:rPr>
          <w:rFonts w:ascii="GHEA Grapalat" w:hAnsi="GHEA Grapalat"/>
          <w:lang w:val="hy-AM"/>
        </w:rPr>
        <w:t xml:space="preserve"> </w:t>
      </w:r>
      <w:r w:rsidR="00340F15" w:rsidRPr="00B72B68">
        <w:rPr>
          <w:rFonts w:ascii="GHEA Grapalat" w:hAnsi="GHEA Grapalat"/>
          <w:lang w:val="hy-AM"/>
        </w:rPr>
        <w:t>(այսուհետ՝</w:t>
      </w:r>
      <w:r w:rsidR="00340F15">
        <w:rPr>
          <w:rFonts w:ascii="GHEA Grapalat" w:hAnsi="GHEA Grapalat"/>
          <w:lang w:val="hy-AM"/>
        </w:rPr>
        <w:t xml:space="preserve"> </w:t>
      </w:r>
      <w:r w:rsidR="00CF0756">
        <w:rPr>
          <w:rFonts w:ascii="GHEA Grapalat" w:hAnsi="GHEA Grapalat"/>
          <w:lang w:val="hy-AM"/>
        </w:rPr>
        <w:t>Ն</w:t>
      </w:r>
      <w:r w:rsidR="00340F15">
        <w:rPr>
          <w:rFonts w:ascii="GHEA Grapalat" w:hAnsi="GHEA Grapalat"/>
          <w:lang w:val="hy-AM"/>
        </w:rPr>
        <w:t>ախարարություն</w:t>
      </w:r>
      <w:r w:rsidR="00340F15" w:rsidRPr="00B72B68">
        <w:rPr>
          <w:rFonts w:ascii="GHEA Grapalat" w:hAnsi="GHEA Grapalat"/>
          <w:lang w:val="hy-AM"/>
        </w:rPr>
        <w:t>)</w:t>
      </w:r>
      <w:r w:rsidR="008204B8">
        <w:rPr>
          <w:rFonts w:ascii="GHEA Grapalat" w:hAnsi="GHEA Grapalat"/>
          <w:lang w:val="hy-AM"/>
        </w:rPr>
        <w:t xml:space="preserve"> </w:t>
      </w:r>
      <w:r w:rsidR="00BF49CD">
        <w:rPr>
          <w:rFonts w:ascii="GHEA Grapalat" w:hAnsi="GHEA Grapalat"/>
          <w:lang w:val="hy-AM"/>
        </w:rPr>
        <w:t>համակարգում աշխատանքների արդյունավետ կազմակերպման</w:t>
      </w:r>
      <w:r w:rsidR="00F84B93">
        <w:rPr>
          <w:rFonts w:ascii="GHEA Grapalat" w:hAnsi="GHEA Grapalat"/>
          <w:lang w:val="hy-AM"/>
        </w:rPr>
        <w:t>,</w:t>
      </w:r>
      <w:r w:rsidR="00BF49CD">
        <w:rPr>
          <w:rFonts w:ascii="GHEA Grapalat" w:hAnsi="GHEA Grapalat"/>
          <w:lang w:val="hy-AM"/>
        </w:rPr>
        <w:t xml:space="preserve"> </w:t>
      </w:r>
      <w:r w:rsidR="00CF0756">
        <w:rPr>
          <w:rFonts w:ascii="GHEA Grapalat" w:hAnsi="GHEA Grapalat"/>
          <w:lang w:val="hy-AM"/>
        </w:rPr>
        <w:t xml:space="preserve">Նախարարության </w:t>
      </w:r>
      <w:r w:rsidR="00340F15">
        <w:rPr>
          <w:rFonts w:ascii="GHEA Grapalat" w:hAnsi="GHEA Grapalat"/>
          <w:lang w:val="hy-AM"/>
        </w:rPr>
        <w:t xml:space="preserve">անտառային կոմիտեի </w:t>
      </w:r>
      <w:r w:rsidR="00F84B93">
        <w:rPr>
          <w:rFonts w:ascii="GHEA Grapalat" w:hAnsi="GHEA Grapalat"/>
          <w:lang w:val="hy-AM"/>
        </w:rPr>
        <w:t xml:space="preserve">և անտառային կոմիտեի </w:t>
      </w:r>
      <w:r w:rsidR="00340F15">
        <w:rPr>
          <w:rFonts w:ascii="GHEA Grapalat" w:hAnsi="GHEA Grapalat"/>
          <w:lang w:val="hy-AM"/>
        </w:rPr>
        <w:t>«</w:t>
      </w:r>
      <w:r w:rsidR="00340F15" w:rsidRPr="00B72B68">
        <w:rPr>
          <w:rFonts w:ascii="GHEA Grapalat" w:hAnsi="GHEA Grapalat"/>
          <w:lang w:val="hy-AM"/>
        </w:rPr>
        <w:t>Հայանտառ</w:t>
      </w:r>
      <w:r w:rsidR="00340F15">
        <w:rPr>
          <w:rFonts w:ascii="GHEA Grapalat" w:hAnsi="GHEA Grapalat"/>
          <w:lang w:val="hy-AM"/>
        </w:rPr>
        <w:t>»</w:t>
      </w:r>
      <w:r w:rsidR="00340F15" w:rsidRPr="00B72B68">
        <w:rPr>
          <w:rFonts w:ascii="GHEA Grapalat" w:hAnsi="GHEA Grapalat"/>
          <w:lang w:val="hy-AM"/>
        </w:rPr>
        <w:t xml:space="preserve">  պետական ոչ առևտրային կազմակերպության</w:t>
      </w:r>
      <w:r w:rsidR="00340F15">
        <w:rPr>
          <w:rFonts w:ascii="GHEA Grapalat" w:hAnsi="GHEA Grapalat"/>
          <w:lang w:val="hy-AM"/>
        </w:rPr>
        <w:t xml:space="preserve">  կանոնադրությամբ ամրագրված աշխատանքներին օժանդակելու նպատակով</w:t>
      </w:r>
      <w:r w:rsidR="00BF49CD">
        <w:rPr>
          <w:rFonts w:ascii="GHEA Grapalat" w:hAnsi="GHEA Grapalat"/>
          <w:lang w:val="hy-AM"/>
        </w:rPr>
        <w:t>։</w:t>
      </w:r>
      <w:r w:rsidR="00BF49CD" w:rsidRPr="00BF49CD">
        <w:rPr>
          <w:rFonts w:ascii="GHEA Grapalat" w:hAnsi="GHEA Grapalat"/>
          <w:lang w:val="hy-AM"/>
        </w:rPr>
        <w:t xml:space="preserve"> </w:t>
      </w:r>
    </w:p>
    <w:p w:rsidR="00643811" w:rsidRPr="00B72B68" w:rsidRDefault="00643811" w:rsidP="00122A6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2B68">
        <w:rPr>
          <w:rFonts w:ascii="GHEA Grapalat" w:hAnsi="GHEA Grapalat"/>
          <w:b/>
          <w:sz w:val="24"/>
          <w:szCs w:val="24"/>
          <w:lang w:val="hy-AM"/>
        </w:rPr>
        <w:t>2.Առաջարկվող կարգավորման բնույթը</w:t>
      </w:r>
    </w:p>
    <w:p w:rsidR="00643811" w:rsidRPr="00B72B68" w:rsidRDefault="005B64DC" w:rsidP="00122A61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781D">
        <w:rPr>
          <w:rFonts w:ascii="GHEA Grapalat" w:hAnsi="GHEA Grapalat"/>
          <w:sz w:val="24"/>
          <w:szCs w:val="24"/>
          <w:lang w:val="hy-AM"/>
        </w:rPr>
        <w:t xml:space="preserve">Նախարարության անտառային կոմիտեի </w:t>
      </w:r>
      <w:r w:rsidR="007F30AC" w:rsidRPr="00BE781D">
        <w:rPr>
          <w:rFonts w:ascii="GHEA Grapalat" w:hAnsi="GHEA Grapalat"/>
          <w:sz w:val="24"/>
          <w:szCs w:val="24"/>
          <w:lang w:val="hy-AM"/>
        </w:rPr>
        <w:t>աշխատանքներին օժանդակելու</w:t>
      </w:r>
      <w:r w:rsidR="007F30AC" w:rsidRPr="007F30AC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0AC">
        <w:rPr>
          <w:rFonts w:ascii="GHEA Grapalat" w:hAnsi="GHEA Grapalat"/>
          <w:sz w:val="24"/>
          <w:szCs w:val="24"/>
          <w:lang w:val="hy-AM"/>
        </w:rPr>
        <w:t>և</w:t>
      </w:r>
      <w:r w:rsidR="007F30AC" w:rsidRPr="00BE78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81D">
        <w:rPr>
          <w:rFonts w:ascii="GHEA Grapalat" w:hAnsi="GHEA Grapalat"/>
          <w:sz w:val="24"/>
          <w:szCs w:val="24"/>
          <w:lang w:val="hy-AM"/>
        </w:rPr>
        <w:t xml:space="preserve">կանոնադրական նպատակների իրագործմանն աջակցելու նպատակով </w:t>
      </w:r>
      <w:r w:rsidRPr="00BE781D">
        <w:rPr>
          <w:rFonts w:ascii="GHEA Grapalat" w:hAnsi="GHEA Grapalat"/>
          <w:color w:val="000000"/>
          <w:sz w:val="24"/>
          <w:szCs w:val="24"/>
          <w:lang w:val="hy-AM"/>
        </w:rPr>
        <w:t xml:space="preserve">շրջակա </w:t>
      </w:r>
      <w:r w:rsidRPr="00BE781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միջավայրի նախարարությանն ամրացված  2008 թվականի արտադրության </w:t>
      </w:r>
      <w:r w:rsidRPr="00BE781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Toyota LC 200 4.7 GAS մակնիշի 106LL60 </w:t>
      </w:r>
      <w:r w:rsidRPr="00BE781D">
        <w:rPr>
          <w:rFonts w:ascii="GHEA Grapalat" w:hAnsi="GHEA Grapalat"/>
          <w:sz w:val="24"/>
          <w:szCs w:val="24"/>
          <w:lang w:val="hy-AM"/>
        </w:rPr>
        <w:t>պետհամարանիշի</w:t>
      </w:r>
      <w:r w:rsidRPr="00BE781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ավտոմեքենան</w:t>
      </w:r>
      <w:r w:rsidRPr="00BE781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E781D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ընդունման դեպքում </w:t>
      </w:r>
      <w:r w:rsidRPr="00BE781D">
        <w:rPr>
          <w:rFonts w:ascii="GHEA Grapalat" w:hAnsi="GHEA Grapalat"/>
          <w:color w:val="000000"/>
          <w:sz w:val="24"/>
          <w:szCs w:val="24"/>
          <w:lang w:val="hy-AM"/>
        </w:rPr>
        <w:t>օրենսդրությանմբ սահմանված կարգով կ</w:t>
      </w:r>
      <w:r w:rsidR="00BE781D">
        <w:rPr>
          <w:rFonts w:ascii="GHEA Grapalat" w:hAnsi="GHEA Grapalat"/>
          <w:color w:val="000000"/>
          <w:sz w:val="24"/>
          <w:szCs w:val="24"/>
          <w:lang w:val="hy-AM"/>
        </w:rPr>
        <w:t>ամրաց</w:t>
      </w:r>
      <w:r w:rsidRPr="00BE781D">
        <w:rPr>
          <w:rFonts w:ascii="GHEA Grapalat" w:hAnsi="GHEA Grapalat"/>
          <w:color w:val="000000"/>
          <w:sz w:val="24"/>
          <w:szCs w:val="24"/>
          <w:lang w:val="hy-AM"/>
        </w:rPr>
        <w:t>վի շրջակա միջավայրի</w:t>
      </w:r>
      <w:r w:rsidRPr="005B64DC">
        <w:rPr>
          <w:rFonts w:ascii="GHEA Grapalat" w:hAnsi="GHEA Grapalat"/>
          <w:color w:val="000000"/>
          <w:sz w:val="24"/>
          <w:szCs w:val="24"/>
          <w:lang w:val="hy-AM"/>
        </w:rPr>
        <w:t xml:space="preserve"> նախարարության անտառային կոմիտեին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64D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այսուհետ՝ </w:t>
      </w:r>
      <w:r w:rsidR="00BE781D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ոմիտե</w:t>
      </w:r>
      <w:r w:rsidRPr="005B64D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և կհաշվառվի </w:t>
      </w:r>
      <w:r w:rsidR="00BE781D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ոմիտեի հաշվեկշռում։</w:t>
      </w:r>
      <w:r w:rsidR="00200B4A" w:rsidRPr="005B64DC">
        <w:rPr>
          <w:rFonts w:ascii="GHEA Grapalat" w:hAnsi="GHEA Grapalat"/>
          <w:sz w:val="24"/>
          <w:szCs w:val="24"/>
          <w:lang w:val="hy-AM"/>
        </w:rPr>
        <w:t xml:space="preserve"> </w:t>
      </w:r>
      <w:r w:rsidR="00301BD2">
        <w:rPr>
          <w:rFonts w:ascii="GHEA Grapalat" w:hAnsi="GHEA Grapalat"/>
          <w:sz w:val="24"/>
          <w:szCs w:val="24"/>
          <w:lang w:val="hy-AM"/>
        </w:rPr>
        <w:t>Կ</w:t>
      </w:r>
      <w:r w:rsidR="00200B4A" w:rsidRPr="005B64DC">
        <w:rPr>
          <w:rFonts w:ascii="GHEA Grapalat" w:hAnsi="GHEA Grapalat"/>
          <w:sz w:val="24"/>
          <w:szCs w:val="24"/>
          <w:lang w:val="hy-AM"/>
        </w:rPr>
        <w:t xml:space="preserve">ոմիտեի </w:t>
      </w:r>
      <w:r w:rsidR="00EB1A9D" w:rsidRPr="005B64DC">
        <w:rPr>
          <w:rFonts w:ascii="GHEA Grapalat" w:hAnsi="GHEA Grapalat"/>
          <w:sz w:val="24"/>
          <w:szCs w:val="24"/>
          <w:lang w:val="hy-AM"/>
        </w:rPr>
        <w:t>«</w:t>
      </w:r>
      <w:r w:rsidR="00643811" w:rsidRPr="005B64DC">
        <w:rPr>
          <w:rFonts w:ascii="GHEA Grapalat" w:hAnsi="GHEA Grapalat"/>
          <w:sz w:val="24"/>
          <w:szCs w:val="24"/>
          <w:lang w:val="hy-AM"/>
        </w:rPr>
        <w:t>Հայանտառ</w:t>
      </w:r>
      <w:r w:rsidR="00EB1A9D" w:rsidRPr="005B64DC">
        <w:rPr>
          <w:rFonts w:ascii="GHEA Grapalat" w:hAnsi="GHEA Grapalat"/>
          <w:sz w:val="24"/>
          <w:szCs w:val="24"/>
          <w:lang w:val="hy-AM"/>
        </w:rPr>
        <w:t>»</w:t>
      </w:r>
      <w:r w:rsidR="00643811" w:rsidRPr="005B64DC">
        <w:rPr>
          <w:rFonts w:ascii="GHEA Grapalat" w:hAnsi="GHEA Grapalat"/>
          <w:sz w:val="24"/>
          <w:szCs w:val="24"/>
          <w:lang w:val="hy-AM"/>
        </w:rPr>
        <w:t xml:space="preserve">  պետական ոչ առևտրային կազմակերպության (այսուհետ՝ Կ</w:t>
      </w:r>
      <w:r w:rsidR="00A95DBB">
        <w:rPr>
          <w:rFonts w:ascii="GHEA Grapalat" w:hAnsi="GHEA Grapalat"/>
          <w:sz w:val="24"/>
          <w:szCs w:val="24"/>
          <w:lang w:val="hy-AM"/>
        </w:rPr>
        <w:t>ազմակերպություն</w:t>
      </w:r>
      <w:r w:rsidR="00643811" w:rsidRPr="005B64DC">
        <w:rPr>
          <w:rFonts w:ascii="GHEA Grapalat" w:hAnsi="GHEA Grapalat"/>
          <w:sz w:val="24"/>
          <w:szCs w:val="24"/>
          <w:lang w:val="hy-AM"/>
        </w:rPr>
        <w:t xml:space="preserve">) աշխատանքների բնականոն ընթացքն ապահովելու նպատակով </w:t>
      </w:r>
      <w:r w:rsidR="00CF0756" w:rsidRPr="005B64DC">
        <w:rPr>
          <w:rFonts w:ascii="GHEA Grapalat" w:hAnsi="GHEA Grapalat"/>
          <w:sz w:val="24"/>
          <w:szCs w:val="24"/>
          <w:lang w:val="hy-AM"/>
        </w:rPr>
        <w:t>Ն</w:t>
      </w:r>
      <w:r w:rsidR="00643811" w:rsidRPr="005B64DC">
        <w:rPr>
          <w:rFonts w:ascii="GHEA Grapalat" w:hAnsi="GHEA Grapalat"/>
          <w:sz w:val="24"/>
          <w:szCs w:val="24"/>
          <w:lang w:val="hy-AM"/>
        </w:rPr>
        <w:t>ախարարության հաշվեկշռում</w:t>
      </w:r>
      <w:r w:rsidR="00643811" w:rsidRPr="00B72B68">
        <w:rPr>
          <w:rFonts w:ascii="GHEA Grapalat" w:hAnsi="GHEA Grapalat"/>
          <w:sz w:val="24"/>
          <w:szCs w:val="24"/>
          <w:lang w:val="hy-AM"/>
        </w:rPr>
        <w:t xml:space="preserve"> հաշվառված երկու ավտոմեքենա՝ 2014 թվականի արտադրության Nissan Patrol մակնիշի 992AX61 պետհամարանիշի և 2017 թվականի արտադրության Toyota LC 70 4.5 TD մակնիշի  540CF61 պետհամարանիշի ավտոմեքենաները սույն նախագիծն ընդունվելու դեպքում կտրամադրվեն </w:t>
      </w:r>
      <w:r w:rsidR="00A95DBB">
        <w:rPr>
          <w:rFonts w:ascii="GHEA Grapalat" w:hAnsi="GHEA Grapalat"/>
          <w:sz w:val="24"/>
          <w:szCs w:val="24"/>
          <w:lang w:val="hy-AM"/>
        </w:rPr>
        <w:t>Կազմակերպությանը</w:t>
      </w:r>
      <w:r w:rsidR="00643811" w:rsidRPr="00B72B68">
        <w:rPr>
          <w:rFonts w:ascii="GHEA Grapalat" w:hAnsi="GHEA Grapalat"/>
          <w:sz w:val="24"/>
          <w:szCs w:val="24"/>
          <w:lang w:val="hy-AM"/>
        </w:rPr>
        <w:t xml:space="preserve">՝ բարձր ռելիեֆային տեղանքներում և անտառներում շահագործելու համար նպատակահարմար լինելու հանգամանքով պայմանավորված, իսկ </w:t>
      </w:r>
      <w:r w:rsidR="00A95DBB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43811" w:rsidRPr="00B72B68">
        <w:rPr>
          <w:rFonts w:ascii="GHEA Grapalat" w:hAnsi="GHEA Grapalat"/>
          <w:sz w:val="24"/>
          <w:szCs w:val="24"/>
          <w:lang w:val="hy-AM"/>
        </w:rPr>
        <w:t xml:space="preserve"> հաշվեկշռում հաշվառվող 2018 թվականի արտադրության Toyota LC 150 4.0 GAS մակնիշի 567ՏՏ60 պետհամարանիշի ավտոմեքենան աշխատանքային անհրաժեշտությունից ելնելով կտրամադրվի </w:t>
      </w:r>
      <w:r w:rsidR="00BE781D">
        <w:rPr>
          <w:rFonts w:ascii="GHEA Grapalat" w:hAnsi="GHEA Grapalat"/>
          <w:sz w:val="24"/>
          <w:szCs w:val="24"/>
          <w:lang w:val="hy-AM"/>
        </w:rPr>
        <w:t>Ն</w:t>
      </w:r>
      <w:r w:rsidR="00643811" w:rsidRPr="00B72B68">
        <w:rPr>
          <w:rFonts w:ascii="GHEA Grapalat" w:hAnsi="GHEA Grapalat"/>
          <w:sz w:val="24"/>
          <w:szCs w:val="24"/>
          <w:lang w:val="hy-AM"/>
        </w:rPr>
        <w:t>ախարարությանը</w:t>
      </w:r>
      <w:r w:rsidR="0062360B">
        <w:rPr>
          <w:rFonts w:ascii="GHEA Grapalat" w:hAnsi="GHEA Grapalat"/>
          <w:sz w:val="24"/>
          <w:szCs w:val="24"/>
          <w:lang w:val="hy-AM"/>
        </w:rPr>
        <w:t>, վերջինս քաղաքային պայմաններում շահագործելու համար ավելի</w:t>
      </w:r>
      <w:r w:rsidR="00294EDE">
        <w:rPr>
          <w:rFonts w:ascii="GHEA Grapalat" w:hAnsi="GHEA Grapalat"/>
          <w:sz w:val="24"/>
          <w:szCs w:val="24"/>
          <w:lang w:val="hy-AM"/>
        </w:rPr>
        <w:t xml:space="preserve"> նախընտրելի է</w:t>
      </w:r>
      <w:r w:rsidR="00643811" w:rsidRPr="00B72B68">
        <w:rPr>
          <w:rFonts w:ascii="GHEA Grapalat" w:hAnsi="GHEA Grapalat"/>
          <w:sz w:val="24"/>
          <w:szCs w:val="24"/>
          <w:lang w:val="hy-AM"/>
        </w:rPr>
        <w:t>։</w:t>
      </w:r>
    </w:p>
    <w:p w:rsidR="00643811" w:rsidRPr="00B72B68" w:rsidRDefault="00643811" w:rsidP="00122A6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2B68">
        <w:rPr>
          <w:rFonts w:ascii="GHEA Grapalat" w:hAnsi="GHEA Grapalat"/>
          <w:b/>
          <w:sz w:val="24"/>
          <w:szCs w:val="24"/>
          <w:lang w:val="hy-AM"/>
        </w:rPr>
        <w:t>3.Նախագծի մշակման գործընթացում ներգրավված ինստիտուտները և անձինք</w:t>
      </w:r>
    </w:p>
    <w:p w:rsidR="00643811" w:rsidRPr="00B72B68" w:rsidRDefault="00643811" w:rsidP="00122A6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2B68">
        <w:rPr>
          <w:rFonts w:ascii="GHEA Grapalat" w:hAnsi="GHEA Grapalat"/>
          <w:sz w:val="24"/>
          <w:szCs w:val="24"/>
          <w:lang w:val="hy-AM"/>
        </w:rPr>
        <w:tab/>
        <w:t>Նախագիծը մշակվել է շրջակա միջավայրի նախարարության համապատասխան ստորաբաժանումների կողմից:</w:t>
      </w:r>
    </w:p>
    <w:p w:rsidR="00643811" w:rsidRPr="00B72B68" w:rsidRDefault="00643811" w:rsidP="00122A6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2B68">
        <w:rPr>
          <w:rFonts w:ascii="GHEA Grapalat" w:hAnsi="GHEA Grapalat"/>
          <w:b/>
          <w:sz w:val="24"/>
          <w:szCs w:val="24"/>
          <w:lang w:val="hy-AM"/>
        </w:rPr>
        <w:t>4.Ակնկալվող արդյունքը</w:t>
      </w:r>
    </w:p>
    <w:p w:rsidR="00643811" w:rsidRPr="00B72B68" w:rsidRDefault="00643811" w:rsidP="00122A6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2B68">
        <w:rPr>
          <w:rFonts w:ascii="GHEA Grapalat" w:hAnsi="GHEA Grapalat"/>
          <w:sz w:val="24"/>
          <w:szCs w:val="24"/>
          <w:lang w:val="hy-AM"/>
        </w:rPr>
        <w:tab/>
        <w:t>Նախագծի ընդուն</w:t>
      </w:r>
      <w:r w:rsidR="00CC4A8A">
        <w:rPr>
          <w:rFonts w:ascii="GHEA Grapalat" w:hAnsi="GHEA Grapalat"/>
          <w:sz w:val="24"/>
          <w:szCs w:val="24"/>
          <w:lang w:val="hy-AM"/>
        </w:rPr>
        <w:t>ու</w:t>
      </w:r>
      <w:r w:rsidRPr="00B72B68">
        <w:rPr>
          <w:rFonts w:ascii="GHEA Grapalat" w:hAnsi="GHEA Grapalat"/>
          <w:sz w:val="24"/>
          <w:szCs w:val="24"/>
          <w:lang w:val="hy-AM"/>
        </w:rPr>
        <w:t>մ</w:t>
      </w:r>
      <w:r w:rsidR="00CC4A8A">
        <w:rPr>
          <w:rFonts w:ascii="GHEA Grapalat" w:hAnsi="GHEA Grapalat"/>
          <w:sz w:val="24"/>
          <w:szCs w:val="24"/>
          <w:lang w:val="hy-AM"/>
        </w:rPr>
        <w:t>ը</w:t>
      </w:r>
      <w:r w:rsidRPr="00B72B68">
        <w:rPr>
          <w:rFonts w:ascii="GHEA Grapalat" w:hAnsi="GHEA Grapalat"/>
          <w:sz w:val="24"/>
          <w:szCs w:val="24"/>
          <w:lang w:val="hy-AM"/>
        </w:rPr>
        <w:t xml:space="preserve">  </w:t>
      </w:r>
      <w:r w:rsidR="00CC4A8A">
        <w:rPr>
          <w:rFonts w:ascii="GHEA Grapalat" w:hAnsi="GHEA Grapalat"/>
          <w:sz w:val="24"/>
          <w:szCs w:val="24"/>
          <w:lang w:val="hy-AM"/>
        </w:rPr>
        <w:t>կնպաստի</w:t>
      </w:r>
      <w:r w:rsidRPr="00B72B68">
        <w:rPr>
          <w:rFonts w:ascii="GHEA Grapalat" w:hAnsi="GHEA Grapalat"/>
          <w:sz w:val="24"/>
          <w:szCs w:val="24"/>
          <w:lang w:val="hy-AM"/>
        </w:rPr>
        <w:t xml:space="preserve"> շրջակա միջավայրի նախարարության</w:t>
      </w:r>
      <w:r w:rsidR="0066397F">
        <w:rPr>
          <w:rFonts w:ascii="GHEA Grapalat" w:hAnsi="GHEA Grapalat"/>
          <w:sz w:val="24"/>
          <w:szCs w:val="24"/>
          <w:lang w:val="hy-AM"/>
        </w:rPr>
        <w:t>,</w:t>
      </w:r>
      <w:r w:rsidR="00CC4A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E2906">
        <w:rPr>
          <w:rFonts w:ascii="GHEA Grapalat" w:hAnsi="GHEA Grapalat"/>
          <w:sz w:val="24"/>
          <w:szCs w:val="24"/>
          <w:lang w:val="hy-AM"/>
        </w:rPr>
        <w:t xml:space="preserve">անտառային կոմիտեի և </w:t>
      </w:r>
      <w:r w:rsidR="00CC4A8A">
        <w:rPr>
          <w:rFonts w:ascii="GHEA Grapalat" w:hAnsi="GHEA Grapalat"/>
          <w:sz w:val="24"/>
          <w:szCs w:val="24"/>
          <w:lang w:val="hy-AM"/>
        </w:rPr>
        <w:t>«</w:t>
      </w:r>
      <w:r w:rsidR="00CC4A8A" w:rsidRPr="00B72B68">
        <w:rPr>
          <w:rFonts w:ascii="GHEA Grapalat" w:hAnsi="GHEA Grapalat"/>
          <w:sz w:val="24"/>
          <w:szCs w:val="24"/>
          <w:lang w:val="hy-AM"/>
        </w:rPr>
        <w:t>Հայանտառ</w:t>
      </w:r>
      <w:r w:rsidR="00CC4A8A">
        <w:rPr>
          <w:rFonts w:ascii="GHEA Grapalat" w:hAnsi="GHEA Grapalat"/>
          <w:sz w:val="24"/>
          <w:szCs w:val="24"/>
          <w:lang w:val="hy-AM"/>
        </w:rPr>
        <w:t>»</w:t>
      </w:r>
      <w:r w:rsidR="00CC4A8A" w:rsidRPr="00B72B68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</w:t>
      </w:r>
      <w:r w:rsidR="00CC4A8A">
        <w:rPr>
          <w:rFonts w:ascii="GHEA Grapalat" w:hAnsi="GHEA Grapalat"/>
          <w:sz w:val="24"/>
          <w:szCs w:val="24"/>
          <w:lang w:val="hy-AM"/>
        </w:rPr>
        <w:t>աշխատանքների արդյունավետության բարձրացմանը</w:t>
      </w:r>
      <w:r w:rsidRPr="00B72B68">
        <w:rPr>
          <w:rFonts w:ascii="GHEA Grapalat" w:hAnsi="GHEA Grapalat"/>
          <w:sz w:val="24"/>
          <w:szCs w:val="24"/>
          <w:lang w:val="hy-AM"/>
        </w:rPr>
        <w:t>։</w:t>
      </w:r>
    </w:p>
    <w:p w:rsidR="00643811" w:rsidRPr="00B72B68" w:rsidRDefault="00643811" w:rsidP="00122A6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2B68">
        <w:rPr>
          <w:rFonts w:ascii="GHEA Grapalat" w:hAnsi="GHEA Grapalat"/>
          <w:b/>
          <w:sz w:val="24"/>
          <w:szCs w:val="24"/>
          <w:lang w:val="hy-AM"/>
        </w:rPr>
        <w:lastRenderedPageBreak/>
        <w:t>5. 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643811" w:rsidRPr="00B72B68" w:rsidRDefault="00643811" w:rsidP="00122A6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2B68">
        <w:rPr>
          <w:rFonts w:ascii="GHEA Grapalat" w:hAnsi="GHEA Grapalat"/>
          <w:sz w:val="24"/>
          <w:szCs w:val="24"/>
          <w:lang w:val="hy-AM"/>
        </w:rPr>
        <w:tab/>
        <w:t>Որոշման նախագծի ընդունմամբ պետական բյուջեի եկամուտների     նվազեցում կամ ծախսերի ավելացում չի ակնկալվում:</w:t>
      </w:r>
    </w:p>
    <w:p w:rsidR="00CB4AB8" w:rsidRPr="00B72B68" w:rsidRDefault="00643811" w:rsidP="00122A61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B72B6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/կամ այլ ռազմավարություններ</w:t>
      </w:r>
      <w:r w:rsidRPr="00B72B68">
        <w:rPr>
          <w:rFonts w:ascii="GHEA Grapalat" w:hAnsi="GHEA Grapalat"/>
          <w:sz w:val="24"/>
          <w:szCs w:val="24"/>
          <w:lang w:val="hy-AM"/>
        </w:rPr>
        <w:t>.</w:t>
      </w:r>
    </w:p>
    <w:p w:rsidR="00643811" w:rsidRPr="00565D9D" w:rsidRDefault="00643811" w:rsidP="00122A61">
      <w:pPr>
        <w:spacing w:line="360" w:lineRule="auto"/>
        <w:ind w:left="9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B72B6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565D9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65D9D">
        <w:rPr>
          <w:rFonts w:ascii="GHEA Grapalat" w:hAnsi="GHEA Grapalat"/>
          <w:sz w:val="24"/>
          <w:szCs w:val="24"/>
          <w:lang w:val="hy-AM"/>
        </w:rPr>
        <w:t>Ներկայացվող նախագիծը չի բխում համապատասխան ռազմավարական փաստաթղթերից։</w:t>
      </w:r>
    </w:p>
    <w:sectPr w:rsidR="00643811" w:rsidRPr="00565D9D" w:rsidSect="00B72B68">
      <w:pgSz w:w="12240" w:h="15840"/>
      <w:pgMar w:top="135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38"/>
    <w:multiLevelType w:val="hybridMultilevel"/>
    <w:tmpl w:val="C5E445D6"/>
    <w:lvl w:ilvl="0" w:tplc="E7625F98">
      <w:start w:val="6"/>
      <w:numFmt w:val="decimal"/>
      <w:lvlText w:val="%1."/>
      <w:lvlJc w:val="left"/>
      <w:pPr>
        <w:ind w:left="108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66"/>
    <w:rsid w:val="0001387A"/>
    <w:rsid w:val="0009033D"/>
    <w:rsid w:val="000E20BE"/>
    <w:rsid w:val="00103E84"/>
    <w:rsid w:val="00122A61"/>
    <w:rsid w:val="00174A62"/>
    <w:rsid w:val="001909E6"/>
    <w:rsid w:val="00200B4A"/>
    <w:rsid w:val="00224CFB"/>
    <w:rsid w:val="00246192"/>
    <w:rsid w:val="00294EDE"/>
    <w:rsid w:val="002C1E66"/>
    <w:rsid w:val="00301BD2"/>
    <w:rsid w:val="00305FF7"/>
    <w:rsid w:val="00337881"/>
    <w:rsid w:val="00340F15"/>
    <w:rsid w:val="005118D0"/>
    <w:rsid w:val="00514A81"/>
    <w:rsid w:val="00521400"/>
    <w:rsid w:val="00565D9D"/>
    <w:rsid w:val="005A18BD"/>
    <w:rsid w:val="005B64DC"/>
    <w:rsid w:val="005C7499"/>
    <w:rsid w:val="0062360B"/>
    <w:rsid w:val="00643811"/>
    <w:rsid w:val="00646640"/>
    <w:rsid w:val="0066397F"/>
    <w:rsid w:val="00703056"/>
    <w:rsid w:val="00773A6B"/>
    <w:rsid w:val="007D4A6D"/>
    <w:rsid w:val="007F30AC"/>
    <w:rsid w:val="008204B8"/>
    <w:rsid w:val="008B0C3B"/>
    <w:rsid w:val="008E0706"/>
    <w:rsid w:val="009303AE"/>
    <w:rsid w:val="009B4B9C"/>
    <w:rsid w:val="00A236F0"/>
    <w:rsid w:val="00A95DBB"/>
    <w:rsid w:val="00AA5F9A"/>
    <w:rsid w:val="00B160EE"/>
    <w:rsid w:val="00B72B68"/>
    <w:rsid w:val="00BE781D"/>
    <w:rsid w:val="00BF49CD"/>
    <w:rsid w:val="00CC4A8A"/>
    <w:rsid w:val="00CF0756"/>
    <w:rsid w:val="00D00CD8"/>
    <w:rsid w:val="00D345A3"/>
    <w:rsid w:val="00DD5435"/>
    <w:rsid w:val="00DE2906"/>
    <w:rsid w:val="00E527CA"/>
    <w:rsid w:val="00EB1A9D"/>
    <w:rsid w:val="00EC0335"/>
    <w:rsid w:val="00EF6C0A"/>
    <w:rsid w:val="00F84B93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55B3"/>
  <w15:chartTrackingRefBased/>
  <w15:docId w15:val="{7BBBE7E8-58B9-4DD3-A947-157A452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https://mul2.gov.am/tasks/672553/oneclick/2Himnavorum nax.docx?token=7488ef26cc4b3895b64972d125dd4169</cp:keywords>
  <dc:description/>
  <cp:lastModifiedBy>Arpine Martirosyan</cp:lastModifiedBy>
  <cp:revision>54</cp:revision>
  <dcterms:created xsi:type="dcterms:W3CDTF">2022-07-11T08:37:00Z</dcterms:created>
  <dcterms:modified xsi:type="dcterms:W3CDTF">2022-09-15T12:17:00Z</dcterms:modified>
</cp:coreProperties>
</file>