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792" w:rsidRPr="00727DED" w:rsidRDefault="00137792" w:rsidP="00A106D2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pt-BR"/>
        </w:rPr>
      </w:pPr>
      <w:proofErr w:type="spellStart"/>
      <w:r w:rsidRPr="00727DED">
        <w:rPr>
          <w:rFonts w:ascii="GHEA Grapalat" w:hAnsi="GHEA Grapalat" w:cs="Sylfaen"/>
          <w:b/>
          <w:bCs/>
          <w:sz w:val="24"/>
          <w:szCs w:val="24"/>
        </w:rPr>
        <w:t>ՀԻՄՆԱՎՈՐՈւՄ</w:t>
      </w:r>
      <w:proofErr w:type="spellEnd"/>
    </w:p>
    <w:p w:rsidR="00137792" w:rsidRPr="00727DED" w:rsidRDefault="0053173F" w:rsidP="00A106D2">
      <w:pPr>
        <w:pStyle w:val="dec-date"/>
        <w:shd w:val="clear" w:color="auto" w:fill="FFFFFF"/>
        <w:spacing w:before="0" w:beforeAutospacing="0" w:after="160" w:afterAutospacing="0" w:line="360" w:lineRule="auto"/>
        <w:jc w:val="center"/>
        <w:rPr>
          <w:rFonts w:ascii="GHEA Grapalat" w:hAnsi="GHEA Grapalat" w:cs="Arial LatArm"/>
          <w:b/>
          <w:lang w:val="pt-PT"/>
        </w:rPr>
      </w:pPr>
      <w:r w:rsidRPr="00727DED">
        <w:rPr>
          <w:rFonts w:ascii="GHEA Grapalat" w:hAnsi="GHEA Grapalat"/>
          <w:b/>
          <w:bCs/>
          <w:lang w:val="hy-AM"/>
        </w:rPr>
        <w:t>«</w:t>
      </w:r>
      <w:r w:rsidR="00137792" w:rsidRPr="00727DED">
        <w:rPr>
          <w:rFonts w:ascii="GHEA Grapalat" w:hAnsi="GHEA Grapalat"/>
          <w:b/>
          <w:bCs/>
        </w:rPr>
        <w:t>ՀԱՅԱՍՏԱՆԻ</w:t>
      </w:r>
      <w:r w:rsidR="00137792" w:rsidRPr="00727DED">
        <w:rPr>
          <w:rFonts w:ascii="GHEA Grapalat" w:hAnsi="GHEA Grapalat"/>
          <w:b/>
          <w:bCs/>
          <w:lang w:val="pt-BR"/>
        </w:rPr>
        <w:t xml:space="preserve"> </w:t>
      </w:r>
      <w:r w:rsidR="00137792" w:rsidRPr="00727DED">
        <w:rPr>
          <w:rFonts w:ascii="GHEA Grapalat" w:hAnsi="GHEA Grapalat"/>
          <w:b/>
          <w:bCs/>
        </w:rPr>
        <w:t>ՀԱՆՐԱՊԵՏՈՒԹՅԱՆ</w:t>
      </w:r>
      <w:r w:rsidR="00137792" w:rsidRPr="00727DED">
        <w:rPr>
          <w:rFonts w:ascii="GHEA Grapalat" w:hAnsi="GHEA Grapalat"/>
          <w:b/>
          <w:bCs/>
          <w:lang w:val="pt-BR"/>
        </w:rPr>
        <w:t xml:space="preserve"> 20</w:t>
      </w:r>
      <w:r w:rsidR="00DD2045" w:rsidRPr="00727DED">
        <w:rPr>
          <w:rFonts w:ascii="GHEA Grapalat" w:hAnsi="GHEA Grapalat"/>
          <w:b/>
          <w:bCs/>
          <w:lang w:val="hy-AM"/>
        </w:rPr>
        <w:t>2</w:t>
      </w:r>
      <w:r w:rsidR="008701FD" w:rsidRPr="00727DED">
        <w:rPr>
          <w:rFonts w:ascii="GHEA Grapalat" w:hAnsi="GHEA Grapalat"/>
          <w:b/>
          <w:bCs/>
          <w:lang w:val="pt-BR"/>
        </w:rPr>
        <w:t>2</w:t>
      </w:r>
      <w:r w:rsidR="00137792" w:rsidRPr="00727DED">
        <w:rPr>
          <w:rFonts w:ascii="GHEA Grapalat" w:hAnsi="GHEA Grapalat"/>
          <w:b/>
          <w:bCs/>
          <w:lang w:val="pt-BR"/>
        </w:rPr>
        <w:t xml:space="preserve"> </w:t>
      </w:r>
      <w:r w:rsidR="00137792" w:rsidRPr="00727DED">
        <w:rPr>
          <w:rFonts w:ascii="GHEA Grapalat" w:hAnsi="GHEA Grapalat"/>
          <w:b/>
          <w:bCs/>
        </w:rPr>
        <w:t>ԹՎԱԿԱՆԻ</w:t>
      </w:r>
      <w:r w:rsidR="00137792" w:rsidRPr="00727DED">
        <w:rPr>
          <w:rFonts w:ascii="GHEA Grapalat" w:hAnsi="GHEA Grapalat"/>
          <w:b/>
          <w:bCs/>
          <w:lang w:val="pt-BR"/>
        </w:rPr>
        <w:t xml:space="preserve"> </w:t>
      </w:r>
      <w:r w:rsidR="00137792" w:rsidRPr="00727DED">
        <w:rPr>
          <w:rFonts w:ascii="GHEA Grapalat" w:hAnsi="GHEA Grapalat"/>
          <w:b/>
          <w:bCs/>
        </w:rPr>
        <w:t>ՊԵՏԱԿԱՆ</w:t>
      </w:r>
      <w:r w:rsidR="00137792" w:rsidRPr="00727DED">
        <w:rPr>
          <w:rFonts w:ascii="GHEA Grapalat" w:hAnsi="GHEA Grapalat"/>
          <w:b/>
          <w:bCs/>
          <w:lang w:val="pt-BR"/>
        </w:rPr>
        <w:t xml:space="preserve"> </w:t>
      </w:r>
      <w:r w:rsidR="00137792" w:rsidRPr="00727DED">
        <w:rPr>
          <w:rFonts w:ascii="GHEA Grapalat" w:hAnsi="GHEA Grapalat"/>
          <w:b/>
          <w:bCs/>
        </w:rPr>
        <w:t>ԲՅՈՒՋԵ</w:t>
      </w:r>
      <w:r w:rsidR="0014197E" w:rsidRPr="00727DED">
        <w:rPr>
          <w:rFonts w:ascii="GHEA Grapalat" w:hAnsi="GHEA Grapalat"/>
          <w:b/>
          <w:bCs/>
        </w:rPr>
        <w:t>Ի</w:t>
      </w:r>
      <w:r w:rsidR="0014197E" w:rsidRPr="00727DED">
        <w:rPr>
          <w:rFonts w:ascii="GHEA Grapalat" w:hAnsi="GHEA Grapalat"/>
          <w:b/>
          <w:bCs/>
          <w:lang w:val="pt-BR"/>
        </w:rPr>
        <w:t xml:space="preserve"> </w:t>
      </w:r>
      <w:r w:rsidR="0014197E" w:rsidRPr="00727DED">
        <w:rPr>
          <w:rFonts w:ascii="GHEA Grapalat" w:hAnsi="GHEA Grapalat"/>
          <w:b/>
          <w:bCs/>
        </w:rPr>
        <w:t>ՄԱՍԻՆ</w:t>
      </w:r>
      <w:r w:rsidR="0014197E" w:rsidRPr="00727DED">
        <w:rPr>
          <w:rFonts w:ascii="GHEA Grapalat" w:hAnsi="GHEA Grapalat"/>
          <w:b/>
          <w:bCs/>
          <w:lang w:val="pt-BR"/>
        </w:rPr>
        <w:t xml:space="preserve">» </w:t>
      </w:r>
      <w:r w:rsidR="0014197E" w:rsidRPr="00727DED">
        <w:rPr>
          <w:rFonts w:ascii="GHEA Grapalat" w:hAnsi="GHEA Grapalat"/>
          <w:b/>
          <w:bCs/>
        </w:rPr>
        <w:t>ՀԱՅԱՍՏԱՆԻ</w:t>
      </w:r>
      <w:r w:rsidR="0014197E" w:rsidRPr="00727DED">
        <w:rPr>
          <w:rFonts w:ascii="GHEA Grapalat" w:hAnsi="GHEA Grapalat"/>
          <w:b/>
          <w:bCs/>
          <w:lang w:val="pt-BR"/>
        </w:rPr>
        <w:t xml:space="preserve"> </w:t>
      </w:r>
      <w:r w:rsidR="0014197E" w:rsidRPr="00727DED">
        <w:rPr>
          <w:rFonts w:ascii="GHEA Grapalat" w:hAnsi="GHEA Grapalat"/>
          <w:b/>
          <w:bCs/>
        </w:rPr>
        <w:t>ՀԱՆՐԱՊԵՏՈՒԹՅԱՆ</w:t>
      </w:r>
      <w:r w:rsidR="0014197E" w:rsidRPr="00727DED">
        <w:rPr>
          <w:rFonts w:ascii="GHEA Grapalat" w:hAnsi="GHEA Grapalat"/>
          <w:b/>
          <w:bCs/>
          <w:lang w:val="pt-BR"/>
        </w:rPr>
        <w:t xml:space="preserve"> </w:t>
      </w:r>
      <w:r w:rsidR="0014197E" w:rsidRPr="00727DED">
        <w:rPr>
          <w:rFonts w:ascii="GHEA Grapalat" w:hAnsi="GHEA Grapalat"/>
          <w:b/>
          <w:bCs/>
        </w:rPr>
        <w:t>ՕՐԵՆՔ</w:t>
      </w:r>
      <w:r w:rsidR="00137792" w:rsidRPr="00727DED">
        <w:rPr>
          <w:rFonts w:ascii="GHEA Grapalat" w:hAnsi="GHEA Grapalat"/>
          <w:b/>
          <w:bCs/>
        </w:rPr>
        <w:t>ՈՒՄ</w:t>
      </w:r>
      <w:r w:rsidR="00CE3E1C" w:rsidRPr="00727DED">
        <w:rPr>
          <w:rFonts w:ascii="GHEA Grapalat" w:hAnsi="GHEA Grapalat"/>
          <w:b/>
          <w:bCs/>
          <w:lang w:val="pt-BR"/>
        </w:rPr>
        <w:t xml:space="preserve"> </w:t>
      </w:r>
      <w:r w:rsidR="00CE3E1C" w:rsidRPr="00727DED">
        <w:rPr>
          <w:rFonts w:ascii="GHEA Grapalat" w:hAnsi="GHEA Grapalat"/>
          <w:b/>
          <w:bCs/>
        </w:rPr>
        <w:t>ՎԵՐԱԲԱՇԽՈՒՄ</w:t>
      </w:r>
      <w:r w:rsidR="00846C97" w:rsidRPr="00727DED">
        <w:rPr>
          <w:rFonts w:ascii="GHEA Grapalat" w:hAnsi="GHEA Grapalat"/>
          <w:b/>
          <w:bCs/>
          <w:lang w:val="hy-AM"/>
        </w:rPr>
        <w:t>, ՓՈՓՈԽՈՒԹՅՈՒՆՆԵՐ</w:t>
      </w:r>
      <w:r w:rsidR="00137792" w:rsidRPr="00727DED">
        <w:rPr>
          <w:rFonts w:ascii="GHEA Grapalat" w:hAnsi="GHEA Grapalat"/>
          <w:b/>
          <w:bCs/>
          <w:lang w:val="pt-BR"/>
        </w:rPr>
        <w:t xml:space="preserve"> </w:t>
      </w:r>
      <w:r w:rsidR="00211800" w:rsidRPr="00727DED">
        <w:rPr>
          <w:rFonts w:ascii="GHEA Grapalat" w:hAnsi="GHEA Grapalat"/>
          <w:b/>
          <w:bCs/>
          <w:lang w:val="hy-AM"/>
        </w:rPr>
        <w:t>ԵՎ ԼՐԱՑՈՒՄՆԵՐ,</w:t>
      </w:r>
      <w:r w:rsidR="00137792" w:rsidRPr="00727DED">
        <w:rPr>
          <w:rFonts w:ascii="GHEA Grapalat" w:hAnsi="GHEA Grapalat"/>
          <w:b/>
          <w:bCs/>
          <w:lang w:val="pt-BR"/>
        </w:rPr>
        <w:t xml:space="preserve"> </w:t>
      </w:r>
      <w:r w:rsidR="00137792" w:rsidRPr="00727DED">
        <w:rPr>
          <w:rFonts w:ascii="GHEA Grapalat" w:hAnsi="GHEA Grapalat"/>
          <w:b/>
          <w:bCs/>
        </w:rPr>
        <w:t>ՀԱՅԱՍՏԱՆԻ</w:t>
      </w:r>
      <w:r w:rsidR="00137792" w:rsidRPr="00727DED">
        <w:rPr>
          <w:rFonts w:ascii="GHEA Grapalat" w:hAnsi="GHEA Grapalat"/>
          <w:b/>
          <w:bCs/>
          <w:lang w:val="pt-BR"/>
        </w:rPr>
        <w:t xml:space="preserve"> </w:t>
      </w:r>
      <w:r w:rsidR="00137792" w:rsidRPr="00727DED">
        <w:rPr>
          <w:rFonts w:ascii="GHEA Grapalat" w:hAnsi="GHEA Grapalat"/>
          <w:b/>
          <w:bCs/>
        </w:rPr>
        <w:t>ՀԱՆՐԱՊԵՏՈՒԹՅԱՆ</w:t>
      </w:r>
      <w:r w:rsidR="00137792" w:rsidRPr="00727DED">
        <w:rPr>
          <w:rFonts w:ascii="GHEA Grapalat" w:hAnsi="GHEA Grapalat"/>
          <w:b/>
          <w:bCs/>
          <w:lang w:val="pt-BR"/>
        </w:rPr>
        <w:t xml:space="preserve"> </w:t>
      </w:r>
      <w:r w:rsidR="00137792" w:rsidRPr="00727DED">
        <w:rPr>
          <w:rFonts w:ascii="GHEA Grapalat" w:hAnsi="GHEA Grapalat"/>
          <w:b/>
          <w:bCs/>
        </w:rPr>
        <w:t>ԿԱՌԱՎԱՐՈՒԹՅԱՆ</w:t>
      </w:r>
      <w:r w:rsidR="00137792" w:rsidRPr="00727DED">
        <w:rPr>
          <w:rFonts w:ascii="GHEA Grapalat" w:hAnsi="GHEA Grapalat"/>
          <w:b/>
          <w:bCs/>
          <w:lang w:val="pt-BR"/>
        </w:rPr>
        <w:t xml:space="preserve"> 20</w:t>
      </w:r>
      <w:r w:rsidR="00CF4232" w:rsidRPr="00727DED">
        <w:rPr>
          <w:rFonts w:ascii="GHEA Grapalat" w:hAnsi="GHEA Grapalat"/>
          <w:b/>
          <w:bCs/>
          <w:lang w:val="hy-AM"/>
        </w:rPr>
        <w:t>2</w:t>
      </w:r>
      <w:r w:rsidR="008701FD" w:rsidRPr="00727DED">
        <w:rPr>
          <w:rFonts w:ascii="GHEA Grapalat" w:hAnsi="GHEA Grapalat"/>
          <w:b/>
          <w:bCs/>
          <w:lang w:val="pt-BR"/>
        </w:rPr>
        <w:t>1</w:t>
      </w:r>
      <w:r w:rsidR="00137792" w:rsidRPr="00727DED">
        <w:rPr>
          <w:rFonts w:ascii="GHEA Grapalat" w:hAnsi="GHEA Grapalat"/>
          <w:b/>
          <w:bCs/>
          <w:lang w:val="pt-BR"/>
        </w:rPr>
        <w:t xml:space="preserve"> </w:t>
      </w:r>
      <w:r w:rsidR="00137792" w:rsidRPr="00727DED">
        <w:rPr>
          <w:rFonts w:ascii="GHEA Grapalat" w:hAnsi="GHEA Grapalat"/>
          <w:b/>
          <w:bCs/>
        </w:rPr>
        <w:t>ԹՎԱԿԱՆԻ</w:t>
      </w:r>
      <w:r w:rsidR="00137792" w:rsidRPr="00727DED">
        <w:rPr>
          <w:rFonts w:ascii="GHEA Grapalat" w:hAnsi="GHEA Grapalat"/>
          <w:b/>
          <w:bCs/>
          <w:lang w:val="pt-BR"/>
        </w:rPr>
        <w:t xml:space="preserve"> </w:t>
      </w:r>
      <w:r w:rsidR="00137792" w:rsidRPr="00727DED">
        <w:rPr>
          <w:rFonts w:ascii="GHEA Grapalat" w:hAnsi="GHEA Grapalat"/>
          <w:b/>
          <w:bCs/>
        </w:rPr>
        <w:t>ԴԵԿՏԵՄԲԵՐԻ</w:t>
      </w:r>
      <w:r w:rsidR="00137792" w:rsidRPr="00727DED">
        <w:rPr>
          <w:rFonts w:ascii="GHEA Grapalat" w:hAnsi="GHEA Grapalat"/>
          <w:b/>
          <w:bCs/>
          <w:lang w:val="pt-BR"/>
        </w:rPr>
        <w:t xml:space="preserve"> </w:t>
      </w:r>
      <w:r w:rsidR="008701FD" w:rsidRPr="00727DED">
        <w:rPr>
          <w:rFonts w:ascii="GHEA Grapalat" w:hAnsi="GHEA Grapalat"/>
          <w:b/>
          <w:bCs/>
          <w:lang w:val="hy-AM"/>
        </w:rPr>
        <w:t>23</w:t>
      </w:r>
      <w:r w:rsidR="00137792" w:rsidRPr="00727DED">
        <w:rPr>
          <w:rFonts w:ascii="GHEA Grapalat" w:hAnsi="GHEA Grapalat"/>
          <w:b/>
          <w:bCs/>
          <w:lang w:val="pt-BR"/>
        </w:rPr>
        <w:t>-</w:t>
      </w:r>
      <w:r w:rsidR="00137792" w:rsidRPr="00727DED">
        <w:rPr>
          <w:rFonts w:ascii="GHEA Grapalat" w:hAnsi="GHEA Grapalat"/>
          <w:b/>
          <w:bCs/>
        </w:rPr>
        <w:t>Ի</w:t>
      </w:r>
      <w:r w:rsidR="00137792" w:rsidRPr="00727DED">
        <w:rPr>
          <w:rFonts w:ascii="GHEA Grapalat" w:hAnsi="GHEA Grapalat"/>
          <w:b/>
          <w:bCs/>
          <w:lang w:val="pt-BR"/>
        </w:rPr>
        <w:t xml:space="preserve"> N </w:t>
      </w:r>
      <w:r w:rsidR="008701FD" w:rsidRPr="00727DED">
        <w:rPr>
          <w:rFonts w:ascii="GHEA Grapalat" w:hAnsi="GHEA Grapalat"/>
          <w:b/>
          <w:bCs/>
          <w:lang w:val="hy-AM"/>
        </w:rPr>
        <w:t>2121</w:t>
      </w:r>
      <w:r w:rsidR="00137792" w:rsidRPr="00727DED">
        <w:rPr>
          <w:rFonts w:ascii="GHEA Grapalat" w:hAnsi="GHEA Grapalat"/>
          <w:b/>
          <w:bCs/>
          <w:lang w:val="pt-BR"/>
        </w:rPr>
        <w:t>-</w:t>
      </w:r>
      <w:r w:rsidR="00137792" w:rsidRPr="00727DED">
        <w:rPr>
          <w:rFonts w:ascii="GHEA Grapalat" w:hAnsi="GHEA Grapalat"/>
          <w:b/>
          <w:bCs/>
        </w:rPr>
        <w:t>Ն</w:t>
      </w:r>
      <w:r w:rsidR="00137792" w:rsidRPr="00727DED">
        <w:rPr>
          <w:rFonts w:ascii="GHEA Grapalat" w:hAnsi="GHEA Grapalat"/>
          <w:b/>
          <w:bCs/>
          <w:lang w:val="pt-BR"/>
        </w:rPr>
        <w:t xml:space="preserve"> </w:t>
      </w:r>
      <w:r w:rsidR="00137792" w:rsidRPr="00727DED">
        <w:rPr>
          <w:rFonts w:ascii="GHEA Grapalat" w:hAnsi="GHEA Grapalat"/>
          <w:b/>
          <w:bCs/>
        </w:rPr>
        <w:t>ՈՐՈՇՄԱՆ</w:t>
      </w:r>
      <w:r w:rsidR="00137792" w:rsidRPr="00727DED">
        <w:rPr>
          <w:rFonts w:ascii="GHEA Grapalat" w:hAnsi="GHEA Grapalat"/>
          <w:b/>
          <w:bCs/>
          <w:lang w:val="pt-BR"/>
        </w:rPr>
        <w:t xml:space="preserve"> </w:t>
      </w:r>
      <w:r w:rsidR="00137792" w:rsidRPr="00727DED">
        <w:rPr>
          <w:rFonts w:ascii="GHEA Grapalat" w:hAnsi="GHEA Grapalat"/>
          <w:b/>
          <w:bCs/>
        </w:rPr>
        <w:t>ՄԵՋ</w:t>
      </w:r>
      <w:r w:rsidR="00137792" w:rsidRPr="00727DED">
        <w:rPr>
          <w:rFonts w:ascii="GHEA Grapalat" w:hAnsi="GHEA Grapalat"/>
          <w:b/>
          <w:bCs/>
          <w:lang w:val="pt-BR"/>
        </w:rPr>
        <w:t xml:space="preserve"> </w:t>
      </w:r>
      <w:r w:rsidR="00DD2045" w:rsidRPr="00727DED">
        <w:rPr>
          <w:rFonts w:ascii="GHEA Grapalat" w:hAnsi="GHEA Grapalat"/>
          <w:b/>
          <w:bCs/>
        </w:rPr>
        <w:t>ՓՈՓՈԽՈՒԹՅՈՒՆՆԵՐ</w:t>
      </w:r>
      <w:r w:rsidR="00005209" w:rsidRPr="00727DED">
        <w:rPr>
          <w:rFonts w:ascii="GHEA Grapalat" w:hAnsi="GHEA Grapalat"/>
          <w:b/>
          <w:bCs/>
          <w:lang w:val="pt-BR"/>
        </w:rPr>
        <w:t xml:space="preserve"> </w:t>
      </w:r>
      <w:r w:rsidR="00211800" w:rsidRPr="00727DED">
        <w:rPr>
          <w:rFonts w:ascii="GHEA Grapalat" w:hAnsi="GHEA Grapalat"/>
          <w:b/>
          <w:bCs/>
          <w:lang w:val="hy-AM"/>
        </w:rPr>
        <w:t>ԵՎ</w:t>
      </w:r>
      <w:r w:rsidR="00211800" w:rsidRPr="00727DED">
        <w:rPr>
          <w:rFonts w:ascii="GHEA Grapalat" w:hAnsi="GHEA Grapalat"/>
          <w:b/>
          <w:bCs/>
          <w:lang w:val="pt-BR"/>
        </w:rPr>
        <w:t xml:space="preserve"> </w:t>
      </w:r>
      <w:r w:rsidR="00211800" w:rsidRPr="00727DED">
        <w:rPr>
          <w:rFonts w:ascii="GHEA Grapalat" w:hAnsi="GHEA Grapalat"/>
          <w:b/>
          <w:bCs/>
          <w:lang w:val="hy-AM"/>
        </w:rPr>
        <w:t>ԼՐԱՑՈՒՄՆԵՐ</w:t>
      </w:r>
      <w:r w:rsidR="00211800" w:rsidRPr="00727DED">
        <w:rPr>
          <w:rFonts w:ascii="GHEA Grapalat" w:hAnsi="GHEA Grapalat"/>
          <w:b/>
          <w:bCs/>
          <w:lang w:val="pt-BR"/>
        </w:rPr>
        <w:t xml:space="preserve"> </w:t>
      </w:r>
      <w:r w:rsidR="00DD2045" w:rsidRPr="00727DED">
        <w:rPr>
          <w:rFonts w:ascii="GHEA Grapalat" w:hAnsi="GHEA Grapalat"/>
          <w:b/>
          <w:bCs/>
        </w:rPr>
        <w:t>ԿԱՏԱՐԵԼՈՒ</w:t>
      </w:r>
      <w:r w:rsidR="00DD2045" w:rsidRPr="00727DED">
        <w:rPr>
          <w:rFonts w:ascii="GHEA Grapalat" w:hAnsi="GHEA Grapalat"/>
          <w:b/>
          <w:bCs/>
          <w:lang w:val="pt-BR"/>
        </w:rPr>
        <w:t xml:space="preserve"> </w:t>
      </w:r>
      <w:r w:rsidR="00DD2045" w:rsidRPr="00727DED">
        <w:rPr>
          <w:rFonts w:ascii="GHEA Grapalat" w:hAnsi="GHEA Grapalat"/>
          <w:b/>
          <w:bCs/>
        </w:rPr>
        <w:t>ՄԱՍԻՆ</w:t>
      </w:r>
      <w:r w:rsidR="00DD2045" w:rsidRPr="00727DED">
        <w:rPr>
          <w:rFonts w:ascii="GHEA Grapalat" w:hAnsi="GHEA Grapalat"/>
          <w:b/>
          <w:bCs/>
          <w:lang w:val="hy-AM"/>
        </w:rPr>
        <w:t>»</w:t>
      </w:r>
      <w:r w:rsidR="00DD2045" w:rsidRPr="00727DED">
        <w:rPr>
          <w:rFonts w:ascii="GHEA Grapalat" w:hAnsi="GHEA Grapalat"/>
          <w:b/>
          <w:bCs/>
          <w:lang w:val="pt-BR"/>
        </w:rPr>
        <w:t xml:space="preserve"> </w:t>
      </w:r>
      <w:r w:rsidR="00DD2045" w:rsidRPr="00727DED">
        <w:rPr>
          <w:rFonts w:ascii="GHEA Grapalat" w:hAnsi="GHEA Grapalat" w:cs="Arial LatArm"/>
          <w:b/>
          <w:lang w:val="pt-PT"/>
        </w:rPr>
        <w:t xml:space="preserve">ՀՀ ԿԱՌԱՎԱՐՈՒԹՅԱՆ ՈՐՈՇՄԱՆ ՆԱԽԱԳԾԻ </w:t>
      </w:r>
    </w:p>
    <w:p w:rsidR="008520DD" w:rsidRPr="00727DED" w:rsidRDefault="00137792" w:rsidP="00A106D2">
      <w:pPr>
        <w:spacing w:line="360" w:lineRule="auto"/>
        <w:ind w:firstLine="72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proofErr w:type="spellStart"/>
      <w:r w:rsidRPr="00727DED">
        <w:rPr>
          <w:rFonts w:ascii="GHEA Grapalat" w:hAnsi="GHEA Grapalat"/>
          <w:b/>
          <w:i/>
          <w:sz w:val="24"/>
          <w:szCs w:val="24"/>
        </w:rPr>
        <w:t>Անհրաժեշտությունը</w:t>
      </w:r>
      <w:proofErr w:type="spellEnd"/>
      <w:r w:rsidRPr="00727DED">
        <w:rPr>
          <w:rFonts w:ascii="GHEA Grapalat" w:hAnsi="GHEA Grapalat"/>
          <w:b/>
          <w:i/>
          <w:sz w:val="24"/>
          <w:szCs w:val="24"/>
          <w:lang w:val="pt-BR"/>
        </w:rPr>
        <w:t>`</w:t>
      </w:r>
      <w:r w:rsidRPr="00727DED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CE3E1C" w:rsidRPr="00727DED">
        <w:rPr>
          <w:rFonts w:ascii="GHEA Grapalat" w:hAnsi="GHEA Grapalat" w:cs="Arial"/>
          <w:sz w:val="24"/>
          <w:szCs w:val="24"/>
          <w:lang w:val="hy-AM"/>
        </w:rPr>
        <w:t xml:space="preserve">Սույն որոշման նախագծի </w:t>
      </w:r>
      <w:r w:rsidR="00BD2B4C" w:rsidRPr="00727DED">
        <w:rPr>
          <w:rFonts w:ascii="GHEA Grapalat" w:hAnsi="GHEA Grapalat" w:cs="Arial"/>
          <w:sz w:val="24"/>
          <w:szCs w:val="24"/>
          <w:lang w:val="hy-AM"/>
        </w:rPr>
        <w:t>ընդունման անհրաժեշտությունը պայմանավորված է</w:t>
      </w:r>
      <w:r w:rsidR="008701FD" w:rsidRPr="00727DE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11800" w:rsidRPr="00727DED">
        <w:rPr>
          <w:rFonts w:ascii="GHEA Grapalat" w:eastAsia="Calibri" w:hAnsi="GHEA Grapalat"/>
          <w:bCs/>
          <w:sz w:val="24"/>
          <w:szCs w:val="24"/>
          <w:lang w:val="hy-AM"/>
        </w:rPr>
        <w:t>«Համայնքային ենթակառուցվածքների II ծրագի</w:t>
      </w:r>
      <w:bookmarkStart w:id="0" w:name="_GoBack"/>
      <w:bookmarkEnd w:id="0"/>
      <w:r w:rsidR="00211800" w:rsidRPr="00727DED">
        <w:rPr>
          <w:rFonts w:ascii="GHEA Grapalat" w:eastAsia="Calibri" w:hAnsi="GHEA Grapalat"/>
          <w:bCs/>
          <w:sz w:val="24"/>
          <w:szCs w:val="24"/>
          <w:lang w:val="hy-AM"/>
        </w:rPr>
        <w:t>ր, փուլ 3 - Հայաստանի ջրամատակարարման և ջրահեռացման ենթակառուցվածք ծրագրի» բնականոն ընթացք</w:t>
      </w:r>
      <w:r w:rsidR="000C312F" w:rsidRPr="00727DED">
        <w:rPr>
          <w:rFonts w:ascii="GHEA Grapalat" w:eastAsia="Calibri" w:hAnsi="GHEA Grapalat"/>
          <w:bCs/>
          <w:sz w:val="24"/>
          <w:szCs w:val="24"/>
          <w:lang w:val="hy-AM"/>
        </w:rPr>
        <w:t>ի ապահովմամբ</w:t>
      </w:r>
      <w:r w:rsidR="001B3510" w:rsidRPr="00727DED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211800" w:rsidRPr="00727DED">
        <w:rPr>
          <w:rFonts w:ascii="GHEA Grapalat" w:hAnsi="GHEA Grapalat" w:cs="Arial"/>
          <w:bCs/>
          <w:iCs/>
          <w:sz w:val="24"/>
          <w:szCs w:val="24"/>
          <w:lang w:val="hy-AM"/>
        </w:rPr>
        <w:t>։</w:t>
      </w:r>
    </w:p>
    <w:p w:rsidR="0078137D" w:rsidRPr="00727DED" w:rsidRDefault="00137792" w:rsidP="00A106D2">
      <w:pPr>
        <w:spacing w:line="360" w:lineRule="auto"/>
        <w:ind w:firstLine="72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 w:rsidRPr="00727DED">
        <w:rPr>
          <w:rFonts w:ascii="GHEA Grapalat" w:hAnsi="GHEA Grapalat"/>
          <w:b/>
          <w:i/>
          <w:sz w:val="24"/>
          <w:szCs w:val="24"/>
          <w:lang w:val="hy-AM"/>
        </w:rPr>
        <w:t>Ընթացիկ</w:t>
      </w:r>
      <w:r w:rsidRPr="00727DED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727DED">
        <w:rPr>
          <w:rFonts w:ascii="GHEA Grapalat" w:hAnsi="GHEA Grapalat"/>
          <w:b/>
          <w:i/>
          <w:sz w:val="24"/>
          <w:szCs w:val="24"/>
          <w:lang w:val="hy-AM"/>
        </w:rPr>
        <w:t>իրավիճակը</w:t>
      </w:r>
      <w:r w:rsidRPr="00727DED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727DED">
        <w:rPr>
          <w:rFonts w:ascii="GHEA Grapalat" w:hAnsi="GHEA Grapalat"/>
          <w:b/>
          <w:i/>
          <w:sz w:val="24"/>
          <w:szCs w:val="24"/>
          <w:lang w:val="hy-AM"/>
        </w:rPr>
        <w:t>և</w:t>
      </w:r>
      <w:r w:rsidRPr="00727DED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727DED">
        <w:rPr>
          <w:rFonts w:ascii="GHEA Grapalat" w:hAnsi="GHEA Grapalat"/>
          <w:b/>
          <w:i/>
          <w:sz w:val="24"/>
          <w:szCs w:val="24"/>
          <w:lang w:val="hy-AM"/>
        </w:rPr>
        <w:t>խնդիրները</w:t>
      </w:r>
    </w:p>
    <w:p w:rsidR="00211800" w:rsidRPr="00727DED" w:rsidRDefault="00514EFE" w:rsidP="00A106D2">
      <w:pPr>
        <w:pStyle w:val="BalloonText"/>
        <w:spacing w:after="160"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727DE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211800" w:rsidRPr="00727DED">
        <w:rPr>
          <w:rFonts w:ascii="GHEA Grapalat" w:hAnsi="GHEA Grapalat" w:cs="Times Armenian"/>
          <w:sz w:val="24"/>
          <w:szCs w:val="24"/>
          <w:lang w:val="hy-AM"/>
        </w:rPr>
        <w:t xml:space="preserve">«Համայնքային ենթակառուցվածքների II ծրագիր, փուլ 3 - Հայաստանի ջրամատակարարման և ջրահեռացման ենթակառուցվածք ծրագրի» շրջանակներում </w:t>
      </w:r>
      <w:r w:rsidR="000C312F" w:rsidRPr="00727DED">
        <w:rPr>
          <w:rFonts w:ascii="GHEA Grapalat" w:hAnsi="GHEA Grapalat" w:cs="Times Armenian"/>
          <w:sz w:val="24"/>
          <w:szCs w:val="24"/>
          <w:lang w:val="hy-AM"/>
        </w:rPr>
        <w:t xml:space="preserve">ծրագրի </w:t>
      </w:r>
      <w:r w:rsidR="00211800" w:rsidRPr="00727DED">
        <w:rPr>
          <w:rFonts w:ascii="GHEA Grapalat" w:hAnsi="GHEA Grapalat" w:cs="Times Armenian"/>
          <w:sz w:val="24"/>
          <w:szCs w:val="24"/>
          <w:lang w:val="hy-AM"/>
        </w:rPr>
        <w:t xml:space="preserve">աշխարհագրական տիրույթի մի շարք այլ համայնքների ջրամատակարարման և ջրահեռացման համակարգերի վերականգնման աշխատանքների իրականացման համար անհրաժեշտ խորհրդատուների մրցութային գործընթացի կազմակերպման և խորհրդատվական պայմանագրերի կնքման գործընթացները կարող </w:t>
      </w:r>
      <w:r w:rsidRPr="00727DED">
        <w:rPr>
          <w:rFonts w:ascii="GHEA Grapalat" w:hAnsi="GHEA Grapalat" w:cs="Times Armenian"/>
          <w:sz w:val="24"/>
          <w:szCs w:val="24"/>
          <w:lang w:val="hy-AM"/>
        </w:rPr>
        <w:t>են</w:t>
      </w:r>
      <w:r w:rsidR="00211800" w:rsidRPr="00727DED">
        <w:rPr>
          <w:rFonts w:ascii="GHEA Grapalat" w:hAnsi="GHEA Grapalat" w:cs="Times Armenian"/>
          <w:sz w:val="24"/>
          <w:szCs w:val="24"/>
          <w:lang w:val="hy-AM"/>
        </w:rPr>
        <w:t xml:space="preserve"> իրականացվել միայն միջազգային մրցութային գործակալի (Tender Agent) միջոցով՝ համաձայն Վերակառուցման վարկերի բանկի ընթացակարգերի։ Մրցութային գործակալի ծառայությունների դիմաց անհրաժեշտ վճարումներն </w:t>
      </w:r>
      <w:r w:rsidRPr="00727DED">
        <w:rPr>
          <w:rFonts w:ascii="GHEA Grapalat" w:hAnsi="GHEA Grapalat" w:cs="Times Armenian"/>
          <w:sz w:val="24"/>
          <w:szCs w:val="24"/>
          <w:lang w:val="hy-AM"/>
        </w:rPr>
        <w:t>իրականացվ</w:t>
      </w:r>
      <w:r w:rsidR="00211800" w:rsidRPr="00727DED">
        <w:rPr>
          <w:rFonts w:ascii="GHEA Grapalat" w:hAnsi="GHEA Grapalat" w:cs="Times Armenian"/>
          <w:sz w:val="24"/>
          <w:szCs w:val="24"/>
          <w:lang w:val="hy-AM"/>
        </w:rPr>
        <w:t xml:space="preserve">ելու են ՀՀ կառավարության և ՎՎԲ-ի միջև 14.05.2014թ. կնքված իրականացման ֆինանսական համաձայնագրով Եվրամիության հարևանության ներդրումային գործիքի կողմից ՎՎԲ միջոցով տրամադրվող 15.0 մլն Եվրո դրամաշնորհային միջոցների մաս կազմող 3.0 մլն Եվրո տեխնիկական </w:t>
      </w:r>
      <w:r w:rsidRPr="00727DED">
        <w:rPr>
          <w:rFonts w:ascii="GHEA Grapalat" w:hAnsi="GHEA Grapalat" w:cs="Times Armenian"/>
          <w:sz w:val="24"/>
          <w:szCs w:val="24"/>
          <w:lang w:val="hy-AM"/>
        </w:rPr>
        <w:t>աջակ</w:t>
      </w:r>
      <w:r w:rsidR="00211800" w:rsidRPr="00727DED">
        <w:rPr>
          <w:rFonts w:ascii="GHEA Grapalat" w:hAnsi="GHEA Grapalat" w:cs="Times Armenian"/>
          <w:sz w:val="24"/>
          <w:szCs w:val="24"/>
          <w:lang w:val="hy-AM"/>
        </w:rPr>
        <w:t xml:space="preserve">ցության ֆինանսավորման մնացորդային գումարներից։ </w:t>
      </w:r>
    </w:p>
    <w:p w:rsidR="00211800" w:rsidRPr="00727DED" w:rsidRDefault="00211800" w:rsidP="00A106D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27DED">
        <w:rPr>
          <w:rFonts w:ascii="GHEA Grapalat" w:hAnsi="GHEA Grapalat" w:cs="Times Armenian"/>
          <w:sz w:val="24"/>
          <w:szCs w:val="24"/>
          <w:lang w:val="hy-AM"/>
        </w:rPr>
        <w:t xml:space="preserve">«Համայնքային ենթակառուցվածքների II ծրագիր, փուլ 3 - Հայաստանի ջրամատակարարման և ջրահեռացման ենթակառուցվածք ծրագրի» բնականոն ընթացքի ապահովման՝ նախատեսվող լայնածավալ շինարարական աշխատանքների և խորհրդատվական ծառայությունների իրականացման գործընթացների պատշաճ </w:t>
      </w:r>
      <w:r w:rsidRPr="00727DED">
        <w:rPr>
          <w:rFonts w:ascii="GHEA Grapalat" w:hAnsi="GHEA Grapalat" w:cs="Times Armenian"/>
          <w:sz w:val="24"/>
          <w:szCs w:val="24"/>
          <w:lang w:val="hy-AM"/>
        </w:rPr>
        <w:lastRenderedPageBreak/>
        <w:t>կազմակերպման</w:t>
      </w:r>
      <w:r w:rsidR="000C312F" w:rsidRPr="00727DE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727DED">
        <w:rPr>
          <w:rFonts w:ascii="GHEA Grapalat" w:hAnsi="GHEA Grapalat" w:cs="Times Armenian"/>
          <w:sz w:val="24"/>
          <w:szCs w:val="24"/>
          <w:lang w:val="hy-AM"/>
        </w:rPr>
        <w:t xml:space="preserve">համար </w:t>
      </w:r>
      <w:r w:rsidRPr="00727DED">
        <w:rPr>
          <w:rFonts w:ascii="GHEA Grapalat" w:hAnsi="GHEA Grapalat"/>
          <w:sz w:val="24"/>
          <w:szCs w:val="24"/>
          <w:lang w:val="hy-AM"/>
        </w:rPr>
        <w:t>անհրաժեշտ</w:t>
      </w:r>
      <w:r w:rsidR="00514EFE" w:rsidRPr="00727DED">
        <w:rPr>
          <w:rFonts w:ascii="GHEA Grapalat" w:hAnsi="GHEA Grapalat"/>
          <w:sz w:val="24"/>
          <w:szCs w:val="24"/>
          <w:lang w:val="hy-AM"/>
        </w:rPr>
        <w:t>ություն</w:t>
      </w:r>
      <w:r w:rsidRPr="00727DED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514EFE" w:rsidRPr="00727DED">
        <w:rPr>
          <w:rFonts w:ascii="GHEA Grapalat" w:hAnsi="GHEA Grapalat"/>
          <w:sz w:val="24"/>
          <w:szCs w:val="24"/>
          <w:lang w:val="hy-AM"/>
        </w:rPr>
        <w:t xml:space="preserve">առաջացել </w:t>
      </w:r>
      <w:r w:rsidRPr="00727DED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514EFE" w:rsidRPr="00727DED">
        <w:rPr>
          <w:rFonts w:ascii="GHEA Grapalat" w:hAnsi="GHEA Grapalat"/>
          <w:sz w:val="24"/>
          <w:szCs w:val="24"/>
          <w:lang w:val="hy-AM"/>
        </w:rPr>
        <w:t>2022թ.</w:t>
      </w:r>
      <w:r w:rsidRPr="00727DED">
        <w:rPr>
          <w:rFonts w:ascii="GHEA Grapalat" w:hAnsi="GHEA Grapalat"/>
          <w:sz w:val="24"/>
          <w:szCs w:val="24"/>
          <w:lang w:val="hy-AM"/>
        </w:rPr>
        <w:t xml:space="preserve">պետական բյուջեում </w:t>
      </w:r>
      <w:r w:rsidR="00514EFE" w:rsidRPr="00727DED">
        <w:rPr>
          <w:rFonts w:ascii="GHEA Grapalat" w:hAnsi="GHEA Grapalat"/>
          <w:sz w:val="24"/>
          <w:szCs w:val="24"/>
          <w:lang w:val="hy-AM"/>
        </w:rPr>
        <w:t>ավելացնել նոր</w:t>
      </w:r>
      <w:r w:rsidRPr="00727DED">
        <w:rPr>
          <w:rFonts w:ascii="GHEA Grapalat" w:hAnsi="GHEA Grapalat"/>
          <w:sz w:val="24"/>
          <w:szCs w:val="24"/>
          <w:lang w:val="hy-AM"/>
        </w:rPr>
        <w:t xml:space="preserve"> միջոցառում</w:t>
      </w:r>
      <w:r w:rsidR="00514EFE" w:rsidRPr="00727DED">
        <w:rPr>
          <w:rFonts w:ascii="GHEA Grapalat" w:hAnsi="GHEA Grapalat"/>
          <w:sz w:val="24"/>
          <w:szCs w:val="24"/>
          <w:lang w:val="hy-AM"/>
        </w:rPr>
        <w:t xml:space="preserve">՝ </w:t>
      </w:r>
      <w:r w:rsidR="00514EFE" w:rsidRPr="00727DED">
        <w:rPr>
          <w:rFonts w:ascii="GHEA Grapalat" w:hAnsi="GHEA Grapalat" w:cs="Arial"/>
          <w:sz w:val="24"/>
          <w:szCs w:val="24"/>
          <w:lang w:val="hy-AM"/>
        </w:rPr>
        <w:t>«Գերմանիայի զարգացման վարկերի բանկի աջակցությամբ իրականացվող Համայնքային ենթակառուցվածքների երկրորդ ծրագրի երրորդ փուլի դրամաշնորհային ծրագիր»</w:t>
      </w:r>
      <w:r w:rsidR="000C312F" w:rsidRPr="00727DED">
        <w:rPr>
          <w:rFonts w:ascii="GHEA Grapalat" w:hAnsi="GHEA Grapalat" w:cs="Arial"/>
          <w:sz w:val="24"/>
          <w:szCs w:val="24"/>
          <w:lang w:val="hy-AM"/>
        </w:rPr>
        <w:t>, որի համար կպահանջվի</w:t>
      </w:r>
      <w:r w:rsidR="00514EFE" w:rsidRPr="00727DE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C312F" w:rsidRPr="00727DED">
        <w:rPr>
          <w:rFonts w:ascii="GHEA Grapalat" w:hAnsi="GHEA Grapalat" w:cs="Arial"/>
          <w:sz w:val="24"/>
          <w:szCs w:val="24"/>
          <w:lang w:val="hy-AM"/>
        </w:rPr>
        <w:t>15,828.0 հազար դրամ</w:t>
      </w:r>
      <w:r w:rsidRPr="00727DED">
        <w:rPr>
          <w:rFonts w:ascii="GHEA Grapalat" w:hAnsi="GHEA Grapalat"/>
          <w:sz w:val="24"/>
          <w:szCs w:val="24"/>
          <w:lang w:val="hy-AM"/>
        </w:rPr>
        <w:t>։</w:t>
      </w:r>
    </w:p>
    <w:p w:rsidR="00211800" w:rsidRPr="00727DED" w:rsidRDefault="00514EFE" w:rsidP="00A106D2">
      <w:pPr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27DED">
        <w:rPr>
          <w:rFonts w:ascii="GHEA Grapalat" w:hAnsi="GHEA Grapalat" w:cs="Arial"/>
          <w:sz w:val="24"/>
          <w:szCs w:val="24"/>
          <w:lang w:val="hy-AM"/>
        </w:rPr>
        <w:t xml:space="preserve">Միաժամանակ, ՀՀ 2022թ. պետական բյուջեի </w:t>
      </w:r>
      <w:r w:rsidR="00211800" w:rsidRPr="00727DED">
        <w:rPr>
          <w:rFonts w:ascii="GHEA Grapalat" w:hAnsi="GHEA Grapalat" w:cs="Arial"/>
          <w:sz w:val="24"/>
          <w:szCs w:val="24"/>
          <w:lang w:val="hy-AM"/>
        </w:rPr>
        <w:t>1072</w:t>
      </w:r>
      <w:r w:rsidRPr="00727DED">
        <w:rPr>
          <w:rFonts w:ascii="GHEA Grapalat" w:hAnsi="GHEA Grapalat" w:cs="Arial"/>
          <w:sz w:val="24"/>
          <w:szCs w:val="24"/>
          <w:lang w:val="hy-AM"/>
        </w:rPr>
        <w:t xml:space="preserve"> ծրագրի </w:t>
      </w:r>
      <w:r w:rsidR="00211800" w:rsidRPr="00727DED">
        <w:rPr>
          <w:rFonts w:ascii="GHEA Grapalat" w:hAnsi="GHEA Grapalat" w:cs="Arial"/>
          <w:sz w:val="24"/>
          <w:szCs w:val="24"/>
          <w:lang w:val="hy-AM"/>
        </w:rPr>
        <w:t xml:space="preserve">12001 «Գերմանիայի զարգացման և Եվրոպական միության հարևանության ներդրումային բանկի աջակցությամբ իրականացվող ջրամատակարարման և ջրահեռացման ենթակառուցվածքների դրամաշնորհային ծրագիր` երրորդ փուլ»  </w:t>
      </w:r>
      <w:r w:rsidRPr="00727DED">
        <w:rPr>
          <w:rFonts w:ascii="GHEA Grapalat" w:hAnsi="GHEA Grapalat" w:cs="Arial"/>
          <w:sz w:val="24"/>
          <w:szCs w:val="24"/>
          <w:lang w:val="hy-AM"/>
        </w:rPr>
        <w:t>միջոցառման</w:t>
      </w:r>
      <w:r w:rsidR="00211800" w:rsidRPr="00727DED">
        <w:rPr>
          <w:rFonts w:ascii="GHEA Grapalat" w:hAnsi="GHEA Grapalat" w:cs="Arial"/>
          <w:sz w:val="24"/>
          <w:szCs w:val="24"/>
          <w:lang w:val="hy-AM"/>
        </w:rPr>
        <w:t xml:space="preserve"> շրջանակներում այս պահին դեռևս շարունակվում են</w:t>
      </w:r>
      <w:r w:rsidR="00211800" w:rsidRPr="00727DED">
        <w:rPr>
          <w:rFonts w:ascii="GHEA Grapalat" w:hAnsi="GHEA Grapalat" w:cs="Arial"/>
          <w:bCs/>
          <w:sz w:val="24"/>
          <w:szCs w:val="24"/>
          <w:lang w:val="hy-AM"/>
        </w:rPr>
        <w:t xml:space="preserve"> նախագծանախահաշվային աշխատանքները, որոնց ավարտը նախատեսվում է 2022թ. տարեվերջին։ Շինարարական աշխատանքների մեկնարկը և տեխնիկական վերահսկողության ծառայությունների մատուցումը տեղափոխվել է 2023թ.: </w:t>
      </w:r>
    </w:p>
    <w:p w:rsidR="00C36EFA" w:rsidRPr="00727DED" w:rsidRDefault="00C36EFA" w:rsidP="00A106D2">
      <w:pPr>
        <w:tabs>
          <w:tab w:val="left" w:pos="0"/>
        </w:tabs>
        <w:spacing w:line="360" w:lineRule="auto"/>
        <w:ind w:right="-450" w:firstLine="81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727DED">
        <w:rPr>
          <w:rFonts w:ascii="GHEA Grapalat" w:hAnsi="GHEA Grapalat"/>
          <w:b/>
          <w:i/>
          <w:sz w:val="24"/>
          <w:szCs w:val="24"/>
          <w:lang w:val="hy-AM"/>
        </w:rPr>
        <w:t>Տվյալ</w:t>
      </w:r>
      <w:r w:rsidRPr="00727DED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727DED">
        <w:rPr>
          <w:rFonts w:ascii="GHEA Grapalat" w:hAnsi="GHEA Grapalat"/>
          <w:b/>
          <w:i/>
          <w:sz w:val="24"/>
          <w:szCs w:val="24"/>
          <w:lang w:val="hy-AM"/>
        </w:rPr>
        <w:t>բնագավառում</w:t>
      </w:r>
      <w:r w:rsidRPr="00727DED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727DED">
        <w:rPr>
          <w:rFonts w:ascii="GHEA Grapalat" w:hAnsi="GHEA Grapalat"/>
          <w:b/>
          <w:i/>
          <w:sz w:val="24"/>
          <w:szCs w:val="24"/>
          <w:lang w:val="hy-AM"/>
        </w:rPr>
        <w:t>իրականացվող</w:t>
      </w:r>
      <w:r w:rsidRPr="00727DED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727DED">
        <w:rPr>
          <w:rFonts w:ascii="GHEA Grapalat" w:hAnsi="GHEA Grapalat"/>
          <w:b/>
          <w:i/>
          <w:sz w:val="24"/>
          <w:szCs w:val="24"/>
          <w:lang w:val="hy-AM"/>
        </w:rPr>
        <w:t>քաղաքականությունը</w:t>
      </w:r>
      <w:r w:rsidRPr="00727DED">
        <w:rPr>
          <w:rFonts w:ascii="GHEA Grapalat" w:hAnsi="GHEA Grapalat"/>
          <w:b/>
          <w:i/>
          <w:sz w:val="24"/>
          <w:szCs w:val="24"/>
          <w:lang w:val="pt-PT"/>
        </w:rPr>
        <w:t xml:space="preserve">` </w:t>
      </w:r>
    </w:p>
    <w:p w:rsidR="00C1536C" w:rsidRPr="00727DED" w:rsidRDefault="00C1536C" w:rsidP="00A106D2">
      <w:pPr>
        <w:spacing w:line="360" w:lineRule="auto"/>
        <w:ind w:firstLine="72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727DED">
        <w:rPr>
          <w:rFonts w:ascii="GHEA Grapalat" w:hAnsi="GHEA Grapalat" w:cs="Arial"/>
          <w:bCs/>
          <w:sz w:val="24"/>
          <w:szCs w:val="24"/>
          <w:lang w:val="hy-AM"/>
        </w:rPr>
        <w:t>Սույն որոշման նախագծով առաջարկվում է պահանջվող գումարը վերաբաշխել ՀՀ 2022 թվականի պետական բյուջեի «</w:t>
      </w:r>
      <w:r w:rsidR="000C312F" w:rsidRPr="00727DED">
        <w:rPr>
          <w:rFonts w:ascii="GHEA Grapalat" w:hAnsi="GHEA Grapalat" w:cs="Arial"/>
          <w:bCs/>
          <w:sz w:val="24"/>
          <w:szCs w:val="24"/>
          <w:lang w:val="hy-AM"/>
        </w:rPr>
        <w:t>Ջրամատակարարաման և ջրահեռացման բարելավում</w:t>
      </w:r>
      <w:r w:rsidRPr="00727DED">
        <w:rPr>
          <w:rFonts w:ascii="GHEA Grapalat" w:hAnsi="GHEA Grapalat" w:cs="Arial"/>
          <w:bCs/>
          <w:sz w:val="24"/>
          <w:szCs w:val="24"/>
          <w:lang w:val="hy-AM"/>
        </w:rPr>
        <w:t>» ծրագրի «</w:t>
      </w:r>
      <w:r w:rsidR="001B3510" w:rsidRPr="00727DED">
        <w:rPr>
          <w:rFonts w:ascii="GHEA Grapalat" w:hAnsi="GHEA Grapalat" w:cs="Arial"/>
          <w:bCs/>
          <w:sz w:val="24"/>
          <w:szCs w:val="24"/>
          <w:lang w:val="hy-AM"/>
        </w:rPr>
        <w:t>Գերմանիայի զարգացման և Եվրոպական միության հարևանության ներդրումային բանկի աջակցությամբ իրականացվող ջրամատակարարման և ջրահեռացման ենթակառուցվածքների դրամաշնորհային ծրագիր` երրորդ փուլ</w:t>
      </w:r>
      <w:r w:rsidRPr="00727DED">
        <w:rPr>
          <w:rFonts w:ascii="GHEA Grapalat" w:hAnsi="GHEA Grapalat" w:cs="Arial"/>
          <w:bCs/>
          <w:sz w:val="24"/>
          <w:szCs w:val="24"/>
          <w:lang w:val="hy-AM"/>
        </w:rPr>
        <w:t>» միջոցառման համար նախատեսված գումարներից,</w:t>
      </w:r>
      <w:r w:rsidR="00183911" w:rsidRPr="00727DED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Pr="00727DED">
        <w:rPr>
          <w:rFonts w:ascii="GHEA Grapalat" w:hAnsi="GHEA Grapalat" w:cs="Arial"/>
          <w:bCs/>
          <w:sz w:val="24"/>
          <w:szCs w:val="24"/>
          <w:lang w:val="hy-AM"/>
        </w:rPr>
        <w:t xml:space="preserve">որի վերականգնման անհրաժեշտություն հետագայում չի առաջանա: </w:t>
      </w:r>
    </w:p>
    <w:p w:rsidR="001E58F7" w:rsidRDefault="00137792" w:rsidP="00A106D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727DED">
        <w:rPr>
          <w:rFonts w:ascii="GHEA Grapalat" w:hAnsi="GHEA Grapalat"/>
          <w:b/>
          <w:i/>
          <w:sz w:val="24"/>
          <w:szCs w:val="24"/>
          <w:lang w:val="hy-AM"/>
        </w:rPr>
        <w:t>Կարգավորման</w:t>
      </w:r>
      <w:r w:rsidRPr="00727DED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727DED">
        <w:rPr>
          <w:rFonts w:ascii="GHEA Grapalat" w:hAnsi="GHEA Grapalat"/>
          <w:b/>
          <w:i/>
          <w:sz w:val="24"/>
          <w:szCs w:val="24"/>
          <w:lang w:val="hy-AM"/>
        </w:rPr>
        <w:t>նպատակը</w:t>
      </w:r>
      <w:r w:rsidRPr="00727DED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727DED">
        <w:rPr>
          <w:rFonts w:ascii="GHEA Grapalat" w:hAnsi="GHEA Grapalat"/>
          <w:b/>
          <w:i/>
          <w:sz w:val="24"/>
          <w:szCs w:val="24"/>
          <w:lang w:val="hy-AM"/>
        </w:rPr>
        <w:t>և</w:t>
      </w:r>
      <w:r w:rsidRPr="00727DED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727DED">
        <w:rPr>
          <w:rFonts w:ascii="GHEA Grapalat" w:hAnsi="GHEA Grapalat"/>
          <w:b/>
          <w:i/>
          <w:sz w:val="24"/>
          <w:szCs w:val="24"/>
          <w:lang w:val="hy-AM"/>
        </w:rPr>
        <w:t>բնույթը</w:t>
      </w:r>
    </w:p>
    <w:p w:rsidR="00D42A8E" w:rsidRPr="00727DED" w:rsidRDefault="001E58F7" w:rsidP="00A106D2">
      <w:pPr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Ա</w:t>
      </w:r>
      <w:r w:rsidR="00B43D32" w:rsidRPr="00727DED">
        <w:rPr>
          <w:rFonts w:ascii="GHEA Grapalat" w:hAnsi="GHEA Grapalat" w:cs="Arial"/>
          <w:sz w:val="24"/>
          <w:szCs w:val="24"/>
          <w:lang w:val="hy-AM"/>
        </w:rPr>
        <w:t xml:space="preserve">պահովել </w:t>
      </w:r>
      <w:r w:rsidR="004832AB" w:rsidRPr="00727DED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«Գերմանիայի զարգացման վարկերի բանկի աջակցությամբ իրականացվող Համայնքային ենթակառուցվածքների երկրորդ ծրագրի երրորդ փուլի դրամաշնորհային ծրագիր» </w:t>
      </w:r>
      <w:r w:rsidR="00D42A8E" w:rsidRPr="00727DED">
        <w:rPr>
          <w:rFonts w:ascii="GHEA Grapalat" w:hAnsi="GHEA Grapalat" w:cs="Arial"/>
          <w:sz w:val="24"/>
          <w:szCs w:val="24"/>
          <w:lang w:val="hy-AM"/>
        </w:rPr>
        <w:t>բնականոն ընթացքը:</w:t>
      </w:r>
    </w:p>
    <w:tbl>
      <w:tblPr>
        <w:tblW w:w="10349" w:type="dxa"/>
        <w:tblInd w:w="-318" w:type="dxa"/>
        <w:tblLook w:val="01E0" w:firstRow="1" w:lastRow="1" w:firstColumn="1" w:lastColumn="1" w:noHBand="0" w:noVBand="0"/>
      </w:tblPr>
      <w:tblGrid>
        <w:gridCol w:w="10349"/>
      </w:tblGrid>
      <w:tr w:rsidR="00411ADC" w:rsidRPr="00727DED" w:rsidTr="00CE317F">
        <w:tc>
          <w:tcPr>
            <w:tcW w:w="9924" w:type="dxa"/>
          </w:tcPr>
          <w:p w:rsidR="00411ADC" w:rsidRPr="00727DED" w:rsidRDefault="00411ADC" w:rsidP="00A106D2">
            <w:pPr>
              <w:spacing w:line="360" w:lineRule="auto"/>
              <w:ind w:firstLine="172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727DE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          </w:t>
            </w:r>
            <w:r w:rsidRPr="00727DED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727DE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Նախագծի</w:t>
            </w:r>
            <w:r w:rsidRPr="00727DED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727DE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մշակման</w:t>
            </w:r>
            <w:r w:rsidRPr="00727DED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727DE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գործընթացում</w:t>
            </w:r>
            <w:r w:rsidRPr="00727DED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727DE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ներգրավված</w:t>
            </w:r>
            <w:r w:rsidRPr="00727DED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727DE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ինստիտուտները</w:t>
            </w:r>
            <w:r w:rsidRPr="00727DED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727DE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և</w:t>
            </w:r>
            <w:r w:rsidRPr="00727DED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727DE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անձինք</w:t>
            </w:r>
          </w:p>
        </w:tc>
      </w:tr>
      <w:tr w:rsidR="00411ADC" w:rsidRPr="00727DED" w:rsidTr="00CE317F">
        <w:tc>
          <w:tcPr>
            <w:tcW w:w="9924" w:type="dxa"/>
          </w:tcPr>
          <w:p w:rsidR="00411ADC" w:rsidRPr="00735032" w:rsidRDefault="00411ADC" w:rsidP="00A106D2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</w:pPr>
            <w:r w:rsidRPr="00727DED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Որոշման նախագիծը մշակվել է Հայաստանի տարածքային զարգացման հիմնադրամի «Ջրային տնտեսության ծրագրերի իրականացման մասնաճյուղի» և Ջրային կոմիտեի կողմից:</w:t>
            </w:r>
          </w:p>
        </w:tc>
      </w:tr>
    </w:tbl>
    <w:p w:rsidR="001E58F7" w:rsidRDefault="00137792" w:rsidP="00A106D2">
      <w:pPr>
        <w:spacing w:line="360" w:lineRule="auto"/>
        <w:ind w:firstLine="72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727DED">
        <w:rPr>
          <w:rFonts w:ascii="GHEA Grapalat" w:hAnsi="GHEA Grapalat"/>
          <w:b/>
          <w:i/>
          <w:sz w:val="24"/>
          <w:szCs w:val="24"/>
          <w:lang w:val="hy-AM"/>
        </w:rPr>
        <w:t>Ակնկալվող</w:t>
      </w:r>
      <w:r w:rsidRPr="00727DED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727DED">
        <w:rPr>
          <w:rFonts w:ascii="GHEA Grapalat" w:hAnsi="GHEA Grapalat"/>
          <w:b/>
          <w:i/>
          <w:sz w:val="24"/>
          <w:szCs w:val="24"/>
          <w:lang w:val="hy-AM"/>
        </w:rPr>
        <w:t>արդյունքը</w:t>
      </w:r>
    </w:p>
    <w:p w:rsidR="00EB560A" w:rsidRPr="00727DED" w:rsidRDefault="00D77E4F" w:rsidP="00A106D2">
      <w:pPr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27DED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«Համայնքային ենթակառուցվածքների II ծրագիր, փուլ 3 - Հայաստանի ջրամատակարարման և ջրահեռացման ենթակառուցվածք ծրագրի» բնականոն ընթացքի </w:t>
      </w:r>
      <w:r w:rsidR="003604CA" w:rsidRPr="00727DED">
        <w:rPr>
          <w:rFonts w:ascii="GHEA Grapalat" w:hAnsi="GHEA Grapalat" w:cs="Arial"/>
          <w:sz w:val="24"/>
          <w:szCs w:val="24"/>
          <w:lang w:val="hy-AM"/>
        </w:rPr>
        <w:t>ապահովում։</w:t>
      </w:r>
    </w:p>
    <w:p w:rsidR="00EB560A" w:rsidRPr="00727DED" w:rsidRDefault="00EB560A" w:rsidP="00A106D2">
      <w:pPr>
        <w:spacing w:line="360" w:lineRule="auto"/>
        <w:ind w:firstLine="72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727DED">
        <w:rPr>
          <w:rFonts w:ascii="GHEA Grapalat" w:hAnsi="GHEA Grapalat"/>
          <w:b/>
          <w:i/>
          <w:sz w:val="24"/>
          <w:szCs w:val="24"/>
          <w:lang w:val="hy-AM"/>
        </w:rPr>
        <w:t>Տեղեկատվություն</w:t>
      </w:r>
    </w:p>
    <w:p w:rsidR="00727DED" w:rsidRDefault="00EB560A" w:rsidP="00A106D2">
      <w:pPr>
        <w:pStyle w:val="NormalWeb"/>
        <w:spacing w:before="0" w:beforeAutospacing="0" w:after="160" w:afterAutospacing="0" w:line="360" w:lineRule="auto"/>
        <w:ind w:firstLine="708"/>
        <w:jc w:val="both"/>
        <w:rPr>
          <w:rFonts w:ascii="GHEA Grapalat" w:hAnsi="GHEA Grapalat" w:cs="Arial"/>
          <w:lang w:val="hy-AM"/>
        </w:rPr>
      </w:pPr>
      <w:r w:rsidRPr="00727DED">
        <w:rPr>
          <w:rFonts w:ascii="GHEA Grapalat" w:hAnsi="GHEA Grapalat" w:cs="Arial"/>
          <w:lang w:val="hy-AM"/>
        </w:rPr>
        <w:t>«Հայաստանի Հանրապետության 2022 թվականի պետական բյուջեի մասին» օրենքում լրացում և վերաբաշխում,</w:t>
      </w:r>
      <w:r w:rsidR="003E7B41" w:rsidRPr="00727DED">
        <w:rPr>
          <w:rFonts w:ascii="GHEA Grapalat" w:hAnsi="GHEA Grapalat" w:cs="Arial"/>
          <w:lang w:val="hy-AM"/>
        </w:rPr>
        <w:t xml:space="preserve"> լրացումներ և</w:t>
      </w:r>
      <w:r w:rsidRPr="00727DED">
        <w:rPr>
          <w:rFonts w:ascii="GHEA Grapalat" w:hAnsi="GHEA Grapalat" w:cs="Arial"/>
          <w:lang w:val="hy-AM"/>
        </w:rPr>
        <w:t xml:space="preserve"> փոփոխություններ և Հայաստանի Հանրապետության կառավարության 2021 թվականի դեկտեմբերի 23-ի  N 2121-Ն որոշման մեջ լրացումներ և փոփոխություններ կատարելու մասին» ՀՀ կառավարության որոշման նախագծի ընդունումը 2022 թվականի պետական բյուջեում եկամուտների և ծախսերի ավելացում կամ նվազեցում չի առաջանում: </w:t>
      </w:r>
    </w:p>
    <w:p w:rsidR="00EB560A" w:rsidRPr="00727DED" w:rsidRDefault="00EB560A" w:rsidP="00A106D2">
      <w:pPr>
        <w:pStyle w:val="NormalWeb"/>
        <w:spacing w:before="0" w:beforeAutospacing="0" w:after="160" w:afterAutospacing="0" w:line="360" w:lineRule="auto"/>
        <w:ind w:firstLine="708"/>
        <w:jc w:val="both"/>
        <w:rPr>
          <w:rFonts w:ascii="GHEA Grapalat" w:hAnsi="GHEA Grapalat" w:cs="Arial"/>
          <w:lang w:val="hy-AM"/>
        </w:rPr>
      </w:pPr>
      <w:r w:rsidRPr="00727DED">
        <w:rPr>
          <w:rFonts w:ascii="GHEA Grapalat" w:hAnsi="GHEA Grapalat" w:cs="Arial"/>
          <w:lang w:val="hy-AM"/>
        </w:rPr>
        <w:t>«Հայաստանի Հանրապետության 20</w:t>
      </w:r>
      <w:r w:rsidR="002C058E" w:rsidRPr="00727DED">
        <w:rPr>
          <w:rFonts w:ascii="GHEA Grapalat" w:hAnsi="GHEA Grapalat" w:cs="Arial"/>
          <w:lang w:val="hy-AM"/>
        </w:rPr>
        <w:t>22</w:t>
      </w:r>
      <w:r w:rsidRPr="00727DED">
        <w:rPr>
          <w:rFonts w:ascii="GHEA Grapalat" w:hAnsi="GHEA Grapalat" w:cs="Arial"/>
          <w:lang w:val="hy-AM"/>
        </w:rPr>
        <w:t xml:space="preserve"> թվականի պետական բյուջեի մասին» օրենքում</w:t>
      </w:r>
      <w:r w:rsidR="003E7B41" w:rsidRPr="00727DED">
        <w:rPr>
          <w:rFonts w:ascii="GHEA Grapalat" w:hAnsi="GHEA Grapalat" w:cs="Arial"/>
          <w:lang w:val="hy-AM"/>
        </w:rPr>
        <w:t xml:space="preserve"> </w:t>
      </w:r>
      <w:r w:rsidRPr="00727DED">
        <w:rPr>
          <w:rFonts w:ascii="GHEA Grapalat" w:hAnsi="GHEA Grapalat" w:cs="Arial"/>
          <w:lang w:val="hy-AM"/>
        </w:rPr>
        <w:t>վերաբաշխում,</w:t>
      </w:r>
      <w:r w:rsidR="003E7B41" w:rsidRPr="00727DED">
        <w:rPr>
          <w:rFonts w:ascii="GHEA Grapalat" w:hAnsi="GHEA Grapalat" w:cs="Arial"/>
          <w:lang w:val="hy-AM"/>
        </w:rPr>
        <w:t xml:space="preserve"> լրացումներ և</w:t>
      </w:r>
      <w:r w:rsidRPr="00727DED">
        <w:rPr>
          <w:rFonts w:ascii="GHEA Grapalat" w:hAnsi="GHEA Grapalat" w:cs="Arial"/>
          <w:lang w:val="hy-AM"/>
        </w:rPr>
        <w:t xml:space="preserve"> փոփոխություններ</w:t>
      </w:r>
      <w:r w:rsidR="00443C32" w:rsidRPr="00727DED">
        <w:rPr>
          <w:rFonts w:ascii="GHEA Grapalat" w:hAnsi="GHEA Grapalat" w:cs="Arial"/>
          <w:lang w:val="hy-AM"/>
        </w:rPr>
        <w:t>,</w:t>
      </w:r>
      <w:r w:rsidRPr="00727DED">
        <w:rPr>
          <w:rFonts w:ascii="GHEA Grapalat" w:hAnsi="GHEA Grapalat" w:cs="Arial"/>
          <w:lang w:val="hy-AM"/>
        </w:rPr>
        <w:t xml:space="preserve"> և Հայաստանի Հանրապետության կառավարության 2021 թվականի դեկտեմբերի 23-ի N 2121-Ն որոշման մեջ լրացումներ և փոփոխություններ կատարելու մասին» ՀՀ կառավարության որոշման նախագծի ընդունման կապակցությամբ այլ իրավական ակտերում փոփոխություններ կամ լրացումներ կատարելու անհրաժեշտություն չի առաջանում:</w:t>
      </w:r>
    </w:p>
    <w:p w:rsidR="00EB560A" w:rsidRPr="00727DED" w:rsidRDefault="00EB560A" w:rsidP="00A106D2">
      <w:pPr>
        <w:spacing w:line="360" w:lineRule="auto"/>
        <w:ind w:firstLine="720"/>
        <w:jc w:val="both"/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</w:pPr>
      <w:r w:rsidRPr="00727DED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</w:r>
    </w:p>
    <w:p w:rsidR="00EB560A" w:rsidRPr="00727DED" w:rsidRDefault="00211800" w:rsidP="00A106D2">
      <w:pPr>
        <w:spacing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727DED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Նախագիծը բխում է </w:t>
      </w:r>
      <w:r w:rsidR="00EB560A" w:rsidRPr="00727DED">
        <w:rPr>
          <w:rFonts w:ascii="GHEA Grapalat" w:eastAsia="Times New Roman" w:hAnsi="GHEA Grapalat" w:cs="Arial"/>
          <w:sz w:val="24"/>
          <w:szCs w:val="24"/>
          <w:lang w:val="hy-AM" w:eastAsia="ru-RU"/>
        </w:rPr>
        <w:t>ՀՀ կառավարության 2021 թվականի օգոստոսի 18-ի «Հայաստանի Հանրապետության կառավարության 2021-2026 թվականների ծրագրի մասին» N 1363-Ա որոշ</w:t>
      </w:r>
      <w:r w:rsidRPr="00727DED">
        <w:rPr>
          <w:rFonts w:ascii="GHEA Grapalat" w:eastAsia="Times New Roman" w:hAnsi="GHEA Grapalat" w:cs="Arial"/>
          <w:sz w:val="24"/>
          <w:szCs w:val="24"/>
          <w:lang w:val="hy-AM" w:eastAsia="ru-RU"/>
        </w:rPr>
        <w:t>ման պահանջներից</w:t>
      </w:r>
      <w:r w:rsidR="00EB560A" w:rsidRPr="00727DED">
        <w:rPr>
          <w:rFonts w:ascii="GHEA Grapalat" w:eastAsia="Times New Roman" w:hAnsi="GHEA Grapalat" w:cs="Arial"/>
          <w:sz w:val="24"/>
          <w:szCs w:val="24"/>
          <w:lang w:val="hy-AM" w:eastAsia="ru-RU"/>
        </w:rPr>
        <w:t>:</w:t>
      </w:r>
    </w:p>
    <w:p w:rsidR="00EB560A" w:rsidRPr="00727DED" w:rsidRDefault="00EB560A" w:rsidP="00A106D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EB560A" w:rsidRPr="00727DED" w:rsidSect="00A106D2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2C6259"/>
    <w:multiLevelType w:val="hybridMultilevel"/>
    <w:tmpl w:val="F6D02132"/>
    <w:lvl w:ilvl="0" w:tplc="0B24BA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52C7AB2"/>
    <w:multiLevelType w:val="hybridMultilevel"/>
    <w:tmpl w:val="65A62984"/>
    <w:lvl w:ilvl="0" w:tplc="3B0804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E950B28"/>
    <w:multiLevelType w:val="hybridMultilevel"/>
    <w:tmpl w:val="D4F43A40"/>
    <w:lvl w:ilvl="0" w:tplc="9A7E4F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434B5"/>
    <w:rsid w:val="00002D95"/>
    <w:rsid w:val="00005209"/>
    <w:rsid w:val="000144AA"/>
    <w:rsid w:val="00022EA2"/>
    <w:rsid w:val="00024997"/>
    <w:rsid w:val="000304E4"/>
    <w:rsid w:val="000307D7"/>
    <w:rsid w:val="00032B84"/>
    <w:rsid w:val="000411CC"/>
    <w:rsid w:val="00051DAA"/>
    <w:rsid w:val="00052089"/>
    <w:rsid w:val="00053531"/>
    <w:rsid w:val="000553AA"/>
    <w:rsid w:val="00073B0E"/>
    <w:rsid w:val="00075E8C"/>
    <w:rsid w:val="000779B5"/>
    <w:rsid w:val="00093725"/>
    <w:rsid w:val="000A6378"/>
    <w:rsid w:val="000A7AD3"/>
    <w:rsid w:val="000B2F42"/>
    <w:rsid w:val="000C312F"/>
    <w:rsid w:val="000C4567"/>
    <w:rsid w:val="000D6037"/>
    <w:rsid w:val="000E5580"/>
    <w:rsid w:val="000F54E7"/>
    <w:rsid w:val="001108F5"/>
    <w:rsid w:val="00120C48"/>
    <w:rsid w:val="00123348"/>
    <w:rsid w:val="00131A87"/>
    <w:rsid w:val="001333D4"/>
    <w:rsid w:val="00135371"/>
    <w:rsid w:val="00137792"/>
    <w:rsid w:val="00140FFC"/>
    <w:rsid w:val="0014197E"/>
    <w:rsid w:val="0015078A"/>
    <w:rsid w:val="00170713"/>
    <w:rsid w:val="00173F2A"/>
    <w:rsid w:val="00176F0F"/>
    <w:rsid w:val="00183911"/>
    <w:rsid w:val="00190FAD"/>
    <w:rsid w:val="00193E81"/>
    <w:rsid w:val="00194F17"/>
    <w:rsid w:val="001B3510"/>
    <w:rsid w:val="001C10EC"/>
    <w:rsid w:val="001D6F9F"/>
    <w:rsid w:val="001E1419"/>
    <w:rsid w:val="001E58F7"/>
    <w:rsid w:val="001E7C7E"/>
    <w:rsid w:val="001F34F0"/>
    <w:rsid w:val="002029E6"/>
    <w:rsid w:val="00206F06"/>
    <w:rsid w:val="00210557"/>
    <w:rsid w:val="00211800"/>
    <w:rsid w:val="0021269A"/>
    <w:rsid w:val="002176A9"/>
    <w:rsid w:val="002270EF"/>
    <w:rsid w:val="00240296"/>
    <w:rsid w:val="002479B3"/>
    <w:rsid w:val="002500CF"/>
    <w:rsid w:val="00254A2D"/>
    <w:rsid w:val="00260153"/>
    <w:rsid w:val="00264E0E"/>
    <w:rsid w:val="0027235E"/>
    <w:rsid w:val="002927BE"/>
    <w:rsid w:val="00294872"/>
    <w:rsid w:val="002A15DB"/>
    <w:rsid w:val="002C058E"/>
    <w:rsid w:val="002C38E0"/>
    <w:rsid w:val="002D4F09"/>
    <w:rsid w:val="002F2774"/>
    <w:rsid w:val="002F297C"/>
    <w:rsid w:val="002F797D"/>
    <w:rsid w:val="00304D98"/>
    <w:rsid w:val="00310361"/>
    <w:rsid w:val="00324980"/>
    <w:rsid w:val="0032798F"/>
    <w:rsid w:val="0033301B"/>
    <w:rsid w:val="00336275"/>
    <w:rsid w:val="003453DC"/>
    <w:rsid w:val="00347959"/>
    <w:rsid w:val="003604CA"/>
    <w:rsid w:val="00361479"/>
    <w:rsid w:val="00362455"/>
    <w:rsid w:val="003703E4"/>
    <w:rsid w:val="00372970"/>
    <w:rsid w:val="00384DB5"/>
    <w:rsid w:val="003A27AE"/>
    <w:rsid w:val="003A3B41"/>
    <w:rsid w:val="003B6B07"/>
    <w:rsid w:val="003D1873"/>
    <w:rsid w:val="003D307F"/>
    <w:rsid w:val="003D6FAD"/>
    <w:rsid w:val="003E7B41"/>
    <w:rsid w:val="003F4BFF"/>
    <w:rsid w:val="003F6834"/>
    <w:rsid w:val="004039E5"/>
    <w:rsid w:val="00411ADC"/>
    <w:rsid w:val="004150EF"/>
    <w:rsid w:val="00440D6A"/>
    <w:rsid w:val="0044292A"/>
    <w:rsid w:val="004434B5"/>
    <w:rsid w:val="00443C32"/>
    <w:rsid w:val="00452BBF"/>
    <w:rsid w:val="0046033D"/>
    <w:rsid w:val="0046236A"/>
    <w:rsid w:val="00467EFE"/>
    <w:rsid w:val="004807FB"/>
    <w:rsid w:val="0048166A"/>
    <w:rsid w:val="004832AB"/>
    <w:rsid w:val="0049328B"/>
    <w:rsid w:val="004A24CB"/>
    <w:rsid w:val="004B4589"/>
    <w:rsid w:val="004C57DE"/>
    <w:rsid w:val="004C609E"/>
    <w:rsid w:val="004D13E9"/>
    <w:rsid w:val="004D2770"/>
    <w:rsid w:val="004E76EA"/>
    <w:rsid w:val="004F2D47"/>
    <w:rsid w:val="00500F71"/>
    <w:rsid w:val="005070DE"/>
    <w:rsid w:val="00514EFE"/>
    <w:rsid w:val="00520094"/>
    <w:rsid w:val="005271EA"/>
    <w:rsid w:val="0053173F"/>
    <w:rsid w:val="00555D13"/>
    <w:rsid w:val="0056520E"/>
    <w:rsid w:val="005722A8"/>
    <w:rsid w:val="00584C04"/>
    <w:rsid w:val="00590416"/>
    <w:rsid w:val="005B33FE"/>
    <w:rsid w:val="005D051A"/>
    <w:rsid w:val="005D7CFB"/>
    <w:rsid w:val="005E10B5"/>
    <w:rsid w:val="005E3906"/>
    <w:rsid w:val="005E7294"/>
    <w:rsid w:val="005F2C5F"/>
    <w:rsid w:val="005F5D1B"/>
    <w:rsid w:val="00617D70"/>
    <w:rsid w:val="00634CE9"/>
    <w:rsid w:val="00635A10"/>
    <w:rsid w:val="0066126F"/>
    <w:rsid w:val="006708F4"/>
    <w:rsid w:val="00672D16"/>
    <w:rsid w:val="00675A96"/>
    <w:rsid w:val="006926CC"/>
    <w:rsid w:val="00695D5A"/>
    <w:rsid w:val="006962FB"/>
    <w:rsid w:val="006A4685"/>
    <w:rsid w:val="006A728D"/>
    <w:rsid w:val="006C685A"/>
    <w:rsid w:val="006E4B26"/>
    <w:rsid w:val="006F2F59"/>
    <w:rsid w:val="00710AE7"/>
    <w:rsid w:val="0071147E"/>
    <w:rsid w:val="007204A1"/>
    <w:rsid w:val="00722918"/>
    <w:rsid w:val="007258AF"/>
    <w:rsid w:val="00726983"/>
    <w:rsid w:val="00727DED"/>
    <w:rsid w:val="00735032"/>
    <w:rsid w:val="007356EE"/>
    <w:rsid w:val="00736711"/>
    <w:rsid w:val="007552DF"/>
    <w:rsid w:val="00761199"/>
    <w:rsid w:val="00764C23"/>
    <w:rsid w:val="00767E33"/>
    <w:rsid w:val="0078137D"/>
    <w:rsid w:val="00786C52"/>
    <w:rsid w:val="00790916"/>
    <w:rsid w:val="007B38A0"/>
    <w:rsid w:val="007C2B26"/>
    <w:rsid w:val="007C382C"/>
    <w:rsid w:val="007D155D"/>
    <w:rsid w:val="007F0A33"/>
    <w:rsid w:val="007F4C43"/>
    <w:rsid w:val="00812940"/>
    <w:rsid w:val="00816B18"/>
    <w:rsid w:val="00817134"/>
    <w:rsid w:val="00820124"/>
    <w:rsid w:val="008463E9"/>
    <w:rsid w:val="008469B8"/>
    <w:rsid w:val="00846C97"/>
    <w:rsid w:val="00846E4E"/>
    <w:rsid w:val="008520DD"/>
    <w:rsid w:val="008701FD"/>
    <w:rsid w:val="0088200D"/>
    <w:rsid w:val="00886631"/>
    <w:rsid w:val="00886812"/>
    <w:rsid w:val="0089660D"/>
    <w:rsid w:val="008A3ABF"/>
    <w:rsid w:val="008A4225"/>
    <w:rsid w:val="008A7AF8"/>
    <w:rsid w:val="008C3BF7"/>
    <w:rsid w:val="008D49F3"/>
    <w:rsid w:val="008D7520"/>
    <w:rsid w:val="008E11FE"/>
    <w:rsid w:val="008E5C0C"/>
    <w:rsid w:val="008F0FA1"/>
    <w:rsid w:val="008F1E5F"/>
    <w:rsid w:val="00900329"/>
    <w:rsid w:val="00910D73"/>
    <w:rsid w:val="0091262B"/>
    <w:rsid w:val="00921AD5"/>
    <w:rsid w:val="0092602D"/>
    <w:rsid w:val="009526DA"/>
    <w:rsid w:val="00952D69"/>
    <w:rsid w:val="00974EEC"/>
    <w:rsid w:val="009768BA"/>
    <w:rsid w:val="009778CC"/>
    <w:rsid w:val="00977CAD"/>
    <w:rsid w:val="00986BCB"/>
    <w:rsid w:val="009A2EE9"/>
    <w:rsid w:val="009B6F07"/>
    <w:rsid w:val="009D327A"/>
    <w:rsid w:val="009E5F96"/>
    <w:rsid w:val="009E7C34"/>
    <w:rsid w:val="009F395B"/>
    <w:rsid w:val="00A106D2"/>
    <w:rsid w:val="00A16CF4"/>
    <w:rsid w:val="00A21A85"/>
    <w:rsid w:val="00A30C3C"/>
    <w:rsid w:val="00A478D4"/>
    <w:rsid w:val="00A530A1"/>
    <w:rsid w:val="00A70F92"/>
    <w:rsid w:val="00A7134D"/>
    <w:rsid w:val="00A76054"/>
    <w:rsid w:val="00A837EE"/>
    <w:rsid w:val="00A94514"/>
    <w:rsid w:val="00AA2034"/>
    <w:rsid w:val="00AA3771"/>
    <w:rsid w:val="00AA4549"/>
    <w:rsid w:val="00AA517D"/>
    <w:rsid w:val="00AC052F"/>
    <w:rsid w:val="00AC58CB"/>
    <w:rsid w:val="00AC5A80"/>
    <w:rsid w:val="00AC76C3"/>
    <w:rsid w:val="00AD6D27"/>
    <w:rsid w:val="00AE2E2F"/>
    <w:rsid w:val="00B13F61"/>
    <w:rsid w:val="00B170B7"/>
    <w:rsid w:val="00B43D32"/>
    <w:rsid w:val="00B53985"/>
    <w:rsid w:val="00B568B9"/>
    <w:rsid w:val="00B651E5"/>
    <w:rsid w:val="00B67865"/>
    <w:rsid w:val="00B93B47"/>
    <w:rsid w:val="00BA0FB3"/>
    <w:rsid w:val="00BC07FE"/>
    <w:rsid w:val="00BC0D61"/>
    <w:rsid w:val="00BD2B4C"/>
    <w:rsid w:val="00BD2ED7"/>
    <w:rsid w:val="00BD7469"/>
    <w:rsid w:val="00C001CD"/>
    <w:rsid w:val="00C074F8"/>
    <w:rsid w:val="00C1536C"/>
    <w:rsid w:val="00C20869"/>
    <w:rsid w:val="00C36EFA"/>
    <w:rsid w:val="00C44280"/>
    <w:rsid w:val="00C61BBA"/>
    <w:rsid w:val="00C626ED"/>
    <w:rsid w:val="00C72260"/>
    <w:rsid w:val="00CA1C9F"/>
    <w:rsid w:val="00CC0364"/>
    <w:rsid w:val="00CC62F8"/>
    <w:rsid w:val="00CE3E1C"/>
    <w:rsid w:val="00CE6F87"/>
    <w:rsid w:val="00CE760D"/>
    <w:rsid w:val="00CF215F"/>
    <w:rsid w:val="00CF4232"/>
    <w:rsid w:val="00CF62D3"/>
    <w:rsid w:val="00CF743F"/>
    <w:rsid w:val="00D020C4"/>
    <w:rsid w:val="00D04B5B"/>
    <w:rsid w:val="00D1730F"/>
    <w:rsid w:val="00D216AE"/>
    <w:rsid w:val="00D42A8E"/>
    <w:rsid w:val="00D42BE3"/>
    <w:rsid w:val="00D50D8F"/>
    <w:rsid w:val="00D665D0"/>
    <w:rsid w:val="00D77E4F"/>
    <w:rsid w:val="00D9417E"/>
    <w:rsid w:val="00DA2D6F"/>
    <w:rsid w:val="00DA42AE"/>
    <w:rsid w:val="00DA7323"/>
    <w:rsid w:val="00DD2045"/>
    <w:rsid w:val="00DD4ACF"/>
    <w:rsid w:val="00DE1207"/>
    <w:rsid w:val="00DF65A8"/>
    <w:rsid w:val="00E06FB0"/>
    <w:rsid w:val="00E263F6"/>
    <w:rsid w:val="00E3342E"/>
    <w:rsid w:val="00E50035"/>
    <w:rsid w:val="00E57758"/>
    <w:rsid w:val="00E6381F"/>
    <w:rsid w:val="00E75913"/>
    <w:rsid w:val="00E90A5F"/>
    <w:rsid w:val="00E94AEA"/>
    <w:rsid w:val="00E9506B"/>
    <w:rsid w:val="00EA6CCA"/>
    <w:rsid w:val="00EB560A"/>
    <w:rsid w:val="00ED3234"/>
    <w:rsid w:val="00ED353A"/>
    <w:rsid w:val="00ED3C8C"/>
    <w:rsid w:val="00F122D0"/>
    <w:rsid w:val="00F1427C"/>
    <w:rsid w:val="00F2743F"/>
    <w:rsid w:val="00F305BC"/>
    <w:rsid w:val="00F536AC"/>
    <w:rsid w:val="00F67D69"/>
    <w:rsid w:val="00F70FBB"/>
    <w:rsid w:val="00F758B1"/>
    <w:rsid w:val="00F76DA7"/>
    <w:rsid w:val="00F7755D"/>
    <w:rsid w:val="00F93161"/>
    <w:rsid w:val="00FA291A"/>
    <w:rsid w:val="00FB1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A138E25-80D8-4D36-AE21-A9400E282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60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6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unhideWhenUsed/>
    <w:rsid w:val="009F39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9F395B"/>
    <w:rPr>
      <w:rFonts w:ascii="Segoe UI" w:hAnsi="Segoe UI" w:cs="Segoe UI"/>
      <w:sz w:val="18"/>
      <w:szCs w:val="18"/>
    </w:rPr>
  </w:style>
  <w:style w:type="paragraph" w:customStyle="1" w:styleId="dec-date">
    <w:name w:val="dec-date"/>
    <w:basedOn w:val="Normal"/>
    <w:rsid w:val="00BC0D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EB56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EB560A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1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4C592-F0F4-4E85-ADBE-0DFA49B69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</TotalTime>
  <Pages>3</Pages>
  <Words>702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https://mul2-scws.gov.am/tasks/157401/oneclick/3. Himnavorum.docx?token=f73792a5947ad9ee53d43942cd26e1e6</cp:keywords>
  <cp:lastModifiedBy>Ashot Pirumyan</cp:lastModifiedBy>
  <cp:revision>52</cp:revision>
  <cp:lastPrinted>2022-01-20T12:53:00Z</cp:lastPrinted>
  <dcterms:created xsi:type="dcterms:W3CDTF">2020-02-27T12:58:00Z</dcterms:created>
  <dcterms:modified xsi:type="dcterms:W3CDTF">2022-09-20T06:00:00Z</dcterms:modified>
</cp:coreProperties>
</file>