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B5D" w:rsidRDefault="00A82B5D" w:rsidP="00A60859">
      <w:pPr>
        <w:spacing w:line="360" w:lineRule="auto"/>
        <w:jc w:val="right"/>
        <w:rPr>
          <w:rFonts w:ascii="GHEA Grapalat" w:hAnsi="GHEA Grapalat"/>
          <w:b/>
          <w:lang w:val="hy-AM"/>
        </w:rPr>
      </w:pPr>
    </w:p>
    <w:p w:rsidR="00A60859" w:rsidRPr="00887912" w:rsidRDefault="00A60859" w:rsidP="00A60859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8F7BF8">
        <w:rPr>
          <w:rFonts w:ascii="GHEA Grapalat" w:hAnsi="GHEA Grapalat"/>
          <w:b/>
          <w:lang w:val="hy-AM"/>
        </w:rPr>
        <w:t>ՆԱԽԱԳԻԾ</w:t>
      </w:r>
    </w:p>
    <w:p w:rsidR="00A60859" w:rsidRPr="008F7BF8" w:rsidRDefault="00A60859" w:rsidP="00A60859">
      <w:pPr>
        <w:spacing w:line="360" w:lineRule="auto"/>
        <w:jc w:val="both"/>
        <w:rPr>
          <w:rFonts w:ascii="GHEA Grapalat" w:hAnsi="GHEA Grapalat"/>
          <w:bCs/>
          <w:lang w:val="hy-AM"/>
        </w:rPr>
      </w:pPr>
    </w:p>
    <w:p w:rsidR="00A60859" w:rsidRPr="008F7BF8" w:rsidRDefault="00A60859" w:rsidP="00A60859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8F7BF8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</w:t>
      </w:r>
    </w:p>
    <w:p w:rsidR="00A60859" w:rsidRPr="008F7BF8" w:rsidRDefault="00A60859" w:rsidP="00A60859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 xml:space="preserve">Օ Ր Ե Ն Ք </w:t>
      </w:r>
    </w:p>
    <w:p w:rsidR="00A60859" w:rsidRPr="008F7BF8" w:rsidRDefault="00A60859" w:rsidP="00A6085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</w:p>
    <w:p w:rsidR="00A60859" w:rsidRDefault="00A60859" w:rsidP="00A60859">
      <w:pPr>
        <w:shd w:val="clear" w:color="auto" w:fill="FFFFFF"/>
        <w:spacing w:line="360" w:lineRule="auto"/>
        <w:jc w:val="center"/>
        <w:rPr>
          <w:rFonts w:ascii="Courier New" w:hAnsi="Courier New" w:cs="Courier New"/>
          <w:color w:val="000000"/>
          <w:lang w:val="hy-AM" w:eastAsia="en-US"/>
        </w:rPr>
      </w:pPr>
      <w:r w:rsidRPr="008F7BF8">
        <w:rPr>
          <w:rFonts w:ascii="GHEA Grapalat" w:hAnsi="GHEA Grapalat"/>
          <w:b/>
          <w:bCs/>
          <w:color w:val="000000"/>
          <w:lang w:val="hy-AM" w:eastAsia="en-US"/>
        </w:rPr>
        <w:t xml:space="preserve">ՀԱՅԱՍՏԱՆԻ ՀԱՆՐԱՊԵՏՈՒԹՅԱՆ </w:t>
      </w:r>
      <w:r w:rsidR="00A609C0">
        <w:rPr>
          <w:rFonts w:ascii="GHEA Grapalat" w:hAnsi="GHEA Grapalat"/>
          <w:b/>
          <w:bCs/>
          <w:color w:val="000000"/>
          <w:lang w:val="hy-AM" w:eastAsia="en-US"/>
        </w:rPr>
        <w:t>«</w:t>
      </w:r>
      <w:r>
        <w:rPr>
          <w:rFonts w:ascii="GHEA Grapalat" w:hAnsi="GHEA Grapalat"/>
          <w:b/>
          <w:bCs/>
          <w:color w:val="000000"/>
          <w:lang w:val="hy-AM" w:eastAsia="en-US"/>
        </w:rPr>
        <w:t>ԳՈՎԱԶԴԻ ՄԱՍԻՆ</w:t>
      </w:r>
      <w:r w:rsidR="00A609C0">
        <w:rPr>
          <w:rFonts w:ascii="GHEA Grapalat" w:hAnsi="GHEA Grapalat"/>
          <w:b/>
          <w:bCs/>
          <w:color w:val="000000"/>
          <w:lang w:val="hy-AM" w:eastAsia="en-US"/>
        </w:rPr>
        <w:t>»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ՕՐԵՆՔՈՒՄ</w:t>
      </w:r>
      <w:r w:rsidRPr="008F7BF8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ՓՈՓՈԽՈՒԹՅՈՒՆ </w:t>
      </w:r>
      <w:r w:rsidRPr="008F7BF8">
        <w:rPr>
          <w:rFonts w:ascii="GHEA Grapalat" w:hAnsi="GHEA Grapalat"/>
          <w:b/>
          <w:bCs/>
          <w:color w:val="000000"/>
          <w:lang w:val="hy-AM" w:eastAsia="en-US"/>
        </w:rPr>
        <w:t>ԿԱՏԱՐԵԼՈՒ ՄԱՍԻՆ</w:t>
      </w:r>
      <w:r w:rsidRPr="008F7BF8">
        <w:rPr>
          <w:rFonts w:ascii="Courier New" w:hAnsi="Courier New" w:cs="Courier New"/>
          <w:color w:val="000000"/>
          <w:lang w:val="hy-AM" w:eastAsia="en-US"/>
        </w:rPr>
        <w:t> </w:t>
      </w:r>
    </w:p>
    <w:p w:rsidR="00794705" w:rsidRPr="008F7BF8" w:rsidRDefault="00E330FD" w:rsidP="00E330FD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   </w:t>
      </w:r>
    </w:p>
    <w:p w:rsidR="002110EE" w:rsidRPr="006F64A5" w:rsidRDefault="006F64A5" w:rsidP="006F64A5">
      <w:pPr>
        <w:shd w:val="clear" w:color="auto" w:fill="FFFFFF"/>
        <w:tabs>
          <w:tab w:val="left" w:pos="810"/>
        </w:tabs>
        <w:spacing w:line="360" w:lineRule="auto"/>
        <w:ind w:right="15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ab/>
      </w:r>
      <w:r w:rsidR="00960F68" w:rsidRPr="006F6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="00960F68" w:rsidRPr="006F64A5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960F68" w:rsidRPr="006F6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1.</w:t>
      </w:r>
      <w:r w:rsidR="00960F68" w:rsidRPr="006F64A5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960F68" w:rsidRPr="006F64A5">
        <w:rPr>
          <w:rFonts w:ascii="GHEA Grapalat" w:hAnsi="GHEA Grapalat"/>
          <w:color w:val="000000"/>
          <w:shd w:val="clear" w:color="auto" w:fill="FFFFFF"/>
          <w:lang w:val="hy-AM"/>
        </w:rPr>
        <w:t>«Գովազդի մասին» 1996 թվականի ապրիլի 30-ի ՀՕ-55 օրենքի (այսուհետ՝ Օրենք)</w:t>
      </w:r>
      <w:r w:rsidR="00960F68" w:rsidRPr="006F64A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D83AD0">
        <w:rPr>
          <w:rFonts w:ascii="GHEA Grapalat" w:hAnsi="GHEA Grapalat" w:cs="Sylfaen"/>
          <w:color w:val="000000"/>
          <w:lang w:val="hy-AM"/>
        </w:rPr>
        <w:t>15-րդ հոդվածի</w:t>
      </w:r>
      <w:r w:rsidR="002110EE" w:rsidRPr="006F64A5">
        <w:rPr>
          <w:rFonts w:ascii="GHEA Grapalat" w:hAnsi="GHEA Grapalat" w:cs="Sylfaen"/>
          <w:color w:val="000000"/>
          <w:lang w:val="hy-AM"/>
        </w:rPr>
        <w:t xml:space="preserve"> 7</w:t>
      </w:r>
      <w:r w:rsidR="002110EE" w:rsidRPr="006F64A5">
        <w:rPr>
          <w:rFonts w:ascii="GHEA Grapalat" w:hAnsi="GHEA Grapalat" w:cs="Sylfaen"/>
          <w:color w:val="000000"/>
          <w:vertAlign w:val="superscript"/>
          <w:lang w:val="hy-AM"/>
        </w:rPr>
        <w:t>1</w:t>
      </w:r>
      <w:r w:rsidR="00D42747" w:rsidRPr="006F64A5">
        <w:rPr>
          <w:rFonts w:ascii="GHEA Grapalat" w:hAnsi="GHEA Grapalat" w:cs="Sylfaen"/>
          <w:color w:val="000000"/>
          <w:vertAlign w:val="superscript"/>
          <w:lang w:val="hy-AM"/>
        </w:rPr>
        <w:t xml:space="preserve"> </w:t>
      </w:r>
      <w:r w:rsidR="00D83AD0">
        <w:rPr>
          <w:rFonts w:ascii="GHEA Grapalat" w:hAnsi="GHEA Grapalat" w:cs="Sylfaen"/>
          <w:color w:val="000000"/>
          <w:lang w:val="hy-AM"/>
        </w:rPr>
        <w:t xml:space="preserve"> մասը</w:t>
      </w:r>
      <w:r w:rsidR="002110EE" w:rsidRPr="006F64A5">
        <w:rPr>
          <w:rFonts w:ascii="GHEA Grapalat" w:hAnsi="GHEA Grapalat" w:cs="Sylfaen"/>
          <w:color w:val="000000"/>
          <w:lang w:val="hy-AM"/>
        </w:rPr>
        <w:t xml:space="preserve"> շարադրել նոր </w:t>
      </w:r>
      <w:r w:rsidR="006C1742" w:rsidRPr="006F64A5">
        <w:rPr>
          <w:rFonts w:ascii="GHEA Grapalat" w:hAnsi="GHEA Grapalat" w:cs="Sylfaen"/>
          <w:color w:val="000000"/>
          <w:lang w:val="hy-AM"/>
        </w:rPr>
        <w:t>բովանդակությամբ</w:t>
      </w:r>
      <w:r w:rsidR="002110EE" w:rsidRPr="006F64A5">
        <w:rPr>
          <w:rFonts w:ascii="GHEA Grapalat" w:hAnsi="GHEA Grapalat" w:cs="Sylfaen"/>
          <w:color w:val="000000"/>
          <w:lang w:val="hy-AM"/>
        </w:rPr>
        <w:t xml:space="preserve"> հետևյալ </w:t>
      </w:r>
      <w:r w:rsidR="006C1742" w:rsidRPr="006F64A5">
        <w:rPr>
          <w:rFonts w:ascii="GHEA Grapalat" w:hAnsi="GHEA Grapalat" w:cs="Sylfaen"/>
          <w:color w:val="000000"/>
          <w:lang w:val="hy-AM"/>
        </w:rPr>
        <w:t>խմբագրությամբ</w:t>
      </w:r>
      <w:r w:rsidR="002110EE" w:rsidRPr="006F64A5">
        <w:rPr>
          <w:rFonts w:ascii="Cambria Math" w:hAnsi="Cambria Math" w:cs="Cambria Math"/>
          <w:color w:val="000000"/>
          <w:lang w:val="hy-AM"/>
        </w:rPr>
        <w:t>․</w:t>
      </w:r>
    </w:p>
    <w:p w:rsidR="00A60859" w:rsidRPr="00F527D7" w:rsidRDefault="002110EE" w:rsidP="004C5133">
      <w:pPr>
        <w:pStyle w:val="ListParagraph"/>
        <w:shd w:val="clear" w:color="auto" w:fill="FFFFFF"/>
        <w:tabs>
          <w:tab w:val="left" w:pos="810"/>
        </w:tabs>
        <w:spacing w:line="360" w:lineRule="auto"/>
        <w:ind w:left="-90" w:right="150" w:firstLine="810"/>
        <w:jc w:val="both"/>
        <w:rPr>
          <w:rFonts w:ascii="GHEA Grapalat" w:hAnsi="GHEA Grapalat" w:cs="Sylfaen"/>
          <w:color w:val="000000"/>
          <w:lang w:val="hy-AM"/>
        </w:rPr>
      </w:pPr>
      <w:r w:rsidRPr="00EF1A08">
        <w:rPr>
          <w:rFonts w:ascii="GHEA Grapalat" w:hAnsi="GHEA Grapalat" w:cs="Sylfaen"/>
          <w:color w:val="000000"/>
          <w:lang w:val="hy-AM"/>
        </w:rPr>
        <w:t xml:space="preserve"> </w:t>
      </w:r>
      <w:r w:rsidR="00A60859" w:rsidRPr="00EF1A08">
        <w:rPr>
          <w:rFonts w:ascii="GHEA Grapalat" w:hAnsi="GHEA Grapalat" w:cs="Sylfaen"/>
          <w:color w:val="000000"/>
          <w:lang w:val="hy-AM"/>
        </w:rPr>
        <w:t>«</w:t>
      </w:r>
      <w:r w:rsidR="00F527D7" w:rsidRPr="00F527D7">
        <w:rPr>
          <w:rFonts w:ascii="GHEA Grapalat" w:hAnsi="GHEA Grapalat" w:cs="Sylfaen"/>
          <w:color w:val="000000"/>
          <w:lang w:val="hy-AM"/>
        </w:rPr>
        <w:t xml:space="preserve">Դեղերը զանգվածային տեղեկատվության </w:t>
      </w:r>
      <w:r w:rsidR="00F527D7">
        <w:rPr>
          <w:rFonts w:ascii="GHEA Grapalat" w:hAnsi="GHEA Grapalat" w:cs="Sylfaen"/>
          <w:color w:val="000000"/>
          <w:lang w:val="hy-AM"/>
        </w:rPr>
        <w:t xml:space="preserve">էլեկտրոնային, </w:t>
      </w:r>
      <w:r w:rsidR="00F527D7" w:rsidRPr="00F527D7">
        <w:rPr>
          <w:rFonts w:ascii="GHEA Grapalat" w:hAnsi="GHEA Grapalat" w:cs="Sylfaen"/>
          <w:color w:val="000000"/>
          <w:lang w:val="hy-AM"/>
        </w:rPr>
        <w:t>տպագիր</w:t>
      </w:r>
      <w:r w:rsidR="00F527D7">
        <w:rPr>
          <w:rFonts w:ascii="GHEA Grapalat" w:hAnsi="GHEA Grapalat" w:cs="Sylfaen"/>
          <w:color w:val="000000"/>
          <w:lang w:val="hy-AM"/>
        </w:rPr>
        <w:t xml:space="preserve"> և արտաքին գովազդային վահանակների</w:t>
      </w:r>
      <w:r w:rsidR="00F527D7" w:rsidRPr="00F527D7">
        <w:rPr>
          <w:rFonts w:ascii="GHEA Grapalat" w:hAnsi="GHEA Grapalat" w:cs="Sylfaen"/>
          <w:color w:val="000000"/>
          <w:lang w:val="hy-AM"/>
        </w:rPr>
        <w:t xml:space="preserve"> միջոցներով գովազդելու դեպքում գովազդի վրա պետք է նշվեն դեղերի` Հայաստանի Հանրապետությունում պետական գրանցման հավաստագրի համարը, ամսաթիվը, Հայաստանի Հանրապետության առողջապահության նախարարության թույլտվության համարն ու ամսաթիվը: Արգելվում է հսկվող դեղերի, դեղատոմսով բաց թողնվող դեղերի և Հայաստանի Հանրապետությո</w:t>
      </w:r>
      <w:r w:rsidR="00F527D7">
        <w:rPr>
          <w:rFonts w:ascii="GHEA Grapalat" w:hAnsi="GHEA Grapalat" w:cs="Sylfaen"/>
          <w:color w:val="000000"/>
          <w:lang w:val="hy-AM"/>
        </w:rPr>
        <w:t>ւնում չգրանցված դեղերի գովազդը</w:t>
      </w:r>
      <w:r w:rsidR="00F527D7">
        <w:rPr>
          <w:rFonts w:ascii="Segoe UI Emoji" w:hAnsi="Segoe UI Emoji" w:cs="Sylfaen"/>
          <w:color w:val="000000"/>
          <w:lang w:val="hy-AM"/>
        </w:rPr>
        <w:t>»</w:t>
      </w:r>
      <w:r w:rsidR="00A60859" w:rsidRPr="00F527D7">
        <w:rPr>
          <w:rFonts w:ascii="GHEA Grapalat" w:hAnsi="GHEA Grapalat" w:cs="Sylfaen"/>
          <w:color w:val="000000"/>
          <w:lang w:val="hy-AM"/>
        </w:rPr>
        <w:t>։</w:t>
      </w:r>
    </w:p>
    <w:p w:rsidR="00A60859" w:rsidRPr="007E556E" w:rsidRDefault="007E556E" w:rsidP="004C5133">
      <w:pPr>
        <w:shd w:val="clear" w:color="auto" w:fill="FFFFFF"/>
        <w:spacing w:line="360" w:lineRule="auto"/>
        <w:ind w:firstLine="810"/>
        <w:jc w:val="both"/>
        <w:rPr>
          <w:rFonts w:ascii="GHEA Grapalat" w:hAnsi="GHEA Grapalat"/>
          <w:highlight w:val="yellow"/>
          <w:lang w:val="hy-AM"/>
        </w:rPr>
      </w:pPr>
      <w:r w:rsidRPr="007E55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Pr="007E556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E55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2.</w:t>
      </w:r>
      <w:r w:rsidRPr="007E556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E556E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A60859" w:rsidRDefault="00A60859" w:rsidP="00A60859">
      <w:pPr>
        <w:shd w:val="clear" w:color="auto" w:fill="FFFFFF"/>
        <w:spacing w:line="360" w:lineRule="auto"/>
        <w:jc w:val="both"/>
        <w:rPr>
          <w:rFonts w:ascii="GHEA Grapalat" w:hAnsi="GHEA Grapalat"/>
          <w:highlight w:val="yellow"/>
          <w:lang w:val="hy-AM"/>
        </w:rPr>
      </w:pPr>
      <w:bookmarkStart w:id="0" w:name="_GoBack"/>
      <w:bookmarkEnd w:id="0"/>
    </w:p>
    <w:sectPr w:rsidR="00A60859" w:rsidSect="0034051A">
      <w:footerReference w:type="default" r:id="rId7"/>
      <w:pgSz w:w="11907" w:h="16840" w:code="9"/>
      <w:pgMar w:top="270" w:right="450" w:bottom="1138" w:left="80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6A9" w:rsidRDefault="003436A9">
      <w:r>
        <w:separator/>
      </w:r>
    </w:p>
  </w:endnote>
  <w:endnote w:type="continuationSeparator" w:id="0">
    <w:p w:rsidR="003436A9" w:rsidRDefault="0034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223" w:rsidRDefault="003436A9">
    <w:pPr>
      <w:pStyle w:val="Footer"/>
    </w:pPr>
  </w:p>
  <w:p w:rsidR="00696223" w:rsidRDefault="003436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6A9" w:rsidRDefault="003436A9">
      <w:r>
        <w:separator/>
      </w:r>
    </w:p>
  </w:footnote>
  <w:footnote w:type="continuationSeparator" w:id="0">
    <w:p w:rsidR="003436A9" w:rsidRDefault="0034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602EB"/>
    <w:multiLevelType w:val="hybridMultilevel"/>
    <w:tmpl w:val="7F5C68FE"/>
    <w:lvl w:ilvl="0" w:tplc="040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D2B25"/>
    <w:multiLevelType w:val="hybridMultilevel"/>
    <w:tmpl w:val="97D0A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59"/>
    <w:rsid w:val="00003504"/>
    <w:rsid w:val="00021FD2"/>
    <w:rsid w:val="000414FA"/>
    <w:rsid w:val="002110EE"/>
    <w:rsid w:val="00236991"/>
    <w:rsid w:val="003436A9"/>
    <w:rsid w:val="003E110A"/>
    <w:rsid w:val="0044623E"/>
    <w:rsid w:val="004B7740"/>
    <w:rsid w:val="004C5133"/>
    <w:rsid w:val="004C5C59"/>
    <w:rsid w:val="00565682"/>
    <w:rsid w:val="005E2DDD"/>
    <w:rsid w:val="00620AC7"/>
    <w:rsid w:val="00695CE3"/>
    <w:rsid w:val="006C11B3"/>
    <w:rsid w:val="006C1742"/>
    <w:rsid w:val="006F64A5"/>
    <w:rsid w:val="00794705"/>
    <w:rsid w:val="007A6D94"/>
    <w:rsid w:val="007E556E"/>
    <w:rsid w:val="007F1E5E"/>
    <w:rsid w:val="007F3B2A"/>
    <w:rsid w:val="00887912"/>
    <w:rsid w:val="0095013A"/>
    <w:rsid w:val="00960F68"/>
    <w:rsid w:val="00A33DEA"/>
    <w:rsid w:val="00A60859"/>
    <w:rsid w:val="00A609C0"/>
    <w:rsid w:val="00A712C1"/>
    <w:rsid w:val="00A82B5D"/>
    <w:rsid w:val="00A8770F"/>
    <w:rsid w:val="00AB3A49"/>
    <w:rsid w:val="00B91F71"/>
    <w:rsid w:val="00CE09BE"/>
    <w:rsid w:val="00D41B8D"/>
    <w:rsid w:val="00D42747"/>
    <w:rsid w:val="00D5092B"/>
    <w:rsid w:val="00D63DC7"/>
    <w:rsid w:val="00D74D0B"/>
    <w:rsid w:val="00D83AD0"/>
    <w:rsid w:val="00DB297C"/>
    <w:rsid w:val="00DB6C0A"/>
    <w:rsid w:val="00DC1802"/>
    <w:rsid w:val="00E330FD"/>
    <w:rsid w:val="00F34348"/>
    <w:rsid w:val="00F51A4D"/>
    <w:rsid w:val="00F527D7"/>
    <w:rsid w:val="00FF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CF16E"/>
  <w15:chartTrackingRefBased/>
  <w15:docId w15:val="{CEDCDE56-4A96-4418-960E-CE7E3607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6085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60859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A6085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A60859"/>
    <w:rPr>
      <w:b/>
      <w:bCs/>
    </w:rPr>
  </w:style>
  <w:style w:type="paragraph" w:styleId="ListParagraph">
    <w:name w:val="List Paragraph"/>
    <w:basedOn w:val="Normal"/>
    <w:uiPriority w:val="34"/>
    <w:qFormat/>
    <w:rsid w:val="00A6085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608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https://mul2.gov.am/tasks/675572/oneclick/pharmanakhagic (1) (5).docx?token=7e5245e53ba4fa8cf7a378d52836ef17</cp:keywords>
  <dc:description/>
  <cp:lastModifiedBy>Armine A. Petrosyan</cp:lastModifiedBy>
  <cp:revision>3</cp:revision>
  <dcterms:created xsi:type="dcterms:W3CDTF">2022-01-19T11:51:00Z</dcterms:created>
  <dcterms:modified xsi:type="dcterms:W3CDTF">2022-09-13T12:32:00Z</dcterms:modified>
</cp:coreProperties>
</file>