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68E" w:rsidRPr="0001168E" w:rsidRDefault="0001168E" w:rsidP="0001168E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hAnsi="Sylfaen"/>
          <w:color w:val="000000"/>
          <w:sz w:val="27"/>
          <w:szCs w:val="27"/>
          <w:lang w:val="hy-AM"/>
        </w:rPr>
      </w:pPr>
      <w:r>
        <w:rPr>
          <w:rStyle w:val="Strong"/>
          <w:rFonts w:ascii="Sylfaen" w:hAnsi="Sylfaen"/>
          <w:color w:val="000000"/>
          <w:sz w:val="27"/>
          <w:szCs w:val="27"/>
          <w:lang w:val="hy-AM"/>
        </w:rPr>
        <w:t>ՆԱԽԱԳԻԾ</w:t>
      </w:r>
    </w:p>
    <w:p w:rsidR="0001168E" w:rsidRDefault="0001168E" w:rsidP="0001168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Sylfaen" w:hAnsi="Sylfaen"/>
          <w:color w:val="000000"/>
          <w:sz w:val="27"/>
          <w:szCs w:val="27"/>
        </w:rPr>
      </w:pPr>
    </w:p>
    <w:p w:rsidR="0001168E" w:rsidRPr="0001168E" w:rsidRDefault="0001168E" w:rsidP="000116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1168E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01168E" w:rsidRPr="0001168E" w:rsidRDefault="0001168E" w:rsidP="000116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1168E">
        <w:rPr>
          <w:rFonts w:ascii="Calibri" w:hAnsi="Calibri" w:cs="Calibri"/>
          <w:color w:val="000000"/>
          <w:lang w:val="hy-AM"/>
        </w:rPr>
        <w:t> </w:t>
      </w:r>
    </w:p>
    <w:p w:rsidR="0001168E" w:rsidRPr="0001168E" w:rsidRDefault="0001168E" w:rsidP="0001168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1168E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01168E" w:rsidRPr="0001168E" w:rsidRDefault="0001168E" w:rsidP="0001168E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01168E">
        <w:rPr>
          <w:rFonts w:ascii="Calibri" w:hAnsi="Calibri" w:cs="Calibri"/>
          <w:color w:val="000000"/>
          <w:lang w:val="hy-AM"/>
        </w:rPr>
        <w:t> </w:t>
      </w:r>
    </w:p>
    <w:p w:rsidR="0001168E" w:rsidRPr="0001168E" w:rsidRDefault="0001168E" w:rsidP="0001168E">
      <w:pPr>
        <w:pStyle w:val="NormalWeb"/>
        <w:shd w:val="clear" w:color="auto" w:fill="FFFFFF"/>
        <w:spacing w:before="0" w:beforeAutospacing="0" w:after="0" w:afterAutospacing="0"/>
        <w:ind w:left="-540" w:right="-270"/>
        <w:jc w:val="center"/>
        <w:rPr>
          <w:rFonts w:ascii="GHEA Grapalat" w:hAnsi="GHEA Grapalat"/>
          <w:color w:val="000000"/>
          <w:lang w:val="hy-AM"/>
        </w:rPr>
      </w:pPr>
      <w:r w:rsidRPr="0001168E">
        <w:rPr>
          <w:rFonts w:ascii="GHEA Grapalat" w:hAnsi="GHEA Grapalat"/>
          <w:b/>
          <w:bCs/>
          <w:color w:val="000000"/>
          <w:lang w:val="hy-AM"/>
        </w:rPr>
        <w:t>«ԴԵՂԵՐԻ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>ՄԱՍԻՆ»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>ՕՐԵՆՔՈՒՄ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="00F40F5D" w:rsidRPr="0001168E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A25F44">
        <w:rPr>
          <w:rFonts w:ascii="GHEA Grapalat" w:hAnsi="GHEA Grapalat" w:cs="GHEA Grapalat"/>
          <w:b/>
          <w:bCs/>
          <w:color w:val="000000"/>
          <w:lang w:val="hy-AM"/>
        </w:rPr>
        <w:t>ՓՈՓՈԽՈՒԹՅՈՒՆ ԵՎ ԼՐԱՑՈՒՄ</w:t>
      </w:r>
      <w:bookmarkStart w:id="0" w:name="_GoBack"/>
      <w:bookmarkEnd w:id="0"/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:rsidR="0001168E" w:rsidRPr="0001168E" w:rsidRDefault="0001168E" w:rsidP="005F01D2">
      <w:pPr>
        <w:pStyle w:val="NormalWeb"/>
        <w:shd w:val="clear" w:color="auto" w:fill="FFFFFF"/>
        <w:spacing w:before="0" w:beforeAutospacing="0" w:after="0" w:afterAutospacing="0"/>
        <w:ind w:left="-540" w:right="-270"/>
        <w:jc w:val="both"/>
        <w:rPr>
          <w:rFonts w:ascii="GHEA Grapalat" w:hAnsi="GHEA Grapalat"/>
          <w:color w:val="000000"/>
          <w:lang w:val="hy-AM"/>
        </w:rPr>
      </w:pPr>
      <w:r w:rsidRPr="0001168E">
        <w:rPr>
          <w:rFonts w:ascii="Calibri" w:hAnsi="Calibri" w:cs="Calibri"/>
          <w:color w:val="000000"/>
          <w:lang w:val="hy-AM"/>
        </w:rPr>
        <w:t> </w:t>
      </w:r>
    </w:p>
    <w:p w:rsidR="006E19A6" w:rsidRDefault="0001168E" w:rsidP="005F01D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270" w:firstLine="375"/>
        <w:jc w:val="both"/>
        <w:rPr>
          <w:rFonts w:ascii="GHEA Grapalat" w:hAnsi="GHEA Grapalat"/>
          <w:color w:val="000000"/>
          <w:lang w:val="hy-AM"/>
        </w:rPr>
      </w:pPr>
      <w:r w:rsidRPr="0001168E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/>
          <w:b/>
          <w:bCs/>
          <w:color w:val="000000"/>
          <w:lang w:val="hy-AM"/>
        </w:rPr>
        <w:t>1.</w:t>
      </w:r>
      <w:r w:rsidRPr="0001168E">
        <w:rPr>
          <w:rFonts w:ascii="Calibri" w:hAnsi="Calibri" w:cs="Calibri"/>
          <w:b/>
          <w:bCs/>
          <w:color w:val="000000"/>
          <w:lang w:val="hy-AM"/>
        </w:rPr>
        <w:t> </w:t>
      </w:r>
      <w:r w:rsidRPr="0001168E">
        <w:rPr>
          <w:rFonts w:ascii="GHEA Grapalat" w:hAnsi="GHEA Grapalat"/>
          <w:color w:val="000000"/>
          <w:lang w:val="hy-AM"/>
        </w:rPr>
        <w:t>«Դեղերի մասին» 2016 թվականի մայիսի 17-ի ՀՕ-</w:t>
      </w:r>
      <w:r w:rsidR="006E19A6">
        <w:rPr>
          <w:rFonts w:ascii="GHEA Grapalat" w:hAnsi="GHEA Grapalat"/>
          <w:color w:val="000000"/>
          <w:lang w:val="hy-AM"/>
        </w:rPr>
        <w:t>86-Ն օրենքի (այսուհետ՝ Օրենք) 28</w:t>
      </w:r>
      <w:r w:rsidRPr="0001168E">
        <w:rPr>
          <w:rFonts w:ascii="GHEA Grapalat" w:hAnsi="GHEA Grapalat"/>
          <w:color w:val="000000"/>
          <w:lang w:val="hy-AM"/>
        </w:rPr>
        <w:t xml:space="preserve">-րդ հոդվածի </w:t>
      </w:r>
      <w:r w:rsidR="00140197">
        <w:rPr>
          <w:rFonts w:ascii="GHEA Grapalat" w:hAnsi="GHEA Grapalat"/>
          <w:color w:val="000000"/>
          <w:lang w:val="hy-AM"/>
        </w:rPr>
        <w:t>2-րդ մասում</w:t>
      </w:r>
      <w:r w:rsidR="005F01D2">
        <w:rPr>
          <w:rFonts w:ascii="GHEA Grapalat" w:hAnsi="GHEA Grapalat"/>
          <w:color w:val="000000"/>
          <w:lang w:val="hy-AM"/>
        </w:rPr>
        <w:t>՝</w:t>
      </w:r>
    </w:p>
    <w:p w:rsidR="0001168E" w:rsidRPr="0001168E" w:rsidRDefault="0001168E" w:rsidP="005F01D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270" w:firstLine="375"/>
        <w:jc w:val="both"/>
        <w:rPr>
          <w:rFonts w:ascii="GHEA Grapalat" w:hAnsi="GHEA Grapalat"/>
          <w:color w:val="000000"/>
          <w:lang w:val="hy-AM"/>
        </w:rPr>
      </w:pPr>
      <w:r w:rsidRPr="0001168E">
        <w:rPr>
          <w:rFonts w:ascii="GHEA Grapalat" w:hAnsi="GHEA Grapalat"/>
          <w:color w:val="000000"/>
          <w:lang w:val="hy-AM"/>
        </w:rPr>
        <w:t xml:space="preserve"> </w:t>
      </w:r>
      <w:r w:rsidR="006E19A6" w:rsidRPr="0001168E">
        <w:rPr>
          <w:rFonts w:ascii="GHEA Grapalat" w:hAnsi="GHEA Grapalat"/>
          <w:color w:val="000000"/>
          <w:lang w:val="hy-AM"/>
        </w:rPr>
        <w:t>1)</w:t>
      </w:r>
      <w:r w:rsidR="006E19A6" w:rsidRPr="006E19A6">
        <w:rPr>
          <w:rFonts w:ascii="GHEA Grapalat" w:hAnsi="GHEA Grapalat"/>
          <w:color w:val="000000"/>
          <w:lang w:val="hy-AM"/>
        </w:rPr>
        <w:t xml:space="preserve"> </w:t>
      </w:r>
      <w:r w:rsidR="00467FF6">
        <w:rPr>
          <w:rFonts w:ascii="GHEA Grapalat" w:hAnsi="GHEA Grapalat"/>
          <w:color w:val="000000"/>
          <w:lang w:val="hy-AM"/>
        </w:rPr>
        <w:t>վերջին նախադասությունը հանել,</w:t>
      </w:r>
    </w:p>
    <w:p w:rsidR="0001168E" w:rsidRPr="00F54686" w:rsidRDefault="005F1935" w:rsidP="005F01D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270" w:firstLine="375"/>
        <w:jc w:val="both"/>
        <w:rPr>
          <w:rFonts w:ascii="GHEA Grapalat" w:hAnsi="GHEA Grapalat"/>
          <w:color w:val="000000"/>
          <w:lang w:val="hy-AM"/>
        </w:rPr>
      </w:pPr>
      <w:r w:rsidRPr="00F54686">
        <w:rPr>
          <w:rFonts w:ascii="GHEA Grapalat" w:hAnsi="GHEA Grapalat"/>
          <w:color w:val="000000"/>
          <w:lang w:val="hy-AM"/>
        </w:rPr>
        <w:t>2)</w:t>
      </w:r>
      <w:r w:rsidR="0001168E" w:rsidRPr="00F54686">
        <w:rPr>
          <w:rFonts w:ascii="Calibri" w:hAnsi="Calibri" w:cs="Calibri"/>
          <w:color w:val="000000"/>
          <w:lang w:val="hy-AM"/>
        </w:rPr>
        <w:t> </w:t>
      </w:r>
      <w:r w:rsidR="00331116" w:rsidRPr="00F54686">
        <w:rPr>
          <w:rFonts w:ascii="GHEA Grapalat" w:hAnsi="GHEA Grapalat" w:cs="Calibri"/>
          <w:color w:val="000000"/>
          <w:lang w:val="hy-AM"/>
        </w:rPr>
        <w:t>«</w:t>
      </w:r>
      <w:r w:rsidR="00331116" w:rsidRPr="00F54686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տեղեկատվության էլեկտրոնային և տպագիր» բառերից հետո լրացնել </w:t>
      </w:r>
      <w:r w:rsidR="00F54686" w:rsidRPr="00F54686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852AAE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F54686" w:rsidRPr="00F54686">
        <w:rPr>
          <w:rFonts w:ascii="GHEA Grapalat" w:hAnsi="GHEA Grapalat"/>
          <w:color w:val="000000"/>
          <w:shd w:val="clear" w:color="auto" w:fill="FFFFFF"/>
          <w:lang w:val="hy-AM"/>
        </w:rPr>
        <w:t>ինչպես նաև արտաքին գովազդային վահանակների»</w:t>
      </w:r>
      <w:r w:rsidR="00F54686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բառերով։</w:t>
      </w:r>
    </w:p>
    <w:p w:rsidR="0001168E" w:rsidRPr="00F54686" w:rsidRDefault="0001168E" w:rsidP="005F01D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270" w:firstLine="375"/>
        <w:jc w:val="both"/>
        <w:rPr>
          <w:rFonts w:ascii="GHEA Grapalat" w:hAnsi="GHEA Grapalat"/>
          <w:color w:val="000000"/>
          <w:lang w:val="hy-AM"/>
        </w:rPr>
      </w:pPr>
      <w:r w:rsidRPr="00F54686">
        <w:rPr>
          <w:rFonts w:ascii="Calibri" w:hAnsi="Calibri" w:cs="Calibri"/>
          <w:color w:val="000000"/>
          <w:lang w:val="hy-AM"/>
        </w:rPr>
        <w:t> </w:t>
      </w:r>
    </w:p>
    <w:p w:rsidR="0001168E" w:rsidRPr="005F1935" w:rsidRDefault="005F1935" w:rsidP="005F01D2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270" w:firstLine="375"/>
        <w:jc w:val="both"/>
        <w:rPr>
          <w:rFonts w:ascii="GHEA Grapalat" w:hAnsi="GHEA Grapalat"/>
          <w:color w:val="000000"/>
          <w:lang w:val="hy-AM"/>
        </w:rPr>
      </w:pPr>
      <w:r w:rsidRPr="005F1935">
        <w:rPr>
          <w:rFonts w:ascii="GHEA Grapalat" w:hAnsi="GHEA Grapalat"/>
          <w:b/>
          <w:bCs/>
          <w:color w:val="000000"/>
          <w:lang w:val="hy-AM"/>
        </w:rPr>
        <w:t>Հոդված 2</w:t>
      </w:r>
      <w:r w:rsidR="0001168E" w:rsidRPr="005F1935">
        <w:rPr>
          <w:rFonts w:ascii="GHEA Grapalat" w:hAnsi="GHEA Grapalat"/>
          <w:b/>
          <w:bCs/>
          <w:color w:val="000000"/>
          <w:lang w:val="hy-AM"/>
        </w:rPr>
        <w:t>.</w:t>
      </w:r>
      <w:r w:rsidR="0001168E" w:rsidRPr="005F1935">
        <w:rPr>
          <w:rFonts w:ascii="Calibri" w:hAnsi="Calibri" w:cs="Calibri"/>
          <w:b/>
          <w:bCs/>
          <w:color w:val="000000"/>
          <w:lang w:val="hy-AM"/>
        </w:rPr>
        <w:t> </w:t>
      </w:r>
      <w:r w:rsidR="0001168E" w:rsidRPr="005F1935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sectPr w:rsidR="0001168E" w:rsidRPr="005F19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E04"/>
    <w:rsid w:val="0001168E"/>
    <w:rsid w:val="00035E04"/>
    <w:rsid w:val="000407B7"/>
    <w:rsid w:val="00140197"/>
    <w:rsid w:val="00316A89"/>
    <w:rsid w:val="00331116"/>
    <w:rsid w:val="0038369E"/>
    <w:rsid w:val="004439CC"/>
    <w:rsid w:val="00467FF6"/>
    <w:rsid w:val="004721E8"/>
    <w:rsid w:val="005F01D2"/>
    <w:rsid w:val="005F1935"/>
    <w:rsid w:val="006E19A6"/>
    <w:rsid w:val="00786F07"/>
    <w:rsid w:val="00852AAE"/>
    <w:rsid w:val="009E70FF"/>
    <w:rsid w:val="00A25F44"/>
    <w:rsid w:val="00D9105A"/>
    <w:rsid w:val="00E946A1"/>
    <w:rsid w:val="00F40F5D"/>
    <w:rsid w:val="00F5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D85FB"/>
  <w15:chartTrackingRefBased/>
  <w15:docId w15:val="{1C74F228-ABA1-461A-BF12-BD404C80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1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116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8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https://mul2.gov.am/tasks/675572/oneclick/6c6d4a1a59a375de92f245d195b271ce31abb367718dc1dbaed1197d203595fb.docx?token=d1829a32444b8f1dca5a3cd6c32d266e</cp:keywords>
  <dc:description/>
  <cp:lastModifiedBy>Armine A. Petrosyan</cp:lastModifiedBy>
  <cp:revision>4</cp:revision>
  <dcterms:created xsi:type="dcterms:W3CDTF">2022-01-19T11:51:00Z</dcterms:created>
  <dcterms:modified xsi:type="dcterms:W3CDTF">2022-09-14T11:42:00Z</dcterms:modified>
</cp:coreProperties>
</file>