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D6A" w:rsidRPr="008F7BF8" w:rsidRDefault="00740D6A" w:rsidP="00740D6A">
      <w:pPr>
        <w:pStyle w:val="NormalWeb"/>
        <w:shd w:val="clear" w:color="auto" w:fill="FFFFFF"/>
        <w:spacing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 w:eastAsia="ru-RU"/>
        </w:rPr>
      </w:pPr>
      <w:r w:rsidRPr="008F7BF8">
        <w:rPr>
          <w:rFonts w:ascii="GHEA Grapalat" w:hAnsi="GHEA Grapalat" w:cs="Sylfaen"/>
          <w:b/>
          <w:bCs/>
          <w:lang w:val="hy-AM" w:eastAsia="ru-RU"/>
        </w:rPr>
        <w:t>ՀԻՄՆԱՎՈՐՈՒՄ</w:t>
      </w:r>
    </w:p>
    <w:p w:rsidR="002742AF" w:rsidRDefault="002742AF" w:rsidP="002D716F">
      <w:pPr>
        <w:shd w:val="clear" w:color="auto" w:fill="FFFFFF"/>
        <w:spacing w:line="360" w:lineRule="auto"/>
        <w:ind w:left="-450" w:right="211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:rsidR="002D716F" w:rsidRPr="002D716F" w:rsidRDefault="00717156" w:rsidP="002742AF">
      <w:pPr>
        <w:shd w:val="clear" w:color="auto" w:fill="FFFFFF"/>
        <w:spacing w:line="360" w:lineRule="auto"/>
        <w:ind w:left="180" w:right="211" w:firstLine="45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>«</w:t>
      </w:r>
      <w:r>
        <w:rPr>
          <w:rFonts w:ascii="GHEA Grapalat" w:hAnsi="GHEA Grapalat"/>
          <w:b/>
          <w:bCs/>
          <w:color w:val="000000"/>
          <w:lang w:val="hy-AM"/>
        </w:rPr>
        <w:t>«</w:t>
      </w:r>
      <w:r w:rsidR="00740D6A" w:rsidRPr="00D42747">
        <w:rPr>
          <w:rFonts w:ascii="GHEA Grapalat" w:hAnsi="GHEA Grapalat"/>
          <w:b/>
          <w:bCs/>
          <w:color w:val="000000"/>
          <w:lang w:val="hy-AM" w:eastAsia="en-US"/>
        </w:rPr>
        <w:t>ԳՈՎԱԶԴԻ ՄԱՍԻՆ</w:t>
      </w:r>
      <w:r>
        <w:rPr>
          <w:rFonts w:ascii="GHEA Grapalat" w:hAnsi="GHEA Grapalat"/>
          <w:b/>
          <w:bCs/>
          <w:color w:val="000000"/>
          <w:lang w:val="hy-AM"/>
        </w:rPr>
        <w:t>»</w:t>
      </w:r>
      <w:r w:rsidR="00740D6A" w:rsidRPr="00D42747">
        <w:rPr>
          <w:rFonts w:ascii="GHEA Grapalat" w:hAnsi="GHEA Grapalat"/>
          <w:b/>
          <w:bCs/>
          <w:color w:val="000000"/>
          <w:lang w:val="hy-AM" w:eastAsia="en-US"/>
        </w:rPr>
        <w:t xml:space="preserve"> ՕՐԵՆՔՈՒՄ ՓՈՓՈԽՈՒԹՅՈՒՆ ԿԱՏԱՐԵԼՈՒ ՄԱՍԻՆ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», </w:t>
      </w:r>
      <w:r w:rsidR="00FF2841">
        <w:rPr>
          <w:rFonts w:ascii="GHEA Grapalat" w:hAnsi="GHEA Grapalat"/>
          <w:b/>
          <w:bCs/>
          <w:color w:val="000000"/>
          <w:lang w:val="hy-AM"/>
        </w:rPr>
        <w:t>«</w:t>
      </w:r>
      <w:r w:rsidRPr="0001168E">
        <w:rPr>
          <w:rFonts w:ascii="GHEA Grapalat" w:hAnsi="GHEA Grapalat"/>
          <w:b/>
          <w:bCs/>
          <w:color w:val="000000"/>
          <w:lang w:val="hy-AM"/>
        </w:rPr>
        <w:t>«ԴԵՂԵՐԻ</w:t>
      </w:r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Pr="0001168E">
        <w:rPr>
          <w:rFonts w:ascii="GHEA Grapalat" w:hAnsi="GHEA Grapalat" w:cs="GHEA Grapalat"/>
          <w:b/>
          <w:bCs/>
          <w:color w:val="000000"/>
          <w:lang w:val="hy-AM"/>
        </w:rPr>
        <w:t>ՄԱՍԻՆ»</w:t>
      </w:r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Pr="0001168E">
        <w:rPr>
          <w:rFonts w:ascii="GHEA Grapalat" w:hAnsi="GHEA Grapalat" w:cs="GHEA Grapalat"/>
          <w:b/>
          <w:bCs/>
          <w:color w:val="000000"/>
          <w:lang w:val="hy-AM"/>
        </w:rPr>
        <w:t>ՕՐԵՆՔՈՒՄ</w:t>
      </w:r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Pr="0001168E">
        <w:rPr>
          <w:rFonts w:ascii="GHEA Grapalat" w:hAnsi="GHEA Grapalat" w:cs="GHEA Grapalat"/>
          <w:b/>
          <w:bCs/>
          <w:color w:val="000000"/>
          <w:lang w:val="hy-AM"/>
        </w:rPr>
        <w:t xml:space="preserve"> ՓՈՓՈԽՈՒԹՅՈՒՆ</w:t>
      </w:r>
      <w:r w:rsidR="002D716F">
        <w:rPr>
          <w:rFonts w:ascii="GHEA Grapalat" w:hAnsi="GHEA Grapalat" w:cs="GHEA Grapalat"/>
          <w:b/>
          <w:bCs/>
          <w:color w:val="000000"/>
          <w:lang w:val="hy-AM"/>
        </w:rPr>
        <w:t xml:space="preserve"> ԵՎ ԼՐԱՑՈՒՄ</w:t>
      </w:r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Pr="0001168E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Pr="0001168E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  <w:r w:rsidR="00FF2841">
        <w:rPr>
          <w:rFonts w:ascii="GHEA Grapalat" w:hAnsi="GHEA Grapalat" w:cs="GHEA Grapalat"/>
          <w:b/>
          <w:bCs/>
          <w:color w:val="000000"/>
          <w:lang w:val="hy-AM"/>
        </w:rPr>
        <w:t xml:space="preserve">» </w:t>
      </w:r>
      <w:r w:rsidR="002D716F" w:rsidRPr="002D716F">
        <w:rPr>
          <w:rFonts w:ascii="GHEA Grapalat" w:hAnsi="GHEA Grapalat"/>
          <w:b/>
          <w:bCs/>
          <w:lang w:val="hy-AM"/>
        </w:rPr>
        <w:t xml:space="preserve">«ՎԱՐՉԱԿԱՆ  ԻՐԱՎԱԽԱԽՏՈՒՄՆԵՐԻ ՎԵՐԱԲԵՐՅԱԼ» </w:t>
      </w:r>
      <w:r w:rsidR="002D716F" w:rsidRPr="002D716F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:rsidR="00FF2841" w:rsidRPr="00B03CAD" w:rsidRDefault="002D716F" w:rsidP="002742AF">
      <w:pPr>
        <w:shd w:val="clear" w:color="auto" w:fill="FFFFFF"/>
        <w:spacing w:line="360" w:lineRule="auto"/>
        <w:ind w:left="180" w:right="211" w:firstLine="450"/>
        <w:jc w:val="center"/>
        <w:rPr>
          <w:rFonts w:ascii="GHEA Grapalat" w:hAnsi="GHEA Grapalat"/>
          <w:b/>
          <w:bCs/>
          <w:lang w:val="hy-AM"/>
        </w:rPr>
      </w:pPr>
      <w:r w:rsidRPr="002D716F">
        <w:rPr>
          <w:rFonts w:ascii="GHEA Grapalat" w:hAnsi="GHEA Grapalat"/>
          <w:b/>
          <w:bCs/>
          <w:lang w:val="hy-AM"/>
        </w:rPr>
        <w:t>ՕՐԵՆՍԳՐՔՈՒՄ</w:t>
      </w:r>
      <w:r w:rsidRPr="002D716F">
        <w:rPr>
          <w:rFonts w:ascii="Calibri" w:hAnsi="Calibri" w:cs="Calibri"/>
          <w:b/>
          <w:bCs/>
          <w:lang w:val="hy-AM"/>
        </w:rPr>
        <w:t xml:space="preserve"> </w:t>
      </w:r>
      <w:r w:rsidRPr="002D716F">
        <w:rPr>
          <w:rFonts w:ascii="GHEA Grapalat" w:hAnsi="GHEA Grapalat" w:cs="Calibri"/>
          <w:b/>
          <w:bCs/>
          <w:lang w:val="hy-AM"/>
        </w:rPr>
        <w:t>ՓՈՓՈԽՈՒԹՅՈՒՆ</w:t>
      </w:r>
      <w:r w:rsidRPr="002D716F">
        <w:rPr>
          <w:rFonts w:ascii="GHEA Grapalat" w:hAnsi="GHEA Grapalat" w:cs="Sylfaen"/>
          <w:b/>
          <w:bCs/>
          <w:lang w:val="hy-AM"/>
        </w:rPr>
        <w:t xml:space="preserve"> </w:t>
      </w:r>
      <w:r w:rsidRPr="002D716F">
        <w:rPr>
          <w:rFonts w:ascii="GHEA Grapalat" w:hAnsi="GHEA Grapalat"/>
          <w:b/>
          <w:bCs/>
          <w:lang w:val="hy-AM"/>
        </w:rPr>
        <w:t>ԿԱՏԱՐԵԼՈՒ ՄԱՍԻՆ</w:t>
      </w:r>
      <w:r>
        <w:rPr>
          <w:rFonts w:ascii="GHEA Grapalat" w:hAnsi="GHEA Grapalat"/>
          <w:b/>
          <w:bCs/>
          <w:lang w:val="hy-AM"/>
        </w:rPr>
        <w:t xml:space="preserve">» </w:t>
      </w:r>
      <w:r w:rsidR="00FF2841">
        <w:rPr>
          <w:rFonts w:ascii="GHEA Grapalat" w:hAnsi="GHEA Grapalat"/>
          <w:b/>
          <w:bCs/>
          <w:lang w:val="hy-AM"/>
        </w:rPr>
        <w:t>ՀԱՅԱՍՏԱՆԻ ՀԱՆՐԱՊԵՏՈՒԹՅԱՆ ՕՐԵՆՔՆԵՐԻ</w:t>
      </w:r>
      <w:r w:rsidR="00FF2841" w:rsidRPr="00B03CAD">
        <w:rPr>
          <w:rFonts w:ascii="GHEA Grapalat" w:hAnsi="GHEA Grapalat"/>
          <w:b/>
          <w:bCs/>
          <w:lang w:val="hy-AM"/>
        </w:rPr>
        <w:t xml:space="preserve"> ԸՆԴՈՒՆՄԱՆ ԱՆՀՐԱԺԵՇՏՈՒԹՅԱՆ ՎԵՐԱԲԵՐՅԱԼ</w:t>
      </w:r>
    </w:p>
    <w:p w:rsidR="00717156" w:rsidRPr="0001168E" w:rsidRDefault="00717156" w:rsidP="00717156">
      <w:pPr>
        <w:pStyle w:val="NormalWeb"/>
        <w:shd w:val="clear" w:color="auto" w:fill="FFFFFF"/>
        <w:spacing w:before="0" w:beforeAutospacing="0" w:after="0" w:afterAutospacing="0"/>
        <w:ind w:left="-540" w:right="-270"/>
        <w:jc w:val="center"/>
        <w:rPr>
          <w:rFonts w:ascii="GHEA Grapalat" w:hAnsi="GHEA Grapalat"/>
          <w:color w:val="000000"/>
          <w:lang w:val="hy-AM"/>
        </w:rPr>
      </w:pPr>
    </w:p>
    <w:p w:rsidR="00740D6A" w:rsidRPr="00717156" w:rsidRDefault="00740D6A" w:rsidP="00740D6A">
      <w:pPr>
        <w:pStyle w:val="ListParagraph"/>
        <w:shd w:val="clear" w:color="auto" w:fill="FFFFFF"/>
        <w:spacing w:line="360" w:lineRule="auto"/>
        <w:ind w:left="1080"/>
        <w:jc w:val="center"/>
        <w:rPr>
          <w:rFonts w:ascii="Courier New" w:hAnsi="Courier New" w:cs="Courier New"/>
          <w:color w:val="000000"/>
          <w:lang w:val="hy-AM" w:eastAsia="en-US"/>
        </w:rPr>
      </w:pPr>
    </w:p>
    <w:p w:rsidR="00740D6A" w:rsidRPr="00DB514F" w:rsidRDefault="00740D6A" w:rsidP="00DB514F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DB514F">
        <w:rPr>
          <w:rFonts w:ascii="GHEA Grapalat" w:hAnsi="GHEA Grapalat"/>
          <w:b/>
          <w:lang w:val="hy-AM"/>
        </w:rPr>
        <w:t>Անհրաժեշտությունը</w:t>
      </w:r>
    </w:p>
    <w:p w:rsidR="00DB514F" w:rsidRPr="00DB514F" w:rsidRDefault="005823C3" w:rsidP="00DB514F">
      <w:pPr>
        <w:spacing w:after="200" w:line="360" w:lineRule="auto"/>
        <w:ind w:left="180" w:firstLine="180"/>
        <w:jc w:val="both"/>
        <w:rPr>
          <w:rFonts w:ascii="GHEA Grapalat" w:hAnsi="GHEA Grapalat"/>
          <w:lang w:val="hy-AM"/>
        </w:rPr>
      </w:pPr>
      <w:r w:rsidRPr="005823C3">
        <w:rPr>
          <w:rFonts w:ascii="GHEA Grapalat" w:hAnsi="GHEA Grapalat"/>
          <w:lang w:val="hy-AM"/>
        </w:rPr>
        <w:t xml:space="preserve">Ներկայումս գործող օրենսդրությամբ արգելվում է արտաքին գովազդային վահանակների  միջոցով դեղերի գովազդը, ինչը որոշակի խոչընդոտներ է ստեղծում դեղերի վերաբերյալ տեղեկատվությունը բնակչությանը </w:t>
      </w:r>
      <w:r w:rsidR="00DB514F">
        <w:rPr>
          <w:rFonts w:ascii="GHEA Grapalat" w:hAnsi="GHEA Grapalat"/>
          <w:lang w:val="hy-AM"/>
        </w:rPr>
        <w:t>առավել հասանելի դարձնելու համար</w:t>
      </w:r>
      <w:r w:rsidR="00DB514F" w:rsidRPr="00DB514F">
        <w:rPr>
          <w:rFonts w:ascii="GHEA Grapalat" w:hAnsi="GHEA Grapalat"/>
          <w:lang w:val="hy-AM"/>
        </w:rPr>
        <w:t>:</w:t>
      </w:r>
    </w:p>
    <w:p w:rsidR="005101AD" w:rsidRPr="00DB514F" w:rsidRDefault="00740D6A" w:rsidP="00DB514F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GHEA Grapalat" w:hAnsi="GHEA Grapalat"/>
          <w:lang w:val="hy-AM"/>
        </w:rPr>
      </w:pPr>
      <w:r w:rsidRPr="00DB514F">
        <w:rPr>
          <w:rFonts w:ascii="GHEA Grapalat" w:hAnsi="GHEA Grapalat"/>
          <w:b/>
          <w:lang w:val="hy-AM"/>
        </w:rPr>
        <w:t>Ընթացիկ իրավիճակը և խնդիրները</w:t>
      </w:r>
    </w:p>
    <w:p w:rsidR="005101AD" w:rsidRDefault="00B6660A" w:rsidP="005101AD">
      <w:pPr>
        <w:spacing w:after="200" w:line="360" w:lineRule="auto"/>
        <w:ind w:left="360" w:firstLine="360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>Հարկ է նշել</w:t>
      </w:r>
      <w:r w:rsidR="00C66BE7">
        <w:rPr>
          <w:rFonts w:ascii="GHEA Grapalat" w:hAnsi="GHEA Grapalat"/>
          <w:lang w:val="hy-AM"/>
        </w:rPr>
        <w:t>, որ</w:t>
      </w:r>
      <w:r w:rsidR="001128A0" w:rsidRPr="005101AD">
        <w:rPr>
          <w:rFonts w:ascii="GHEA Grapalat" w:eastAsiaTheme="minorHAnsi" w:hAnsi="GHEA Grapalat" w:cstheme="minorBidi"/>
          <w:sz w:val="22"/>
          <w:szCs w:val="22"/>
          <w:lang w:val="hy-AM" w:eastAsia="en-US"/>
        </w:rPr>
        <w:t xml:space="preserve"> </w:t>
      </w:r>
      <w:r w:rsidR="001128A0" w:rsidRPr="005101AD">
        <w:rPr>
          <w:rFonts w:ascii="GHEA Grapalat" w:hAnsi="GHEA Grapalat"/>
          <w:lang w:val="hy-AM"/>
        </w:rPr>
        <w:t>գովազդը միայն իրազեկում չէ, այլ դրա նշանակումը, մատակարարումը, իրացումը, կիրառումը և սպառումը խթանելու ն</w:t>
      </w:r>
      <w:r w:rsidR="00263A3D">
        <w:rPr>
          <w:rFonts w:ascii="GHEA Grapalat" w:hAnsi="GHEA Grapalat"/>
          <w:lang w:val="hy-AM"/>
        </w:rPr>
        <w:t>պատակով տեղեկատվության տարածում</w:t>
      </w:r>
      <w:r w:rsidR="001128A0" w:rsidRPr="005101AD">
        <w:rPr>
          <w:rFonts w:ascii="GHEA Grapalat" w:hAnsi="GHEA Grapalat"/>
          <w:lang w:val="hy-AM"/>
        </w:rPr>
        <w:t>, որը կոչված է ձևավորելու կամ պահպանելու հետաքրքրություն դրա նկատմամբ։</w:t>
      </w:r>
    </w:p>
    <w:p w:rsidR="009E0E37" w:rsidRPr="00831277" w:rsidRDefault="00AA2CF6" w:rsidP="009E0E37">
      <w:pPr>
        <w:spacing w:after="200" w:line="360" w:lineRule="auto"/>
        <w:ind w:left="360" w:firstLine="360"/>
        <w:contextualSpacing/>
        <w:jc w:val="both"/>
        <w:rPr>
          <w:rFonts w:ascii="GHEA Grapalat" w:hAnsi="GHEA Grapalat"/>
          <w:lang w:val="hy-AM"/>
        </w:rPr>
      </w:pPr>
      <w:r w:rsidRPr="00AA2CF6">
        <w:rPr>
          <w:rFonts w:ascii="GHEA Grapalat" w:hAnsi="GHEA Grapalat"/>
          <w:lang w:val="hy-AM"/>
        </w:rPr>
        <w:t>Միաժամանակ, դեղերի արտաքին գովազդը չի կարող սպառնալիք հանդիսանալ բնակչության շրջանակներում, քանի որ  դեղորայքի արտադրությունը և շրջանառությունը իրականացվում է առողջապահության նախարարի հրամանով, ուստի այստեղ լրացուցիչ ռիսկեր առկա չե</w:t>
      </w:r>
      <w:r w:rsidR="009E0E37">
        <w:rPr>
          <w:rFonts w:ascii="GHEA Grapalat" w:hAnsi="GHEA Grapalat"/>
          <w:lang w:val="hy-AM"/>
        </w:rPr>
        <w:t>ն։</w:t>
      </w:r>
    </w:p>
    <w:p w:rsidR="001128A0" w:rsidRDefault="009E0E37" w:rsidP="009E0E37">
      <w:pPr>
        <w:spacing w:after="200" w:line="360" w:lineRule="auto"/>
        <w:ind w:left="36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Միևնույն ժամանակ</w:t>
      </w:r>
      <w:r w:rsidR="005823C3" w:rsidRPr="005823C3">
        <w:rPr>
          <w:rFonts w:ascii="GHEA Grapalat" w:hAnsi="GHEA Grapalat"/>
          <w:lang w:val="hy-AM"/>
        </w:rPr>
        <w:t>, ներկայումս դեղգործակալության կողմից ստուգվումած, գրանցված, արտոնագրված, ՀՀ առողջապահության նախարարության կողմից թույլատրված դեղերի գովազդման համար պետք է օգտագործել ներկայումս պարբերաբար կազմակերպվող` դեղագործական արտադրանքը ցուցադրող բազմազան մասնագիտական ցուցահանդեսների, դեղաբանական, բժշկագիտական պարբերակա</w:t>
      </w:r>
      <w:bookmarkStart w:id="0" w:name="_GoBack"/>
      <w:bookmarkEnd w:id="0"/>
      <w:r w:rsidR="005823C3" w:rsidRPr="005823C3">
        <w:rPr>
          <w:rFonts w:ascii="GHEA Grapalat" w:hAnsi="GHEA Grapalat"/>
          <w:lang w:val="hy-AM"/>
        </w:rPr>
        <w:t>նների, ինչպես նաև բուժհիմնարկների հետ պաշտոնական տեղեկատվական կապի օրենքով սահմանված լայն հնարավորությունները:</w:t>
      </w:r>
    </w:p>
    <w:p w:rsidR="008222CA" w:rsidRPr="00831277" w:rsidRDefault="008222CA" w:rsidP="009E0E37">
      <w:pPr>
        <w:spacing w:after="200" w:line="360" w:lineRule="auto"/>
        <w:ind w:left="360" w:firstLine="360"/>
        <w:jc w:val="both"/>
        <w:rPr>
          <w:rFonts w:ascii="GHEA Grapalat" w:hAnsi="GHEA Grapalat"/>
          <w:lang w:val="hy-AM"/>
        </w:rPr>
      </w:pPr>
      <w:r w:rsidRPr="00831277">
        <w:rPr>
          <w:rFonts w:ascii="GHEA Grapalat" w:hAnsi="GHEA Grapalat"/>
          <w:lang w:val="hy-AM"/>
        </w:rPr>
        <w:lastRenderedPageBreak/>
        <w:t xml:space="preserve">Կարևոր է ընդգծել նաև այն փաստը, որ </w:t>
      </w:r>
      <w:r w:rsidR="008C331D" w:rsidRPr="00831277">
        <w:rPr>
          <w:rFonts w:ascii="GHEA Grapalat" w:hAnsi="GHEA Grapalat"/>
          <w:lang w:val="hy-AM"/>
        </w:rPr>
        <w:t xml:space="preserve">համաձայն </w:t>
      </w:r>
      <w:r w:rsidR="00A671AE" w:rsidRPr="00831277">
        <w:rPr>
          <w:rFonts w:ascii="GHEA Grapalat" w:hAnsi="GHEA Grapalat"/>
          <w:lang w:val="hy-AM"/>
        </w:rPr>
        <w:t>2022 թվականի հետազոտությունների արդյունքում Հայաստանում առաջատար դիրքը շարունակում է պահպանել հեռուստագովազդը</w:t>
      </w:r>
      <w:r w:rsidR="00101E40" w:rsidRPr="00831277">
        <w:rPr>
          <w:rFonts w:ascii="GHEA Grapalat" w:hAnsi="GHEA Grapalat"/>
          <w:lang w:val="hy-AM"/>
        </w:rPr>
        <w:t>, որը կազմում է բնակչության 27,8 %, հետևում թողնելով համացանց</w:t>
      </w:r>
      <w:r w:rsidR="006578E4" w:rsidRPr="00831277">
        <w:rPr>
          <w:rFonts w:ascii="GHEA Grapalat" w:hAnsi="GHEA Grapalat"/>
          <w:lang w:val="hy-AM"/>
        </w:rPr>
        <w:t>ը</w:t>
      </w:r>
      <w:r w:rsidR="008C2AF5" w:rsidRPr="00831277">
        <w:rPr>
          <w:rFonts w:ascii="GHEA Grapalat" w:hAnsi="GHEA Grapalat"/>
          <w:lang w:val="hy-AM"/>
        </w:rPr>
        <w:t xml:space="preserve">` </w:t>
      </w:r>
      <w:r w:rsidR="00101E40" w:rsidRPr="00831277">
        <w:rPr>
          <w:rFonts w:ascii="GHEA Grapalat" w:hAnsi="GHEA Grapalat"/>
          <w:lang w:val="hy-AM"/>
        </w:rPr>
        <w:t xml:space="preserve">1,9 </w:t>
      </w:r>
      <w:r w:rsidR="006578E4" w:rsidRPr="00831277">
        <w:rPr>
          <w:rFonts w:ascii="GHEA Grapalat" w:hAnsi="GHEA Grapalat"/>
          <w:lang w:val="hy-AM"/>
        </w:rPr>
        <w:t xml:space="preserve">% և </w:t>
      </w:r>
      <w:r w:rsidR="00101E40" w:rsidRPr="00831277">
        <w:rPr>
          <w:rFonts w:ascii="GHEA Grapalat" w:hAnsi="GHEA Grapalat"/>
          <w:lang w:val="hy-AM"/>
        </w:rPr>
        <w:t xml:space="preserve"> </w:t>
      </w:r>
      <w:r w:rsidR="008C2AF5" w:rsidRPr="00831277">
        <w:rPr>
          <w:rFonts w:ascii="GHEA Grapalat" w:hAnsi="GHEA Grapalat"/>
          <w:lang w:val="hy-AM"/>
        </w:rPr>
        <w:t xml:space="preserve">արտաքին գովազդը (փողոցներում)՝ </w:t>
      </w:r>
      <w:r w:rsidR="00101E40" w:rsidRPr="00831277">
        <w:rPr>
          <w:rFonts w:ascii="GHEA Grapalat" w:hAnsi="GHEA Grapalat"/>
          <w:lang w:val="hy-AM"/>
        </w:rPr>
        <w:t>1,4</w:t>
      </w:r>
      <w:r w:rsidR="006578E4" w:rsidRPr="00831277">
        <w:rPr>
          <w:rFonts w:ascii="GHEA Grapalat" w:hAnsi="GHEA Grapalat"/>
          <w:lang w:val="hy-AM"/>
        </w:rPr>
        <w:t xml:space="preserve"> %</w:t>
      </w:r>
      <w:r w:rsidR="005F3588" w:rsidRPr="00831277">
        <w:rPr>
          <w:rFonts w:ascii="GHEA Grapalat" w:hAnsi="GHEA Grapalat"/>
          <w:lang w:val="hy-AM"/>
        </w:rPr>
        <w:t xml:space="preserve"> </w:t>
      </w:r>
      <w:r w:rsidR="00131C22" w:rsidRPr="00831277">
        <w:rPr>
          <w:rFonts w:ascii="GHEA Grapalat" w:hAnsi="GHEA Grapalat"/>
          <w:lang w:val="hy-AM"/>
        </w:rPr>
        <w:t>(ստորև ներկայացված է գծապատկերը</w:t>
      </w:r>
      <w:r w:rsidR="00831277" w:rsidRPr="00831277">
        <w:rPr>
          <w:rFonts w:ascii="GHEA Grapalat" w:hAnsi="GHEA Grapalat"/>
          <w:lang w:val="hy-AM"/>
        </w:rPr>
        <w:t>, ա</w:t>
      </w:r>
      <w:r w:rsidR="00831277" w:rsidRPr="00831277">
        <w:rPr>
          <w:rFonts w:ascii="GHEA Grapalat" w:hAnsi="GHEA Grapalat"/>
          <w:lang w:val="hy-AM"/>
        </w:rPr>
        <w:t>ղբյուր՝ «Բրեվիս» հետազոտական և մարքեթինգային ընկերություն</w:t>
      </w:r>
      <w:r w:rsidR="00131C22" w:rsidRPr="00831277">
        <w:rPr>
          <w:rFonts w:ascii="GHEA Grapalat" w:hAnsi="GHEA Grapalat"/>
          <w:lang w:val="hy-AM"/>
        </w:rPr>
        <w:t>)</w:t>
      </w:r>
      <w:r w:rsidR="008C331D" w:rsidRPr="00831277">
        <w:rPr>
          <w:rFonts w:ascii="GHEA Grapalat" w:hAnsi="GHEA Grapalat"/>
          <w:lang w:val="hy-AM"/>
        </w:rPr>
        <w:t xml:space="preserve">։ </w:t>
      </w:r>
      <w:r w:rsidR="006578E4" w:rsidRPr="00831277">
        <w:rPr>
          <w:rFonts w:ascii="GHEA Grapalat" w:hAnsi="GHEA Grapalat"/>
          <w:lang w:val="hy-AM"/>
        </w:rPr>
        <w:t xml:space="preserve"> </w:t>
      </w:r>
    </w:p>
    <w:p w:rsidR="003F367B" w:rsidRPr="008C2AF5" w:rsidRDefault="003F367B" w:rsidP="009E0E37">
      <w:pPr>
        <w:spacing w:after="200" w:line="360" w:lineRule="auto"/>
        <w:ind w:left="360" w:firstLine="360"/>
        <w:jc w:val="both"/>
        <w:rPr>
          <w:rFonts w:ascii="GHEA Grapalat" w:hAnsi="GHEA Grapalat"/>
          <w:lang w:val="hy-AM"/>
        </w:rPr>
      </w:pPr>
      <w:r>
        <w:rPr>
          <w:noProof/>
          <w:lang w:val="en-US" w:eastAsia="en-US"/>
        </w:rPr>
        <w:drawing>
          <wp:inline distT="0" distB="0" distL="0" distR="0" wp14:anchorId="69090B3E" wp14:editId="1B014BC0">
            <wp:extent cx="5443537" cy="3671888"/>
            <wp:effectExtent l="0" t="0" r="5080" b="508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4CADC4F-95D3-4EE7-ABF6-907EAA6A93E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40D6A" w:rsidRPr="00DB514F" w:rsidRDefault="00740D6A" w:rsidP="00DB514F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DB514F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:rsidR="00740D6A" w:rsidRDefault="000301A5" w:rsidP="00740D6A">
      <w:pPr>
        <w:spacing w:after="200" w:line="360" w:lineRule="auto"/>
        <w:ind w:left="27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Գովազդի</w:t>
      </w:r>
      <w:r w:rsidR="00740D6A" w:rsidRPr="00A712C1">
        <w:rPr>
          <w:rFonts w:ascii="GHEA Grapalat" w:hAnsi="GHEA Grapalat"/>
          <w:lang w:val="hy-AM"/>
        </w:rPr>
        <w:t xml:space="preserve"> ոլո</w:t>
      </w:r>
      <w:r w:rsidR="00740D6A">
        <w:rPr>
          <w:rFonts w:ascii="GHEA Grapalat" w:hAnsi="GHEA Grapalat"/>
          <w:lang w:val="hy-AM"/>
        </w:rPr>
        <w:t>րտում գործունեություն իրականացնող ընկերությունների համար հավասար մրցակցային դաշտի ապահովում։</w:t>
      </w:r>
      <w:r w:rsidR="00740D6A" w:rsidRPr="00A712C1">
        <w:rPr>
          <w:rFonts w:ascii="GHEA Grapalat" w:hAnsi="GHEA Grapalat"/>
          <w:lang w:val="hy-AM"/>
        </w:rPr>
        <w:t xml:space="preserve"> </w:t>
      </w:r>
    </w:p>
    <w:p w:rsidR="00740D6A" w:rsidRPr="00DB514F" w:rsidRDefault="00740D6A" w:rsidP="00DB514F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DB514F">
        <w:rPr>
          <w:rFonts w:ascii="GHEA Grapalat" w:hAnsi="GHEA Grapalat"/>
          <w:b/>
          <w:lang w:val="hy-AM"/>
        </w:rPr>
        <w:t>Կարգավորման նպատակը և բնույթը</w:t>
      </w:r>
    </w:p>
    <w:p w:rsidR="00740D6A" w:rsidRPr="00740D6A" w:rsidRDefault="00291975" w:rsidP="00740D6A">
      <w:pPr>
        <w:spacing w:after="200" w:line="360" w:lineRule="auto"/>
        <w:ind w:left="36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նպատակն է ա</w:t>
      </w:r>
      <w:r w:rsidR="00740D6A" w:rsidRPr="00DB297C">
        <w:rPr>
          <w:rFonts w:ascii="GHEA Grapalat" w:hAnsi="GHEA Grapalat"/>
          <w:lang w:val="hy-AM"/>
        </w:rPr>
        <w:t xml:space="preserve">պրանքների գովազդի համար </w:t>
      </w:r>
      <w:r w:rsidR="00740D6A">
        <w:rPr>
          <w:rFonts w:ascii="GHEA Grapalat" w:hAnsi="GHEA Grapalat"/>
          <w:lang w:val="hy-AM"/>
        </w:rPr>
        <w:t>արավել հասանելի դաշտի ապահովում և հնարավորություն առավել լայն հարթակներում արտադրանքի վերաբեյալ տեղեկատվության տարածման։</w:t>
      </w:r>
    </w:p>
    <w:p w:rsidR="00740D6A" w:rsidRPr="00DB514F" w:rsidRDefault="00740D6A" w:rsidP="00DB514F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DB514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անձիք</w:t>
      </w:r>
    </w:p>
    <w:p w:rsidR="00740D6A" w:rsidRDefault="00740D6A" w:rsidP="00DB514F">
      <w:pPr>
        <w:pStyle w:val="ListParagraph"/>
        <w:spacing w:line="360" w:lineRule="auto"/>
        <w:ind w:left="630"/>
        <w:rPr>
          <w:rFonts w:ascii="GHEA Grapalat" w:hAnsi="GHEA Grapalat"/>
          <w:lang w:val="hy-AM"/>
        </w:rPr>
      </w:pPr>
      <w:r w:rsidRPr="00274006">
        <w:rPr>
          <w:rFonts w:ascii="GHEA Grapalat" w:hAnsi="GHEA Grapalat"/>
          <w:lang w:val="hy-AM"/>
        </w:rPr>
        <w:t xml:space="preserve">Նախագիծը մշակվել է ՀՀ </w:t>
      </w:r>
      <w:r w:rsidRPr="0067563C">
        <w:rPr>
          <w:rFonts w:ascii="GHEA Grapalat" w:hAnsi="GHEA Grapalat"/>
          <w:lang w:val="hy-AM"/>
        </w:rPr>
        <w:t>էկոնոմիկայի</w:t>
      </w:r>
      <w:r>
        <w:rPr>
          <w:rFonts w:ascii="GHEA Grapalat" w:hAnsi="GHEA Grapalat"/>
          <w:lang w:val="hy-AM"/>
        </w:rPr>
        <w:t xml:space="preserve"> նախարարության կողմից</w:t>
      </w:r>
      <w:r w:rsidRPr="0067563C">
        <w:rPr>
          <w:rFonts w:ascii="GHEA Grapalat" w:hAnsi="GHEA Grapalat"/>
          <w:lang w:val="hy-AM"/>
        </w:rPr>
        <w:t>:</w:t>
      </w:r>
    </w:p>
    <w:p w:rsidR="00740D6A" w:rsidRPr="00DB514F" w:rsidRDefault="00740D6A" w:rsidP="00DB514F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DB514F">
        <w:rPr>
          <w:rFonts w:ascii="GHEA Grapalat" w:hAnsi="GHEA Grapalat"/>
          <w:b/>
          <w:lang w:val="hy-AM"/>
        </w:rPr>
        <w:t>Ակնկալվող արդյունքը</w:t>
      </w:r>
    </w:p>
    <w:p w:rsidR="00740D6A" w:rsidRPr="00003504" w:rsidRDefault="00291975" w:rsidP="00DB514F">
      <w:pPr>
        <w:spacing w:after="200" w:line="360" w:lineRule="auto"/>
        <w:ind w:left="27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Գովազդի ոլորտում տնտեսվարող սուբյեկտների համար հավասար մրցակցային պայմանների ստեղծում, ինչպես նաև </w:t>
      </w:r>
      <w:r w:rsidR="00967A71">
        <w:rPr>
          <w:rFonts w:ascii="GHEA Grapalat" w:hAnsi="GHEA Grapalat"/>
          <w:lang w:val="hy-AM"/>
        </w:rPr>
        <w:t>դ</w:t>
      </w:r>
      <w:r w:rsidR="00740D6A">
        <w:rPr>
          <w:rFonts w:ascii="GHEA Grapalat" w:hAnsi="GHEA Grapalat"/>
          <w:lang w:val="hy-AM"/>
        </w:rPr>
        <w:t>եղերի ոլորտում իրազեկվածության բարձրացում այլ հարթակների ներգրավման միջոցով։</w:t>
      </w:r>
    </w:p>
    <w:p w:rsidR="00C050C4" w:rsidRPr="00DB514F" w:rsidRDefault="00740D6A" w:rsidP="00DB514F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DB514F">
        <w:rPr>
          <w:rFonts w:ascii="GHEA Grapalat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6660A" w:rsidRPr="00740D6A" w:rsidRDefault="000974FB" w:rsidP="00B6660A">
      <w:pPr>
        <w:spacing w:after="200" w:line="360" w:lineRule="auto"/>
        <w:ind w:left="36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Ն</w:t>
      </w:r>
      <w:r w:rsidR="00C050C4" w:rsidRPr="00C050C4">
        <w:rPr>
          <w:rFonts w:ascii="GHEA Grapalat" w:hAnsi="GHEA Grapalat"/>
          <w:bCs/>
          <w:lang w:val="hy-AM"/>
        </w:rPr>
        <w:t>ախագծեր</w:t>
      </w:r>
      <w:r w:rsidR="00C050C4" w:rsidRPr="00435D1E">
        <w:rPr>
          <w:rFonts w:ascii="GHEA Grapalat" w:hAnsi="GHEA Grapalat"/>
          <w:lang w:val="hy-AM"/>
        </w:rPr>
        <w:t>ը</w:t>
      </w:r>
      <w:r w:rsidR="00C050C4">
        <w:rPr>
          <w:rFonts w:ascii="GHEA Grapalat" w:hAnsi="GHEA Grapalat"/>
          <w:b/>
          <w:lang w:val="hy-AM"/>
        </w:rPr>
        <w:t xml:space="preserve"> </w:t>
      </w:r>
      <w:r w:rsidR="00740D6A" w:rsidRPr="00565682">
        <w:rPr>
          <w:rFonts w:ascii="GHEA Grapalat" w:hAnsi="GHEA Grapalat"/>
          <w:lang w:val="hy-AM" w:eastAsia="en-US"/>
        </w:rPr>
        <w:t>բխում է ՀՀ կառավարության 2021-2026թթ. ծրագրի «</w:t>
      </w:r>
      <w:r w:rsidR="00740D6A">
        <w:rPr>
          <w:rFonts w:ascii="GHEA Grapalat" w:hAnsi="GHEA Grapalat"/>
          <w:lang w:val="hy-AM" w:eastAsia="en-US"/>
        </w:rPr>
        <w:t>4</w:t>
      </w:r>
      <w:r w:rsidR="00740D6A" w:rsidRPr="00740D6A">
        <w:rPr>
          <w:rFonts w:ascii="GHEA Grapalat" w:hAnsi="GHEA Grapalat"/>
          <w:lang w:val="hy-AM" w:eastAsia="en-US"/>
        </w:rPr>
        <w:t>.5</w:t>
      </w:r>
      <w:r w:rsidR="00740D6A" w:rsidRPr="00565682">
        <w:rPr>
          <w:rFonts w:ascii="GHEA Grapalat" w:hAnsi="GHEA Grapalat"/>
          <w:lang w:val="hy-AM" w:eastAsia="en-US"/>
        </w:rPr>
        <w:t xml:space="preserve"> </w:t>
      </w:r>
      <w:r w:rsidR="00740D6A">
        <w:rPr>
          <w:rFonts w:ascii="GHEA Grapalat" w:hAnsi="GHEA Grapalat"/>
          <w:lang w:val="hy-AM" w:eastAsia="en-US"/>
        </w:rPr>
        <w:t>Առողջապահություն</w:t>
      </w:r>
      <w:r>
        <w:rPr>
          <w:rFonts w:ascii="GHEA Grapalat" w:hAnsi="GHEA Grapalat"/>
          <w:lang w:val="hy-AM" w:eastAsia="en-US"/>
        </w:rPr>
        <w:t>» կետից, մասնավորապես՝</w:t>
      </w:r>
      <w:r w:rsidR="00B6660A" w:rsidRPr="00B6660A">
        <w:rPr>
          <w:rFonts w:ascii="GHEA Grapalat" w:hAnsi="GHEA Grapalat"/>
          <w:lang w:val="hy-AM"/>
        </w:rPr>
        <w:t xml:space="preserve"> </w:t>
      </w:r>
      <w:r w:rsidR="00B6660A">
        <w:rPr>
          <w:rFonts w:ascii="GHEA Grapalat" w:hAnsi="GHEA Grapalat"/>
          <w:lang w:val="hy-AM"/>
        </w:rPr>
        <w:t>ա</w:t>
      </w:r>
      <w:r w:rsidR="00B6660A" w:rsidRPr="00DB297C">
        <w:rPr>
          <w:rFonts w:ascii="GHEA Grapalat" w:hAnsi="GHEA Grapalat"/>
          <w:lang w:val="hy-AM"/>
        </w:rPr>
        <w:t xml:space="preserve">պրանքների գովազդի համար </w:t>
      </w:r>
      <w:r w:rsidR="00967A71">
        <w:rPr>
          <w:rFonts w:ascii="GHEA Grapalat" w:hAnsi="GHEA Grapalat"/>
          <w:lang w:val="hy-AM"/>
        </w:rPr>
        <w:t>առ</w:t>
      </w:r>
      <w:r w:rsidR="00B6660A">
        <w:rPr>
          <w:rFonts w:ascii="GHEA Grapalat" w:hAnsi="GHEA Grapalat"/>
          <w:lang w:val="hy-AM"/>
        </w:rPr>
        <w:t>ավել հասանելի դաշտի ապահովում և հնարավորություն առավել լայն հարթակներում արտադրանքի վերաբեյալ տեղեկատվության տարածման։</w:t>
      </w:r>
    </w:p>
    <w:p w:rsidR="00740D6A" w:rsidRPr="00DB514F" w:rsidRDefault="00740D6A" w:rsidP="00DB514F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GHEA Grapalat" w:hAnsi="GHEA Grapalat"/>
          <w:b/>
          <w:lang w:val="hy-AM"/>
        </w:rPr>
      </w:pPr>
      <w:r w:rsidRPr="00DB514F">
        <w:rPr>
          <w:rFonts w:ascii="GHEA Grapalat" w:hAnsi="GHEA Grapalat"/>
          <w:b/>
          <w:lang w:val="hy-AM"/>
        </w:rPr>
        <w:t xml:space="preserve">Այլ տեղեկություններ </w:t>
      </w:r>
      <w:r w:rsidRPr="00DB514F">
        <w:rPr>
          <w:rFonts w:ascii="GHEA Grapalat" w:hAnsi="GHEA Grapalat" w:cs="Sylfaen"/>
          <w:b/>
          <w:bCs/>
          <w:lang w:val="hy-AM"/>
        </w:rPr>
        <w:t>(եթե այդպիսիք առկա են)</w:t>
      </w:r>
    </w:p>
    <w:p w:rsidR="00740D6A" w:rsidRPr="00003504" w:rsidRDefault="00740D6A" w:rsidP="00131C22">
      <w:pPr>
        <w:spacing w:line="360" w:lineRule="auto"/>
        <w:ind w:left="90" w:firstLine="630"/>
        <w:jc w:val="both"/>
        <w:rPr>
          <w:rFonts w:ascii="GHEA Grapalat" w:hAnsi="GHEA Grapalat"/>
          <w:lang w:val="hy-AM"/>
        </w:rPr>
      </w:pPr>
      <w:r w:rsidRPr="00617CB9">
        <w:rPr>
          <w:rFonts w:ascii="GHEA Grapalat" w:hAnsi="GHEA Grapalat"/>
          <w:color w:val="000000"/>
          <w:lang w:val="hy-AM" w:eastAsia="en-US"/>
        </w:rPr>
        <w:t>Այլ տեղեկություններ առկա չեն:</w:t>
      </w:r>
    </w:p>
    <w:p w:rsidR="00C64F9E" w:rsidRDefault="00740D6A" w:rsidP="00C64F9E">
      <w:pPr>
        <w:spacing w:line="360" w:lineRule="auto"/>
        <w:ind w:left="90" w:hanging="90"/>
        <w:jc w:val="both"/>
        <w:rPr>
          <w:rFonts w:ascii="GHEA Grapalat" w:hAnsi="GHEA Grapalat"/>
          <w:lang w:val="hy-AM"/>
        </w:rPr>
      </w:pPr>
      <w:r w:rsidRPr="00B95942">
        <w:rPr>
          <w:rFonts w:ascii="GHEA Grapalat" w:hAnsi="GHEA Grapalat" w:cs="Sylfaen"/>
          <w:lang w:val="hy-AM"/>
        </w:rPr>
        <w:t xml:space="preserve"> </w:t>
      </w:r>
      <w:r w:rsidRPr="000B41DE">
        <w:rPr>
          <w:rFonts w:ascii="GHEA Grapalat" w:hAnsi="GHEA Grapalat" w:cs="Sylfaen"/>
          <w:lang w:val="hy-AM"/>
        </w:rPr>
        <w:t xml:space="preserve">«Հայաստանի Հանրապետության </w:t>
      </w:r>
      <w:r>
        <w:rPr>
          <w:rFonts w:ascii="GHEA Grapalat" w:hAnsi="GHEA Grapalat" w:cs="Sylfaen"/>
          <w:lang w:val="hy-AM"/>
        </w:rPr>
        <w:t>գովազդի մասին օրենքում փոփոխություն</w:t>
      </w:r>
      <w:r w:rsidRPr="000B41DE">
        <w:rPr>
          <w:rFonts w:ascii="GHEA Grapalat" w:hAnsi="GHEA Grapalat" w:cs="Sylfaen"/>
          <w:lang w:val="hy-AM"/>
        </w:rPr>
        <w:t xml:space="preserve"> կատարելու մասին» </w:t>
      </w:r>
      <w:r w:rsidRPr="000B41DE">
        <w:rPr>
          <w:rFonts w:ascii="GHEA Grapalat" w:hAnsi="GHEA Grapalat"/>
          <w:color w:val="000000"/>
          <w:lang w:val="hy-AM" w:eastAsia="en-US"/>
        </w:rPr>
        <w:t xml:space="preserve"> </w:t>
      </w:r>
      <w:r w:rsidRPr="000B41DE">
        <w:rPr>
          <w:rFonts w:ascii="GHEA Grapalat" w:hAnsi="GHEA Grapalat"/>
          <w:lang w:val="hy-AM"/>
        </w:rPr>
        <w:t>Հայաստանի Հանրապետության օրենքի ընդունելու կապակցությամբ պետական բյուջեում (կամ տեղական ինքնակառավարման մարմնի բյուջեում) ծախսերի կամ եկամուտների էական ավելացում կամ նվազեցում չի նախատեսվում:</w:t>
      </w:r>
    </w:p>
    <w:p w:rsidR="00740D6A" w:rsidRPr="008F7BF8" w:rsidRDefault="00740D6A" w:rsidP="00C64F9E">
      <w:pPr>
        <w:spacing w:line="360" w:lineRule="auto"/>
        <w:ind w:left="90" w:hanging="90"/>
        <w:jc w:val="both"/>
        <w:rPr>
          <w:rFonts w:ascii="GHEA Grapalat" w:hAnsi="GHEA Grapalat"/>
          <w:lang w:val="hy-AM"/>
        </w:rPr>
      </w:pPr>
      <w:r w:rsidRPr="00B95942">
        <w:rPr>
          <w:rFonts w:ascii="GHEA Grapalat" w:hAnsi="GHEA Grapalat" w:cs="Sylfaen"/>
          <w:lang w:val="hy-AM"/>
        </w:rPr>
        <w:t xml:space="preserve"> «Հայաստանի Հանրապետության </w:t>
      </w:r>
      <w:r>
        <w:rPr>
          <w:rFonts w:ascii="GHEA Grapalat" w:hAnsi="GHEA Grapalat" w:cs="Sylfaen"/>
          <w:lang w:val="hy-AM"/>
        </w:rPr>
        <w:t>գովազդի մասին օրենքում փոփոխություն կատարելու մասին</w:t>
      </w:r>
      <w:r w:rsidRPr="00B95942">
        <w:rPr>
          <w:rFonts w:ascii="GHEA Grapalat" w:hAnsi="GHEA Grapalat" w:cs="Sylfaen"/>
          <w:lang w:val="hy-AM"/>
        </w:rPr>
        <w:t xml:space="preserve">» </w:t>
      </w:r>
      <w:r w:rsidRPr="00B95942">
        <w:rPr>
          <w:rFonts w:ascii="GHEA Grapalat" w:hAnsi="GHEA Grapalat"/>
          <w:color w:val="000000"/>
          <w:lang w:val="hy-AM" w:eastAsia="en-US"/>
        </w:rPr>
        <w:t xml:space="preserve"> </w:t>
      </w:r>
      <w:r w:rsidRPr="00B95942">
        <w:rPr>
          <w:rFonts w:ascii="GHEA Grapalat" w:hAnsi="GHEA Grapalat"/>
          <w:lang w:val="hy-AM"/>
        </w:rPr>
        <w:t>Հայաստանի Հանրապետության օրենքի ընդունմամբ այլ իրավական ակտերի ընդունման անհրաժեշտություն չի նախատեսվում:</w:t>
      </w:r>
    </w:p>
    <w:p w:rsidR="00740D6A" w:rsidRPr="00A21F0E" w:rsidRDefault="00740D6A" w:rsidP="002742AF">
      <w:pPr>
        <w:spacing w:line="360" w:lineRule="auto"/>
        <w:ind w:left="810" w:hanging="90"/>
        <w:rPr>
          <w:rFonts w:ascii="GHEA Grapalat" w:hAnsi="GHEA Grapalat"/>
          <w:lang w:val="hy-AM"/>
        </w:rPr>
      </w:pPr>
    </w:p>
    <w:p w:rsidR="00740D6A" w:rsidRPr="00A21F0E" w:rsidRDefault="00740D6A" w:rsidP="00740D6A">
      <w:pPr>
        <w:spacing w:line="360" w:lineRule="auto"/>
        <w:ind w:firstLine="284"/>
        <w:rPr>
          <w:rFonts w:ascii="GHEA Grapalat" w:hAnsi="GHEA Grapalat"/>
          <w:lang w:val="hy-AM"/>
        </w:rPr>
      </w:pPr>
    </w:p>
    <w:p w:rsidR="00740D6A" w:rsidRPr="00A60859" w:rsidRDefault="00740D6A" w:rsidP="00740D6A">
      <w:pPr>
        <w:rPr>
          <w:lang w:val="hy-AM"/>
        </w:rPr>
      </w:pPr>
    </w:p>
    <w:sectPr w:rsidR="00740D6A" w:rsidRPr="00A60859" w:rsidSect="00717156">
      <w:footerReference w:type="default" r:id="rId8"/>
      <w:pgSz w:w="11907" w:h="16840" w:code="9"/>
      <w:pgMar w:top="900" w:right="450" w:bottom="1138" w:left="80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26C" w:rsidRDefault="00D9726C">
      <w:r>
        <w:separator/>
      </w:r>
    </w:p>
  </w:endnote>
  <w:endnote w:type="continuationSeparator" w:id="0">
    <w:p w:rsidR="00D9726C" w:rsidRDefault="00D97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223" w:rsidRDefault="00D9726C">
    <w:pPr>
      <w:pStyle w:val="Footer"/>
    </w:pPr>
  </w:p>
  <w:p w:rsidR="00696223" w:rsidRDefault="00D972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26C" w:rsidRDefault="00D9726C">
      <w:r>
        <w:separator/>
      </w:r>
    </w:p>
  </w:footnote>
  <w:footnote w:type="continuationSeparator" w:id="0">
    <w:p w:rsidR="00D9726C" w:rsidRDefault="00D97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C76D5"/>
    <w:multiLevelType w:val="hybridMultilevel"/>
    <w:tmpl w:val="50842D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C324C5"/>
    <w:multiLevelType w:val="hybridMultilevel"/>
    <w:tmpl w:val="676AED46"/>
    <w:lvl w:ilvl="0" w:tplc="21D2BD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E46"/>
    <w:rsid w:val="000301A5"/>
    <w:rsid w:val="000407B7"/>
    <w:rsid w:val="000974FB"/>
    <w:rsid w:val="00101E40"/>
    <w:rsid w:val="001128A0"/>
    <w:rsid w:val="00131C22"/>
    <w:rsid w:val="001A293B"/>
    <w:rsid w:val="00263A3D"/>
    <w:rsid w:val="002742AF"/>
    <w:rsid w:val="00291975"/>
    <w:rsid w:val="002A24BB"/>
    <w:rsid w:val="002D716F"/>
    <w:rsid w:val="003F367B"/>
    <w:rsid w:val="00435D1E"/>
    <w:rsid w:val="005101AD"/>
    <w:rsid w:val="005823C3"/>
    <w:rsid w:val="005F3588"/>
    <w:rsid w:val="00653C5B"/>
    <w:rsid w:val="006578E4"/>
    <w:rsid w:val="00717156"/>
    <w:rsid w:val="00740D6A"/>
    <w:rsid w:val="007A264C"/>
    <w:rsid w:val="008222CA"/>
    <w:rsid w:val="00831277"/>
    <w:rsid w:val="00860E46"/>
    <w:rsid w:val="008C2AF5"/>
    <w:rsid w:val="008C331D"/>
    <w:rsid w:val="00920EFD"/>
    <w:rsid w:val="00967A71"/>
    <w:rsid w:val="009E0E37"/>
    <w:rsid w:val="00A449BC"/>
    <w:rsid w:val="00A671AE"/>
    <w:rsid w:val="00AA2CF6"/>
    <w:rsid w:val="00B64E45"/>
    <w:rsid w:val="00B6660A"/>
    <w:rsid w:val="00C050C4"/>
    <w:rsid w:val="00C64F9E"/>
    <w:rsid w:val="00C66BE7"/>
    <w:rsid w:val="00CA2566"/>
    <w:rsid w:val="00CC70D3"/>
    <w:rsid w:val="00D02886"/>
    <w:rsid w:val="00D9726C"/>
    <w:rsid w:val="00DB514F"/>
    <w:rsid w:val="00E1702F"/>
    <w:rsid w:val="00E23BF3"/>
    <w:rsid w:val="00E65BAB"/>
    <w:rsid w:val="00E93847"/>
    <w:rsid w:val="00E946A1"/>
    <w:rsid w:val="00FF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25B7F"/>
  <w15:chartTrackingRefBased/>
  <w15:docId w15:val="{0A3FCB5E-4566-4FC7-BE79-CF3DCC78D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740D6A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740D6A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740D6A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740D6A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40D6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mshahinyan\Desktop\New%20Microsoft%20Excel%20Workshee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y-AM"/>
              <a:t>Գովազդի</a:t>
            </a:r>
            <a:r>
              <a:rPr lang="hy-AM" baseline="0"/>
              <a:t> մասնաբաժինը</a:t>
            </a:r>
            <a:r>
              <a:rPr lang="en-US" baseline="0"/>
              <a:t> </a:t>
            </a:r>
            <a:r>
              <a:rPr lang="hy-AM" baseline="0"/>
              <a:t>ՀՀ-ում՝ ըստ տեսակների, </a:t>
            </a:r>
            <a:r>
              <a:rPr lang="en-US" baseline="0"/>
              <a:t>%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9EF-4869-B658-15239C2CDFC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9EF-4869-B658-15239C2CDFC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9EF-4869-B658-15239C2CDFC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9EF-4869-B658-15239C2CDFC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89EF-4869-B658-15239C2CDFC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89EF-4869-B658-15239C2CDFC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89EF-4869-B658-15239C2CDFC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Sheet1!$B$2:$B$8</c:f>
              <c:strCache>
                <c:ptCount val="7"/>
                <c:pt idx="0">
                  <c:v>Հեռուստատեսություն</c:v>
                </c:pt>
                <c:pt idx="1">
                  <c:v>Համացանց</c:v>
                </c:pt>
                <c:pt idx="2">
                  <c:v>Արտաքին գովազդ (փողոց)</c:v>
                </c:pt>
                <c:pt idx="3">
                  <c:v>Սոց. ցանցեր</c:v>
                </c:pt>
                <c:pt idx="4">
                  <c:v>Ռադիո</c:v>
                </c:pt>
                <c:pt idx="5">
                  <c:v>Տրանսպորտ</c:v>
                </c:pt>
                <c:pt idx="6">
                  <c:v>ՍՄՍ</c:v>
                </c:pt>
              </c:strCache>
            </c:strRef>
          </c:cat>
          <c:val>
            <c:numRef>
              <c:f>Sheet1!$C$2:$C$8</c:f>
              <c:numCache>
                <c:formatCode>General</c:formatCode>
                <c:ptCount val="7"/>
                <c:pt idx="0">
                  <c:v>27.8</c:v>
                </c:pt>
                <c:pt idx="1">
                  <c:v>1.9</c:v>
                </c:pt>
                <c:pt idx="2">
                  <c:v>1.4</c:v>
                </c:pt>
                <c:pt idx="3">
                  <c:v>1.3</c:v>
                </c:pt>
                <c:pt idx="4">
                  <c:v>0.2</c:v>
                </c:pt>
                <c:pt idx="5">
                  <c:v>0.1</c:v>
                </c:pt>
                <c:pt idx="6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89EF-4869-B658-15239C2CDFC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https://mul2.gov.am/tasks/675572/oneclick/11ba181daeeeb2d9773fd7c295ee797aea5b0b6961f69cda800f50f6f323d6e9.docx?token=57c61cd668953af82662af394c289aba</cp:keywords>
  <dc:description/>
  <cp:lastModifiedBy>Armine A. Petrosyan</cp:lastModifiedBy>
  <cp:revision>8</cp:revision>
  <dcterms:created xsi:type="dcterms:W3CDTF">2022-01-19T12:21:00Z</dcterms:created>
  <dcterms:modified xsi:type="dcterms:W3CDTF">2022-09-13T14:59:00Z</dcterms:modified>
</cp:coreProperties>
</file>