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1</w:t>
      </w:r>
    </w:p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Եզրակացություն</w:t>
      </w:r>
    </w:p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</w:p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Պարզեցված ԿԱԳ</w:t>
      </w:r>
    </w:p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8354"/>
      </w:tblGrid>
      <w:tr w:rsidR="00172DA3" w:rsidRPr="00D14998" w:rsidTr="00845E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Օրենսդրական նախաձեռնության անվանումը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««Գովազդի մասին» օրենքում փոփոխություն կատարելու մասին</w:t>
            </w:r>
            <w:r w:rsidR="00AC354B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»,</w:t>
            </w:r>
            <w:r w:rsidR="00830FAA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««Դեղերի</w:t>
            </w:r>
            <w:r w:rsidR="00830FAA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="00830FAA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օրենքում</w:t>
            </w:r>
            <w:r w:rsidR="00830FAA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փոփոխություններ</w:t>
            </w:r>
            <w:r w:rsidR="00830FAA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="00830FAA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30F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="00EA634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EA6348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«Վարչական իրավախախտումների վերաբերյալ» Հայաստանի Հանրապետության օրենսգրքում  փոփոխություն կատարելու մասին»</w:t>
            </w:r>
            <w:r w:rsidR="00EA63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օրենքների նախագծեր</w:t>
            </w:r>
          </w:p>
        </w:tc>
      </w:tr>
      <w:tr w:rsidR="00172DA3" w:rsidRPr="00EE5DEE" w:rsidTr="00845E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</w:tr>
      <w:tr w:rsidR="00172DA3" w:rsidRPr="00D14998" w:rsidTr="00845E5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Հետադարձ կապ (անուն, ազգանուն, պաշտոն, հեռախոսի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համար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էլ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փոստի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հասցե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AC354B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Արմինե Պետրոսյան,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էկոնոմիկայի նախարարության </w:t>
            </w:r>
            <w:r w:rsidR="00AC354B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արդյունաբերության </w:t>
            </w:r>
            <w:r w:rsidR="001644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քաղաքակնության </w:t>
            </w:r>
            <w:r w:rsidR="000E5774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վարչության մասնագետ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</w:t>
            </w:r>
            <w:r w:rsidRPr="00EE5DE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E5774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+374 11 597142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  Էլ</w:t>
            </w:r>
            <w:r w:rsidRPr="00EE5DE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E5774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փոստ՝ apetrosyan@mineconomy.am</w:t>
            </w:r>
          </w:p>
        </w:tc>
      </w:tr>
    </w:tbl>
    <w:p w:rsidR="00172DA3" w:rsidRPr="00EE5DEE" w:rsidRDefault="00172DA3" w:rsidP="00172DA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5DE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tbl>
      <w:tblPr>
        <w:tblW w:w="112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6183"/>
      </w:tblGrid>
      <w:tr w:rsidR="00172DA3" w:rsidRPr="00EE5DEE" w:rsidTr="006B3E79">
        <w:trPr>
          <w:tblCellSpacing w:w="0" w:type="dxa"/>
          <w:jc w:val="center"/>
        </w:trPr>
        <w:tc>
          <w:tcPr>
            <w:tcW w:w="11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Խնդրի որոշում և սահմանում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Վերլուծության ենթակա խնդիրը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(Անցանկալի կամ վնասակար իրադրություն կամ իրավիճակ, որը պահանջում է լուծում:)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2FF" w:rsidRPr="00EE5DEE" w:rsidRDefault="00386207" w:rsidP="00A37385">
            <w:pPr>
              <w:spacing w:after="200" w:line="240" w:lineRule="auto"/>
              <w:ind w:left="18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համար։</w:t>
            </w:r>
          </w:p>
          <w:p w:rsidR="00172DA3" w:rsidRPr="00EE5DEE" w:rsidRDefault="00A302FF" w:rsidP="00A37385">
            <w:pPr>
              <w:spacing w:after="200" w:line="240" w:lineRule="auto"/>
              <w:ind w:left="18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Բացի այդ,</w:t>
            </w:r>
            <w:r w:rsidR="001158B9" w:rsidRPr="00EE5DEE">
              <w:rPr>
                <w:rFonts w:ascii="GHEA Grapalat" w:hAnsi="GHEA Grapalat"/>
                <w:lang w:val="hy-AM"/>
              </w:rPr>
              <w:t xml:space="preserve"> </w:t>
            </w:r>
            <w:r w:rsidR="001158B9"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գովազդը միայն իրազեկում չէ, այլ դրա նշանակումը, մատակարարումը, իրացումը, կիրառումը և սպառումը խթանելու նպատակով տեղեկատվության տարածումը, որը կոչված է ձևավորելու կամ պահպանելու հետաքրքրություն դրա նկատմամբ։</w:t>
            </w:r>
          </w:p>
        </w:tc>
      </w:tr>
      <w:tr w:rsidR="00172DA3" w:rsidRPr="00EE5DEE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2) Խնդրի դրսևորումները, դրանց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(Ինչի՞ց ենք հասկանում, որ առկա է խնդիր:)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FE3765" w:rsidRPr="00EE5DEE" w:rsidRDefault="00A302FF" w:rsidP="00132ED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  <w:lang w:val="hy-AM"/>
              </w:rPr>
              <w:t>Դրանք առկա չեն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3) Խնդրի պատճառ(ներ)ը, դրանց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(Պետք է դիտարկել, թե ինչ շարժառիթներ կամ խորքային պատճառներ են հանգեցրել խնդրի առաջացմանը: Դրանք կարող են լինել տարբեր բնույթի՝ պայմանավորված 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առանձին միջոցառումներով, մարդկային գործոններով, պատահարներով, ոչ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արդյունավետ կարգավորումներով և այլն:)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E32CE" w:rsidRPr="00EE5DEE" w:rsidRDefault="00172DA3" w:rsidP="006E3A4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  <w:p w:rsidR="00DE32CE" w:rsidRPr="00EE5DEE" w:rsidRDefault="00DE32CE" w:rsidP="006E3A4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DE32CE" w:rsidRPr="00EE5DEE" w:rsidRDefault="00C71973" w:rsidP="006E3A4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Դեղերի արտաքին գովազդի սահմանափակումը դեղարտադրող ընկերությունների համար խոչընդոտ է հանդիսանում, մասնավորապես՝ </w:t>
            </w:r>
            <w:r w:rsidR="0097122C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</w:t>
            </w:r>
            <w:r w:rsidR="000C0293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եղեր</w:t>
            </w:r>
            <w:r w:rsidR="00B90912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 ա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րտաքին գովազդի սահմանափակման </w:t>
            </w:r>
            <w:r w:rsidR="00DE32CE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պատճառով</w:t>
            </w:r>
            <w:r w:rsidR="00CD6EA0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8D76D4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ստեղծվում է </w:t>
            </w:r>
            <w:r w:rsidR="008D76D4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անհավասար պայմաններ գովազդ իրականացնող տնտեսվարող սուբյեկտների</w:t>
            </w:r>
            <w:r w:rsidR="0097122C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նկատմամբ։</w:t>
            </w:r>
          </w:p>
          <w:p w:rsidR="00DE32CE" w:rsidRPr="00EE5DEE" w:rsidRDefault="00DE32CE" w:rsidP="006E3A4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72DA3" w:rsidRPr="00D14998" w:rsidRDefault="009E34D3" w:rsidP="006E3A4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Դեղերի արտաքին գովազդի միջոցով բնակչության շրջանում տեղ</w:t>
            </w:r>
            <w:r w:rsidR="00BE38A4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կունենա տեղեկատվության ճշգրիտ </w:t>
            </w:r>
            <w:r w:rsidR="00A9129A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և պատշաճ իրազեկվածություն։</w:t>
            </w:r>
          </w:p>
          <w:p w:rsidR="00A9129A" w:rsidRPr="00EE5DEE" w:rsidRDefault="00A9129A" w:rsidP="001738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Մասնավորապես</w:t>
            </w:r>
            <w:r w:rsidR="00BE38A4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դա վերաբերում է քովիդով պայմանավորված դեղերի </w:t>
            </w:r>
            <w:r w:rsidR="0017388B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պատվաստանյութերին</w:t>
            </w:r>
            <w:r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որոնց մասով բնակչության շրջանակներում առկա է խեղաթյուրված </w:t>
            </w:r>
            <w:r w:rsidR="004C2ACF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ընկալում։</w:t>
            </w:r>
            <w:bookmarkStart w:id="0" w:name="_GoBack"/>
            <w:bookmarkEnd w:id="0"/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4) Խնդրի հետևանք(ներ)ը, դրանց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(Թվարկել խնդրի առաջացման պատճառներից բխող հետևանքները:)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2ACF" w:rsidRPr="00EE5DEE" w:rsidRDefault="00172DA3" w:rsidP="004C2ACF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D14998" w:rsidRPr="00D1499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Կարևոր է ընդգծել նաև այն փաստը, որ համաձայն 2022 թվականի հետազոտությունների արդյունքում Հայաստանում առաջատար դիրքը շարունակում է պահպանել հեռուստագովազդը, որը կազմում է բնակչության 27,8 %, հետևում թողնելով համացանցը` 1,9 % և  արտաքին գովազդը (փողոցներում)՝ 1,4 % (ստորև ներկայացված է գծապատկերը, աղբյուր՝ «Բրեվիս» հետազոտական և մարքեթինգային ընկերություն)։  </w:t>
            </w:r>
          </w:p>
          <w:p w:rsidR="00172DA3" w:rsidRPr="00EE5DEE" w:rsidRDefault="004C2ACF" w:rsidP="0017388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 w:rsidR="00C750D9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դեղերի արտաքին գովազդը չի կարող սպառնալիք հանդիսանալ բնակչության շրջանակներում, քանի որ 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BB5C43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դեղորայքի արտադրությունը և շրջանառությունը իրականացվում է </w:t>
            </w:r>
            <w:r w:rsidR="0017388B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BB5C43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նախարարի հրամանով, ուստի այստեղ </w:t>
            </w:r>
            <w:r w:rsidR="00F66D08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լրացուցիչ ռիսկեր առկա չեն։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5) Խնդրի շահառուները՝ ըստ խմբերի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(Խնդիրը կարող է տարբեր ձևերով ազդել տնտեսության տարբեր հատվածների և տարբեր սոցիալական խմբերի վրա: Թվարկել շահառուների այն խմբերը, որոնք տուժում կամ շահում են խնդրից:)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519B7" w:rsidRPr="00EE5DEE" w:rsidRDefault="00172DA3" w:rsidP="006519B7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6519B7" w:rsidRPr="00EE5DEE">
              <w:rPr>
                <w:rFonts w:ascii="GHEA Grapalat" w:hAnsi="GHEA Grapalat"/>
                <w:sz w:val="24"/>
                <w:szCs w:val="24"/>
                <w:lang w:val="hy-AM"/>
              </w:rPr>
              <w:t>Խնդրի շահառուներն են</w:t>
            </w:r>
          </w:p>
          <w:p w:rsidR="006519B7" w:rsidRPr="00EE5DEE" w:rsidRDefault="006519B7" w:rsidP="006519B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-դեղերի ոլորտում գործունեություն իրականացնող ընկերություններ,</w:t>
            </w:r>
          </w:p>
          <w:p w:rsidR="006519B7" w:rsidRPr="00EE5DEE" w:rsidRDefault="006519B7" w:rsidP="006519B7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բնակչություն,</w:t>
            </w:r>
          </w:p>
          <w:p w:rsidR="006519B7" w:rsidRPr="00EE5DEE" w:rsidRDefault="006519B7" w:rsidP="006519B7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-արտաքին գովազի համար սարքավորում վաճառող ընկերություններ</w:t>
            </w:r>
          </w:p>
          <w:p w:rsidR="00CB7014" w:rsidRPr="00EE5DEE" w:rsidRDefault="006519B7" w:rsidP="006519B7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-համայնք </w:t>
            </w:r>
          </w:p>
          <w:p w:rsidR="00CB7014" w:rsidRPr="00EE5DEE" w:rsidRDefault="00CB7014" w:rsidP="006519B7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-պետական կառավարման մարմիններ</w:t>
            </w:r>
          </w:p>
          <w:p w:rsidR="00172DA3" w:rsidRPr="00EE5DEE" w:rsidRDefault="006519B7" w:rsidP="006519B7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 այլն: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6) Խնդրի մեծությունը, դրա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(Խնդրի մեծությունը կարող է գնահատվել տարբեր ձևերով: Օրինակ՝ հաշվի առնելով ազդեցության ենթարկված 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կազմակերպությունների թիվը՝ ձեռնարկատիրական գործունեությամբ զբաղվող սուբյեկտների ընդհանուր թվում կամ տվյալ տնտեսության ոլորտում զբաղված սուբյեկտների թվում, ՀՆԱ-ի վրա խնդրի ազդեցության չափը, խնդրի հետևանքով տուժած բնակչության թիվը և այլն:)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1AB5" w:rsidRPr="00EE5DEE" w:rsidRDefault="00A31AB5" w:rsidP="00A31AB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Խնդիրը տնտեսության ոլորտների և սոցիալական խմբերի վրա ազդում է հետևյալ ձևերով՝</w:t>
            </w:r>
          </w:p>
          <w:p w:rsidR="00405C54" w:rsidRPr="00EE5DEE" w:rsidRDefault="00405C54" w:rsidP="00405C54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տարիքի՝ </w:t>
            </w:r>
            <w:r w:rsidR="00E57AE2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- 16 տարեկան և </w:t>
            </w:r>
            <w:r w:rsidR="00907872" w:rsidRPr="00EE5DEE">
              <w:rPr>
                <w:rFonts w:ascii="GHEA Grapalat" w:hAnsi="GHEA Grapalat"/>
                <w:sz w:val="24"/>
                <w:szCs w:val="24"/>
                <w:lang w:val="hy-AM"/>
              </w:rPr>
              <w:t>ավել</w:t>
            </w:r>
          </w:p>
          <w:p w:rsidR="00405C54" w:rsidRPr="00EE5DEE" w:rsidRDefault="00405C54" w:rsidP="00405C54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ըստ աշխարհագրական խմբերի</w:t>
            </w:r>
            <w:r w:rsidR="00E57AE2" w:rsidRPr="00EE5DEE">
              <w:rPr>
                <w:rFonts w:ascii="GHEA Grapalat" w:hAnsi="GHEA Grapalat"/>
                <w:sz w:val="24"/>
                <w:szCs w:val="24"/>
                <w:lang w:val="hy-AM"/>
              </w:rPr>
              <w:t>-բոլոր խմբերի,</w:t>
            </w:r>
          </w:p>
          <w:p w:rsidR="00405C54" w:rsidRPr="00EE5DEE" w:rsidRDefault="00405C54" w:rsidP="00405C54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ըստ եկամտի բաշխվածության</w:t>
            </w:r>
            <w:r w:rsidR="00E57AE2" w:rsidRPr="00EE5DEE">
              <w:rPr>
                <w:rFonts w:ascii="GHEA Grapalat" w:hAnsi="GHEA Grapalat"/>
                <w:sz w:val="24"/>
                <w:szCs w:val="24"/>
                <w:lang w:val="hy-AM"/>
              </w:rPr>
              <w:t>-դեղարտադրող տնտեսվարող սուբյեկտներ</w:t>
            </w:r>
            <w:r w:rsidR="007F0DF3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համայնք </w:t>
            </w:r>
          </w:p>
          <w:p w:rsidR="00405C54" w:rsidRPr="00EE5DEE" w:rsidRDefault="00405C54" w:rsidP="00405C54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ըստ սոցիալական խմբերի</w:t>
            </w:r>
            <w:r w:rsidR="007F0DF3" w:rsidRPr="00EE5DEE">
              <w:rPr>
                <w:rFonts w:ascii="GHEA Grapalat" w:hAnsi="GHEA Grapalat"/>
                <w:sz w:val="24"/>
                <w:szCs w:val="24"/>
                <w:lang w:val="hy-AM"/>
              </w:rPr>
              <w:t>-բնակչություն,</w:t>
            </w:r>
          </w:p>
          <w:p w:rsidR="00172DA3" w:rsidRPr="00EE5DEE" w:rsidRDefault="00405C54" w:rsidP="008D390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0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ըստ տնտեսական կատեգորիայի</w:t>
            </w:r>
            <w:r w:rsidR="00605FF0" w:rsidRPr="00EE5DEE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7933D3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արդյունաբերություն, </w:t>
            </w:r>
            <w:r w:rsidR="008D3905" w:rsidRPr="00EE5DEE">
              <w:rPr>
                <w:rFonts w:ascii="GHEA Grapalat" w:hAnsi="GHEA Grapalat"/>
                <w:sz w:val="24"/>
                <w:szCs w:val="24"/>
                <w:lang w:val="hy-AM"/>
              </w:rPr>
              <w:t>արտադրություն</w:t>
            </w:r>
            <w:r w:rsidR="007933D3" w:rsidRPr="00EE5DEE">
              <w:rPr>
                <w:rFonts w:ascii="GHEA Grapalat" w:hAnsi="GHEA Grapalat"/>
                <w:sz w:val="24"/>
                <w:szCs w:val="24"/>
                <w:lang w:val="hy-AM"/>
              </w:rPr>
              <w:t>, առևտուր, ներմուծում-արտահանում։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7) Խնդրի հրատապությունը, դրա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(Արդյո՞ք խնդիրը պահանջում է արագ արձագանք:)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2DA3" w:rsidRPr="00EE5DEE" w:rsidRDefault="00692C93" w:rsidP="0017388B">
            <w:pPr>
              <w:spacing w:after="20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Խնդրի հրատապությունը պայմանավորված է այն հանգամանքով, որ դեղարտադրող (ներմուծող և արտահանող) տնտեվարող սուբյեկտների </w:t>
            </w:r>
            <w:r w:rsidR="00DE75DB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համար </w:t>
            </w:r>
            <w:r w:rsidR="004E50FC">
              <w:rPr>
                <w:rFonts w:ascii="GHEA Grapalat" w:hAnsi="GHEA Grapalat"/>
                <w:sz w:val="24"/>
                <w:szCs w:val="24"/>
                <w:lang w:val="hy-AM"/>
              </w:rPr>
              <w:t>առաջան</w:t>
            </w:r>
            <w:r w:rsidR="00DE75DB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է անհավասար պայմաններ, քանի որ այլ տնտեսվարող սուբյեկտներ հնարավորություն ունեն </w:t>
            </w:r>
            <w:r w:rsidR="00C841DA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հեռուստատեսության և ռադիոյի միջոցով ցուցադրել դեղերի գովազդներ, այն դեպքում, երբ հեռուստատեսության և ռադիոյի լսարանը շավ ավելի մեծ է, քան </w:t>
            </w:r>
            <w:r w:rsidR="008B18C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գովազդային վահանակների միջոցով։ </w:t>
            </w:r>
          </w:p>
        </w:tc>
      </w:tr>
      <w:tr w:rsidR="00172DA3" w:rsidRPr="00EE5DEE" w:rsidTr="006B3E79">
        <w:trPr>
          <w:tblCellSpacing w:w="0" w:type="dxa"/>
          <w:jc w:val="center"/>
        </w:trPr>
        <w:tc>
          <w:tcPr>
            <w:tcW w:w="11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Ելակետային տարբերակ</w:t>
            </w:r>
          </w:p>
        </w:tc>
      </w:tr>
      <w:tr w:rsidR="00172DA3" w:rsidRPr="00D14998" w:rsidTr="009D34AA">
        <w:trPr>
          <w:trHeight w:val="3702"/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 Առկա իրավիճակի հակիրճ նկարագրությունը (կարգավորման դաշտ, ցուցանիշներ, տվյալներ, վիճակագրություն, դրանց աղբյուրները)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(Առկա իրավիճակի նկարագրությունը պետք է ընդգրկի գործող կարգավորման դաշտի նկարագրությունը և հիմնվի քանակական, որակական փաստերի վրա:)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0B8F" w:rsidRPr="00EE5DEE" w:rsidRDefault="00912C83" w:rsidP="009D34AA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Ներկայումս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</w:t>
            </w: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  <w:r w:rsidR="008B18C5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Սույն հարաբերությունը կարգավորվում է </w:t>
            </w:r>
            <w:r w:rsidR="008B18C5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««Գովազդի մասին» օրենքում փոփոխություն կատարելու մասին»,</w:t>
            </w:r>
            <w:r w:rsidR="009D34AA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8B18C5" w:rsidRPr="00EE5DE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««Դեղերի</w:t>
            </w:r>
            <w:r w:rsidR="008B18C5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B18C5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="008B18C5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B18C5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օրենքում</w:t>
            </w:r>
            <w:r w:rsidR="008B18C5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B18C5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փոփոխություններ</w:t>
            </w:r>
            <w:r w:rsidR="008B18C5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B18C5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="008B18C5" w:rsidRPr="00EE5DEE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8B18C5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մասին»</w:t>
            </w:r>
            <w:r w:rsidR="00740B8F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9D34AA" w:rsidRPr="00EE5DE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740B8F"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«Վարչական իրավախախտումների վերաբերյալ» Հայաստանի Հանրապետության օրենսգրքում  փոփոխություն կատարելու մասին» ՀՀ օրենքով։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2) Առկա իրավիճակի զարգացման միտումները, դրանց վերաբերյալ փաստերն ու աղբյուրները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(Բացատրել, թե ինչպե՞ս առկա իրավիճակը կզարգանա առանց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լրացուցիչ միջամտության: Այն պատասխանում է «ի՞նչ կպատահի, եթե ոչինչ չարվի» հարցին:)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2C83" w:rsidRPr="00EE5DEE" w:rsidRDefault="00172DA3" w:rsidP="00EF00CF">
            <w:pPr>
              <w:spacing w:after="200" w:line="276" w:lineRule="auto"/>
              <w:ind w:lef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912C83" w:rsidRPr="00EE5DEE">
              <w:rPr>
                <w:rFonts w:ascii="GHEA Grapalat" w:hAnsi="GHEA Grapalat"/>
                <w:sz w:val="24"/>
                <w:szCs w:val="24"/>
                <w:lang w:val="hy-AM"/>
              </w:rPr>
              <w:t>Ներկայումս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համար։</w:t>
            </w:r>
            <w:r w:rsidR="006B3E79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չընդունման </w:t>
            </w:r>
            <w:r w:rsidR="00EF00CF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պարագայում կշարունկվի անհավասար պայմաններ ստեղծվել </w:t>
            </w:r>
            <w:r w:rsidR="0000409F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գովազդ </w:t>
            </w:r>
            <w:r w:rsidR="0000409F" w:rsidRPr="00EE5D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իրականացնող տնտեսվարող սուբյեկտների նկատմամբ։</w:t>
            </w:r>
          </w:p>
          <w:p w:rsidR="00172DA3" w:rsidRPr="00EE5DEE" w:rsidRDefault="00172DA3" w:rsidP="00912C8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72DA3" w:rsidRPr="00D14998" w:rsidTr="00FA49C0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3) Կառավարության կողմից մինչ այդ ձեռնարկված միջոցառումների նկարագրություն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(Խնդրի լուծմանն ուղղված ի՞նչ միջոցառումներ են մինչ այդ ձեռնարկվել Կառավարության կողմից, և ինչու՞ այդ միջոցառումների արդյունքում խնդիրը չի լուծվել:)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2DA3" w:rsidRPr="00EE5DEE" w:rsidRDefault="00FA49C0" w:rsidP="009712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Կառավարության կողմից մինչ այժմ միջոցառումներ չեն իրականացվել։</w:t>
            </w:r>
          </w:p>
        </w:tc>
      </w:tr>
      <w:tr w:rsidR="00172DA3" w:rsidRPr="00D14998" w:rsidTr="009D34AA">
        <w:trPr>
          <w:tblCellSpacing w:w="0" w:type="dxa"/>
          <w:jc w:val="center"/>
        </w:trPr>
        <w:tc>
          <w:tcPr>
            <w:tcW w:w="5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4) Խնդրի կարգավորման անհրաժեշտությունը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(Ի՞նչով է հիմնավորվում Կառավարության կողմից լրացուցիչ միջամտություն իրականացնելու անհրաժեշտությունը:)</w:t>
            </w:r>
          </w:p>
        </w:tc>
        <w:tc>
          <w:tcPr>
            <w:tcW w:w="6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9C0" w:rsidRPr="00EE5DEE" w:rsidRDefault="00FA49C0" w:rsidP="005533A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համար։</w:t>
            </w:r>
          </w:p>
          <w:p w:rsidR="00FA49C0" w:rsidRPr="00EE5DEE" w:rsidRDefault="00FA49C0" w:rsidP="005533A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Բացի այդ, գովազդը միայն իրազեկում չէ, այլ դրա նշանակումը, մատակարարումը, իրացումը, կիրառումը և սպառումը խթանելու նպատակով տեղեկատվության տարածումը, որը կոչված է ձևավորելու կամ պահպանելու հետաքրքրություն դրա նկատմամբ։ Դեղերի արտաքին գովազդի միջոցով բնակչության շրջանում տեղի կունենա տեղեկատվության ճշգրիտ և պատշաճ իրազեկվածություն։</w:t>
            </w:r>
          </w:p>
          <w:p w:rsidR="005533A7" w:rsidRPr="00EE5DEE" w:rsidRDefault="00FA49C0" w:rsidP="005533A7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Մասնավորապես, դա վերաբերում է քովիդով պայմանավորված դեղերի պատվաստանյութերին, որոնց մասով բնակչության շրջանակներում առկա է խեղաթյուրված ընկալում։</w:t>
            </w:r>
          </w:p>
          <w:p w:rsidR="005533A7" w:rsidRPr="00EE5DEE" w:rsidRDefault="005533A7" w:rsidP="005533A7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Միաժամանակ, ներկայումս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դեղգործակալության կողմից ստուգվում</w:t>
            </w:r>
            <w:r w:rsidR="00236E92" w:rsidRPr="00EE5DEE">
              <w:rPr>
                <w:rFonts w:ascii="GHEA Grapalat" w:hAnsi="GHEA Grapalat"/>
                <w:sz w:val="24"/>
                <w:szCs w:val="24"/>
                <w:lang w:val="hy-AM"/>
              </w:rPr>
              <w:t>ած,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գրանցված, արտոնագրված, ՀՀ առողջապահության նախարարության կողմից թույլատրված դեղերի գովազդման համար պետք է օգտագործել ներկայումս պարբերաբար կազմակերպվող` դեղագործական արտադրանքը ցուցադրող բազմազան մասնագիտական ցուցահանդեսների, դեղաբանական, բժշկագիտական պարբերականների, ինչպես նաև բուժհիմնարկների 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 պաշտոնական տեղեկատվական կապի օրենքով սահմանված լայն հնարավորությունները:</w:t>
            </w:r>
          </w:p>
          <w:p w:rsidR="00172DA3" w:rsidRPr="00EE5DEE" w:rsidRDefault="006E2A14" w:rsidP="00236E92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36E92"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նշել, որ</w:t>
            </w:r>
            <w:r w:rsidR="00FA49C0"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ընդունման դեպքում կզարգանա տնտեսությունը, մասնավերապես՝</w:t>
            </w:r>
            <w:r w:rsidR="005533A7"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A49C0"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դեղարտադրությունը, արևտուրը, համայնքային բյուջե մուքեր կլինեն գովազդի միջոցով,գովազդի իրկանացնոց տնտեսվարող սուբյեկտների համար ստեղծվեն  հավասար պայմաններ։</w:t>
            </w:r>
          </w:p>
        </w:tc>
      </w:tr>
      <w:tr w:rsidR="00172DA3" w:rsidRPr="00EE5DEE" w:rsidTr="006B3E79">
        <w:trPr>
          <w:tblCellSpacing w:w="0" w:type="dxa"/>
          <w:jc w:val="center"/>
        </w:trPr>
        <w:tc>
          <w:tcPr>
            <w:tcW w:w="11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EE5DE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Կարգավորման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E5DEE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նպատակներ</w:t>
            </w:r>
          </w:p>
        </w:tc>
      </w:tr>
    </w:tbl>
    <w:p w:rsidR="00172DA3" w:rsidRPr="00EE5DEE" w:rsidRDefault="00172DA3" w:rsidP="00172DA3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tbl>
      <w:tblPr>
        <w:tblW w:w="111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4"/>
        <w:gridCol w:w="2820"/>
        <w:gridCol w:w="4164"/>
      </w:tblGrid>
      <w:tr w:rsidR="00A40CF2" w:rsidRPr="00D14998" w:rsidTr="002E5D7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 Ընդհանուր նպատակը</w:t>
            </w:r>
          </w:p>
          <w:p w:rsidR="00172DA3" w:rsidRPr="00EE5DEE" w:rsidRDefault="00172DA3" w:rsidP="00845E5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(Վերաբերում է վերջնական արդյունքին, որն ապահովում է խնդրի լուծումը:)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E5DEE" w:rsidRPr="00EE5DEE" w:rsidRDefault="00172DA3" w:rsidP="006E2A14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E208F"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="006E2A14"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համար։</w:t>
            </w:r>
            <w:r w:rsid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6E2A14" w:rsidRPr="00EE5DEE" w:rsidRDefault="00EE5DEE" w:rsidP="006E2A14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Բացի այդ, գովազդը միայն իրազեկում չէ, այլ դրա նշանակումը, մատակարարումը, իրացումը, կիրառումը և սպառումը խթանելու նպատակով տեղեկատվության</w:t>
            </w:r>
            <w:r w:rsidR="00F24B4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պատշաճ տարածքում է</w:t>
            </w: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որը կոչված է ձևավորելու կամ պահպանելու հետաքրքրություն դրա նկատմամբ</w:t>
            </w:r>
            <w:r w:rsidR="00F24B4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172DA3" w:rsidRPr="00EE5DEE" w:rsidRDefault="006E2A14" w:rsidP="00F24B47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3E208F" w:rsidRPr="00EE5DEE"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արդյունքում </w:t>
            </w:r>
            <w:r w:rsidR="00921E5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կստեղծվեն գործարար միջավայրի համար բարենպաստ պայմաններ, ինչի հետևանքով 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կզարգանա տնտեսությունը,</w:t>
            </w:r>
            <w:r w:rsidR="00F24B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մասնավերապես՝ դեղարտադրությունը, արևտուրը, համայնքային բյուջե մուքեր կլինեն գովազդի միջոցով,գովազդի իրկանացնոց տնտեսվարող սուբյեկտների համար ստեղծվեն  հավասար պայմաններ։</w:t>
            </w:r>
          </w:p>
        </w:tc>
      </w:tr>
      <w:tr w:rsidR="002E5D7A" w:rsidRPr="00D14998" w:rsidTr="002E5D7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2) Հատուկ նպատակ(ներ)ը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(Ուղղված է խնդրի պատճառների վերացմանը կամ պատճառահետևանքային կապի թուլացմանը: Հատուկ նպատակ(ներ)ը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գործիքակազմ է(են) ընդհանուր նպատակին հասնելու համար:)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</w:t>
            </w: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երկայումս գործող օրենսդրությամբ արգելվում է արտաքին գովազդային վահանակների  միջոցով դեղերի գովազդը, ինչը որոշակի խոչընդոտներ է ստեղծում դեղերի վերաբերյալ տեղեկատվությունը բնակչությանը առավել հասանելի դարձնելու համար։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2E5D7A" w:rsidRPr="00EE5DEE" w:rsidRDefault="002E5D7A" w:rsidP="002E5D7A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Բացի այդ, գովազդը միայն իրազեկում չէ, այլ դրա նշանակումը, մատակարարումը, իրացումը, կիրառումը և սպառումը </w:t>
            </w: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խթանելու նպատակով տեղեկատվության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պատշաճ տարածքում է</w:t>
            </w:r>
            <w:r w:rsidRPr="00EE5DE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որը կոչված է ձևավորելու կամ պահպանելու հետաքրքրություն դրա նկատմամբ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2E5D7A" w:rsidRPr="00EE5DEE" w:rsidRDefault="002E5D7A" w:rsidP="00170A75">
            <w:pPr>
              <w:spacing w:after="20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կստեղծվեն գործարար միջավայրի համար բարենպաստ պայմաններ, ինչի հետևանքով 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>կզարգանա տնտեսությունը,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մասնավերապես՝ դեղարտադրությունը, արևտուրը, համայնքային բյուջե մուքեր կլինեն գովազդի միջոցով,գովազդի իրկանացնոց տնտեսվարող սուբյեկտների համար ստեղծվեն  հավասար պայմաններ։</w:t>
            </w:r>
          </w:p>
        </w:tc>
      </w:tr>
      <w:tr w:rsidR="002E5D7A" w:rsidRPr="00D14998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4.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Կարգավորման առաջարկվող տարբերակ(ներ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)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(Տարբերակները ձևավորվում են խնդրի լուծմանն ուղղված կարգավորիչ և ոչ կարգավորիչ գործիքներից ու պետք է ակնհայտորեն կապված լինեն ինչպես պատճառների, այնպես էլ՝ նպատակների հետ:)</w:t>
            </w:r>
          </w:p>
        </w:tc>
      </w:tr>
      <w:tr w:rsidR="002E5D7A" w:rsidRPr="00D14998" w:rsidTr="002E5D7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 Առաջարկվող տարբերակի (Տարբերակ 1) հակիրճ նկարագրությունը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744D" w:rsidRPr="00EE5DEE" w:rsidRDefault="002E5D7A" w:rsidP="00FE744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</w:p>
          <w:p w:rsidR="00FE744D" w:rsidRPr="00EE5DEE" w:rsidRDefault="00FE744D" w:rsidP="00FE744D">
            <w:pPr>
              <w:spacing w:after="200" w:line="240" w:lineRule="auto"/>
              <w:ind w:left="18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Ներկայացված տարբերակով առաջարկվում է հանել </w:t>
            </w:r>
            <w:r w:rsidR="00170A7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երկայումս գործող օրենսդրությամբ արտաքին գովազդային վահանակների  միջոցով դեղերի գովազդը</w:t>
            </w:r>
            <w:r w:rsidR="00170A75"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170A7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արգելքը</w:t>
            </w:r>
            <w:r w:rsidRPr="00EE5D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ինչը որոշակի խոչընդոտներ է ստեղծում դեղերի վերաբերյալ տեղեկատվությունը բնակչությանը առավել հասանելի դարձնելու համար։</w:t>
            </w:r>
            <w:r w:rsidR="00170A7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Առաջրկվող տարբերակի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 արդյունքում </w:t>
            </w:r>
            <w:r w:rsidR="00170A7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կստեղծվեն գործարար միջավայրի համար բարենպաստ պայմաններ, ինչի հետևանքով 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>կզարգանա տնտեսությունը,</w:t>
            </w:r>
            <w:r w:rsidR="00170A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մասնավերապես՝ դեղարտադրությունը, արևտուրը, համայնքային բյուջե </w:t>
            </w:r>
            <w:r w:rsidR="008C34B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կապահովվեն </w:t>
            </w:r>
            <w:r w:rsidR="00CD12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հավելյալ </w:t>
            </w:r>
            <w:r w:rsidR="008C34B8">
              <w:rPr>
                <w:rFonts w:ascii="GHEA Grapalat" w:hAnsi="GHEA Grapalat"/>
                <w:sz w:val="24"/>
                <w:szCs w:val="24"/>
                <w:lang w:val="hy-AM"/>
              </w:rPr>
              <w:t>մուտքեր՝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գովազդի միջոցով,</w:t>
            </w:r>
            <w:r w:rsidR="008C34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գովազդի </w:t>
            </w:r>
            <w:r w:rsidR="008C34B8">
              <w:rPr>
                <w:rFonts w:ascii="GHEA Grapalat" w:hAnsi="GHEA Grapalat"/>
                <w:sz w:val="24"/>
                <w:szCs w:val="24"/>
                <w:lang w:val="hy-AM"/>
              </w:rPr>
              <w:t>իրականացնող</w:t>
            </w:r>
            <w:r w:rsidR="00170A75" w:rsidRPr="00EE5DE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տնտեսվարող սուբյեկտների համար ստեղծվեն  հավասար պայմաններ։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E5D7A" w:rsidRPr="00D14998" w:rsidTr="002E5D7A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2) Դիտարկված այլ տարբերակ(ներ)ի հակիրճ նկարագրությունը (առկայության դեպքում)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ա. Տարբերակ ...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բ. Տարբերակ n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5. Կարգավորման առաջարկվող տարբերակ(ներ)ի ակնկալվող նշանակալի ազդեցություններ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 Տարբերակ(ներ)ի նշանակալի ազդեցությունների ոլորտները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(Թվարկել այն ոլորտները, որտեղ ակնկալվում է, որ տարբերակ(ներ)ը կարող է(են) ունենալ նշանակալի ազդեցություն(ներ):)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ա. Տարբերակ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տնտեսություն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առողջապահության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բ. Տարբերակ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գ. Տարբերակ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D7A" w:rsidRPr="00EE5DEE" w:rsidRDefault="002E5D7A" w:rsidP="002E5D7A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6.</w:t>
            </w:r>
            <w:r w:rsidRPr="00EE5DE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Համագործակցություն պարզեցված ԿԱԳ շրջանակներում</w:t>
            </w:r>
          </w:p>
        </w:tc>
      </w:tr>
      <w:tr w:rsidR="002E5D7A" w:rsidRPr="00EE5DEE" w:rsidTr="002E5D7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1) ԿԱԳ վերլուծության ընթացքում իրականացված համագործակցության վերաբերյալ հակիրճ տեղեկատվություն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(Ներկայացնել տեղեկատվություն ԿԱԳ վերլուծության ընթացքում պետական մարմինների, իրավաբանական կամ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ֆիզիկական անձանց հետ համագործակցության վերաբերյալ:)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E5DE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E5DE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Շահագրգիռ գերատեսչություններ՝ </w:t>
            </w:r>
          </w:p>
          <w:p w:rsidR="002E5D7A" w:rsidRPr="00EE5DEE" w:rsidRDefault="002E5D7A" w:rsidP="002E5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F6159" w:rsidRPr="00EE5DEE" w:rsidRDefault="003F6159" w:rsidP="00912C83">
      <w:pPr>
        <w:rPr>
          <w:rFonts w:ascii="GHEA Grapalat" w:hAnsi="GHEA Grapalat"/>
          <w:sz w:val="24"/>
          <w:szCs w:val="24"/>
          <w:lang w:val="hy-AM"/>
        </w:rPr>
      </w:pPr>
    </w:p>
    <w:sectPr w:rsidR="003F6159" w:rsidRPr="00EE5DEE" w:rsidSect="00F66D08">
      <w:pgSz w:w="12240" w:h="15840"/>
      <w:pgMar w:top="18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56288"/>
    <w:multiLevelType w:val="hybridMultilevel"/>
    <w:tmpl w:val="7DB873C4"/>
    <w:lvl w:ilvl="0" w:tplc="0409000F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0F"/>
    <w:rsid w:val="0000409F"/>
    <w:rsid w:val="00065087"/>
    <w:rsid w:val="00083638"/>
    <w:rsid w:val="000B76AB"/>
    <w:rsid w:val="000C0293"/>
    <w:rsid w:val="000E5774"/>
    <w:rsid w:val="001158B9"/>
    <w:rsid w:val="00132ED4"/>
    <w:rsid w:val="001456A5"/>
    <w:rsid w:val="001644AE"/>
    <w:rsid w:val="00170A75"/>
    <w:rsid w:val="00172DA3"/>
    <w:rsid w:val="0017388B"/>
    <w:rsid w:val="001D021D"/>
    <w:rsid w:val="001D5870"/>
    <w:rsid w:val="001F0630"/>
    <w:rsid w:val="00216A5B"/>
    <w:rsid w:val="00236E92"/>
    <w:rsid w:val="0028640E"/>
    <w:rsid w:val="002E3CAB"/>
    <w:rsid w:val="002E58A0"/>
    <w:rsid w:val="002E5D7A"/>
    <w:rsid w:val="002F0607"/>
    <w:rsid w:val="003015F9"/>
    <w:rsid w:val="00386207"/>
    <w:rsid w:val="003E208F"/>
    <w:rsid w:val="003F6159"/>
    <w:rsid w:val="003F7935"/>
    <w:rsid w:val="00405C54"/>
    <w:rsid w:val="00413EC0"/>
    <w:rsid w:val="004668F8"/>
    <w:rsid w:val="004C2ACF"/>
    <w:rsid w:val="004D408D"/>
    <w:rsid w:val="004E50FC"/>
    <w:rsid w:val="00500258"/>
    <w:rsid w:val="00511E94"/>
    <w:rsid w:val="005533A7"/>
    <w:rsid w:val="005A0401"/>
    <w:rsid w:val="005C1588"/>
    <w:rsid w:val="005D288F"/>
    <w:rsid w:val="005D4562"/>
    <w:rsid w:val="00605FF0"/>
    <w:rsid w:val="00621AA4"/>
    <w:rsid w:val="00647B39"/>
    <w:rsid w:val="006519B7"/>
    <w:rsid w:val="006550F8"/>
    <w:rsid w:val="0068510F"/>
    <w:rsid w:val="00686FBD"/>
    <w:rsid w:val="00692C93"/>
    <w:rsid w:val="006B3E79"/>
    <w:rsid w:val="006C1609"/>
    <w:rsid w:val="006E2A14"/>
    <w:rsid w:val="006E3A4B"/>
    <w:rsid w:val="00740B8F"/>
    <w:rsid w:val="007933D3"/>
    <w:rsid w:val="007A78F7"/>
    <w:rsid w:val="007E1710"/>
    <w:rsid w:val="007E5D93"/>
    <w:rsid w:val="007F0DF3"/>
    <w:rsid w:val="00830FAA"/>
    <w:rsid w:val="00894F54"/>
    <w:rsid w:val="008A3B79"/>
    <w:rsid w:val="008B18C5"/>
    <w:rsid w:val="008C34B8"/>
    <w:rsid w:val="008D3905"/>
    <w:rsid w:val="008D76D4"/>
    <w:rsid w:val="008E2F9E"/>
    <w:rsid w:val="00907872"/>
    <w:rsid w:val="00912C83"/>
    <w:rsid w:val="00921E5A"/>
    <w:rsid w:val="0097122C"/>
    <w:rsid w:val="009953A7"/>
    <w:rsid w:val="00996EA9"/>
    <w:rsid w:val="009D34AA"/>
    <w:rsid w:val="009E34D3"/>
    <w:rsid w:val="009F270F"/>
    <w:rsid w:val="00A105E0"/>
    <w:rsid w:val="00A302FF"/>
    <w:rsid w:val="00A30512"/>
    <w:rsid w:val="00A31AB5"/>
    <w:rsid w:val="00A37385"/>
    <w:rsid w:val="00A40CF2"/>
    <w:rsid w:val="00A56626"/>
    <w:rsid w:val="00A9129A"/>
    <w:rsid w:val="00AC354B"/>
    <w:rsid w:val="00B404C0"/>
    <w:rsid w:val="00B72214"/>
    <w:rsid w:val="00B739F1"/>
    <w:rsid w:val="00B752FA"/>
    <w:rsid w:val="00B82094"/>
    <w:rsid w:val="00B90912"/>
    <w:rsid w:val="00BB5C43"/>
    <w:rsid w:val="00BE38A4"/>
    <w:rsid w:val="00C65F76"/>
    <w:rsid w:val="00C71973"/>
    <w:rsid w:val="00C750D9"/>
    <w:rsid w:val="00C841DA"/>
    <w:rsid w:val="00CB7014"/>
    <w:rsid w:val="00CC266E"/>
    <w:rsid w:val="00CC7F45"/>
    <w:rsid w:val="00CD12BD"/>
    <w:rsid w:val="00CD6EA0"/>
    <w:rsid w:val="00D139F2"/>
    <w:rsid w:val="00D14998"/>
    <w:rsid w:val="00DD67DA"/>
    <w:rsid w:val="00DE2670"/>
    <w:rsid w:val="00DE32CE"/>
    <w:rsid w:val="00DE75DB"/>
    <w:rsid w:val="00E421D0"/>
    <w:rsid w:val="00E57AE2"/>
    <w:rsid w:val="00E73361"/>
    <w:rsid w:val="00E75A24"/>
    <w:rsid w:val="00EA6348"/>
    <w:rsid w:val="00ED51D8"/>
    <w:rsid w:val="00EE5DEE"/>
    <w:rsid w:val="00EF00CF"/>
    <w:rsid w:val="00F073E2"/>
    <w:rsid w:val="00F24B47"/>
    <w:rsid w:val="00F43F7C"/>
    <w:rsid w:val="00F54B49"/>
    <w:rsid w:val="00F66D08"/>
    <w:rsid w:val="00FA1EB7"/>
    <w:rsid w:val="00FA49C0"/>
    <w:rsid w:val="00FB667E"/>
    <w:rsid w:val="00FE3765"/>
    <w:rsid w:val="00F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66D3D4-A25B-441A-98C9-815685CF4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DA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56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32ED4"/>
    <w:rPr>
      <w:color w:val="0563C1" w:themeColor="hyperlink"/>
      <w:u w:val="single"/>
    </w:rPr>
  </w:style>
  <w:style w:type="character" w:customStyle="1" w:styleId="ListParagraphChar">
    <w:name w:val="List Paragraph Char"/>
    <w:aliases w:val="References Char,Table no. List Paragraph Char"/>
    <w:basedOn w:val="DefaultParagraphFont"/>
    <w:link w:val="ListParagraph"/>
    <w:uiPriority w:val="99"/>
    <w:locked/>
    <w:rsid w:val="00405C54"/>
  </w:style>
  <w:style w:type="paragraph" w:styleId="ListParagraph">
    <w:name w:val="List Paragraph"/>
    <w:aliases w:val="References,Table no. List Paragraph"/>
    <w:basedOn w:val="Normal"/>
    <w:link w:val="ListParagraphChar"/>
    <w:uiPriority w:val="99"/>
    <w:qFormat/>
    <w:rsid w:val="00405C54"/>
    <w:pPr>
      <w:spacing w:line="252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29091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7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7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84019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36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718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853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73572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71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42568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22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42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019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6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7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7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34349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8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55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017076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60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001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79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6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5987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7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88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35122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71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10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506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8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6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4340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85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93967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36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01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4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1649</Words>
  <Characters>9402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Osipyan</dc:creator>
  <cp:keywords>https://mul2.gov.am/tasks/675572/oneclick/715d9fca21afec9e3df0d9d75510dbafe565fd930fe03f76f297b953d4c8a522.docx?token=caad616b1d5adacf2ba9682433bba362</cp:keywords>
  <dc:description/>
  <cp:lastModifiedBy>Armine A. Petrosyan</cp:lastModifiedBy>
  <cp:revision>5</cp:revision>
  <cp:lastPrinted>2021-10-26T11:49:00Z</cp:lastPrinted>
  <dcterms:created xsi:type="dcterms:W3CDTF">2022-09-12T14:34:00Z</dcterms:created>
  <dcterms:modified xsi:type="dcterms:W3CDTF">2022-09-13T15:23:00Z</dcterms:modified>
</cp:coreProperties>
</file>