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40C" w:rsidRPr="002A0961" w:rsidRDefault="0078140C" w:rsidP="0078140C">
      <w:pPr>
        <w:spacing w:after="160" w:line="259" w:lineRule="auto"/>
        <w:jc w:val="center"/>
        <w:rPr>
          <w:rFonts w:ascii="GHEA Grapalat" w:hAnsi="GHEA Grapalat"/>
          <w:b/>
          <w:bCs/>
          <w:noProof/>
          <w:color w:val="000000"/>
          <w:sz w:val="24"/>
          <w:szCs w:val="24"/>
          <w:lang w:val="hy-AM"/>
        </w:rPr>
      </w:pPr>
      <w:bookmarkStart w:id="0" w:name="_GoBack"/>
      <w:r w:rsidRPr="002A0961">
        <w:rPr>
          <w:rFonts w:ascii="GHEA Grapalat" w:hAnsi="GHEA Grapalat"/>
          <w:b/>
          <w:bCs/>
          <w:noProof/>
          <w:color w:val="000000"/>
          <w:sz w:val="24"/>
          <w:szCs w:val="24"/>
          <w:lang w:val="hy-AM"/>
        </w:rPr>
        <w:t>ՏԵՂԵԿԱՆՔ - ՀԻՄՆԱՎՈՐՈՒՄ</w:t>
      </w:r>
    </w:p>
    <w:p w:rsidR="0078140C" w:rsidRPr="002A0961" w:rsidRDefault="0078140C" w:rsidP="0078140C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"/>
          <w:noProof/>
          <w:color w:val="222222"/>
          <w:sz w:val="24"/>
          <w:szCs w:val="24"/>
          <w:shd w:val="clear" w:color="auto" w:fill="FFFFFF"/>
          <w:lang w:val="hy-AM"/>
        </w:rPr>
      </w:pPr>
      <w:r w:rsidRPr="002A0961">
        <w:rPr>
          <w:rFonts w:ascii="GHEA Grapalat" w:eastAsia="Batang" w:hAnsi="GHEA Grapalat" w:cs="Sylfaen"/>
          <w:b/>
          <w:caps/>
          <w:noProof/>
          <w:sz w:val="24"/>
          <w:szCs w:val="24"/>
          <w:lang w:val="hy-AM"/>
        </w:rPr>
        <w:t>«Հայաստանի Հանրապետության կառավարության ԵՎ Հնդկաստանի Հանրապետության կառավարության միջԵՎ 2022թ. հուլիսի 4-ին ստորագրված՝ Հնդկաստանի կողմից համայնքների զարգացման՝ բարձր արդյունավետության ծրագրերի իրականացման համար տրամադրվելիք դրամաշնորհային աջակցության վերաբերյալ փոխըմբռնման հուշագիրը</w:t>
      </w:r>
      <w:r w:rsidRPr="002A0961">
        <w:rPr>
          <w:rFonts w:ascii="GHEA Grapalat" w:eastAsia="Batang" w:hAnsi="GHEA Grapalat" w:cs="Sylfaen"/>
          <w:b/>
          <w:noProof/>
          <w:sz w:val="24"/>
          <w:szCs w:val="24"/>
          <w:lang w:val="hy-AM"/>
        </w:rPr>
        <w:t xml:space="preserve"> ՀԱՍՏԱՏԵԼՈՒ ՄԱՍԻՆ» ՀԱՆՐԱՊԵՏՈՒԹՅԱՆ ՆԱԽԱԳԱՀԻ ՀՐԱՄԱՆԱԳՐԻ ՄԱՍԻՆ</w:t>
      </w:r>
      <w:r w:rsidRPr="002A0961">
        <w:rPr>
          <w:rFonts w:ascii="GHEA Grapalat" w:hAnsi="GHEA Grapalat" w:cs="Sylfaen"/>
          <w:b/>
          <w:caps/>
          <w:noProof/>
          <w:color w:val="000000"/>
          <w:sz w:val="24"/>
          <w:szCs w:val="24"/>
          <w:lang w:val="hy-AM"/>
        </w:rPr>
        <w:t xml:space="preserve">» ՀՀ կառավարության </w:t>
      </w:r>
      <w:r w:rsidRPr="002A0961">
        <w:rPr>
          <w:rFonts w:ascii="GHEA Grapalat" w:hAnsi="GHEA Grapalat" w:cs="Sylfaen"/>
          <w:b/>
          <w:caps/>
          <w:noProof/>
          <w:sz w:val="24"/>
          <w:szCs w:val="24"/>
          <w:lang w:val="hy-AM"/>
        </w:rPr>
        <w:t>որոշման նախագծի</w:t>
      </w:r>
    </w:p>
    <w:p w:rsidR="0078140C" w:rsidRPr="002A0961" w:rsidRDefault="0078140C" w:rsidP="0078140C">
      <w:pPr>
        <w:spacing w:line="360" w:lineRule="auto"/>
        <w:ind w:right="-31"/>
        <w:jc w:val="both"/>
        <w:rPr>
          <w:rFonts w:ascii="GHEA Grapalat" w:hAnsi="GHEA Grapalat"/>
          <w:b/>
          <w:bCs/>
          <w:noProof/>
          <w:color w:val="000000"/>
          <w:sz w:val="24"/>
          <w:szCs w:val="24"/>
          <w:lang w:val="hy-AM"/>
        </w:rPr>
      </w:pPr>
    </w:p>
    <w:p w:rsidR="0078140C" w:rsidRPr="002A0961" w:rsidRDefault="0078140C" w:rsidP="0078140C">
      <w:pPr>
        <w:spacing w:after="0" w:line="360" w:lineRule="auto"/>
        <w:ind w:right="-31" w:firstLine="562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A0961">
        <w:rPr>
          <w:rFonts w:ascii="GHEA Grapalat" w:hAnsi="GHEA Grapalat"/>
          <w:noProof/>
          <w:sz w:val="24"/>
          <w:szCs w:val="24"/>
          <w:lang w:val="hy-AM"/>
        </w:rPr>
        <w:t xml:space="preserve">2022թ. հուլիսի 4-ին ստորագրվել է «Հայաստանի Հանրապետության կառավարության և Հնդկաստանի Հանրապետության կառավարության միջև Հնդկաստանի կողմից համայնքների զարգացման՝ բարձր արդյունավետության ծրագրերի իրականացման համար տրամադրվելիք դրամաշնորհային աջակցության վերաբերյալ» փոխըմբռնման հուշագիրը (այսուհետ՝ Հուշագիր):  </w:t>
      </w:r>
    </w:p>
    <w:p w:rsidR="0078140C" w:rsidRPr="002A0961" w:rsidRDefault="0078140C" w:rsidP="0078140C">
      <w:pPr>
        <w:spacing w:after="0" w:line="360" w:lineRule="auto"/>
        <w:ind w:right="-31" w:firstLine="562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A0961">
        <w:rPr>
          <w:rFonts w:ascii="GHEA Grapalat" w:hAnsi="GHEA Grapalat"/>
          <w:noProof/>
          <w:sz w:val="24"/>
          <w:szCs w:val="24"/>
          <w:lang w:val="hy-AM"/>
        </w:rPr>
        <w:t>Հայաստանի համայնքների զարգացմանն ուղղված բարձր արդյունավետություն ունեցող ծրագրերի իրականացման նպատակով նախատեսվում է տրամադրել 478.2723 մլն ՀՀ դրամ գումարի չափով դրամաշնորհային աջակցություն:</w:t>
      </w:r>
    </w:p>
    <w:p w:rsidR="0078140C" w:rsidRPr="002A0961" w:rsidRDefault="0078140C" w:rsidP="0078140C">
      <w:pPr>
        <w:spacing w:after="0" w:line="360" w:lineRule="auto"/>
        <w:ind w:firstLine="562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2A0961">
        <w:rPr>
          <w:rFonts w:ascii="GHEA Grapalat" w:hAnsi="GHEA Grapalat" w:cs="Sylfaen"/>
          <w:noProof/>
          <w:sz w:val="24"/>
          <w:szCs w:val="24"/>
          <w:lang w:val="hy-AM"/>
        </w:rPr>
        <w:t xml:space="preserve">Հուշագրի շրջանակներում իրականացվող ծրագրերը պետք է գլխավորապես </w:t>
      </w:r>
      <w:bookmarkEnd w:id="0"/>
      <w:r w:rsidRPr="002A0961">
        <w:rPr>
          <w:rFonts w:ascii="GHEA Grapalat" w:hAnsi="GHEA Grapalat" w:cs="Sylfaen"/>
          <w:noProof/>
          <w:sz w:val="24"/>
          <w:szCs w:val="24"/>
          <w:lang w:val="hy-AM"/>
        </w:rPr>
        <w:t>վերաբերեն սոցիալ-տնտեսական զարգացմանը, կենսամակարդակի բարելավմանն ուղղված աջակցությանը, կանանց կարողությունների զարգացմանը, երեխաների բարեկեցության ապահովմանը և համայնքային կյանքի դյուրացմանը, մասնավորապես, բժշկական կրթության, կրթության, հասարակության առանձին թիրախային խմբերում ներառականությունն ապահովող և թվային հմտություններն ու կիբեռանվտանգությունը զարգացնող կրթության, բարձր տեխնոլոգիական արդյունաբերության, միկրոոռոգման, վերականգնվող էներգիայի, առևտրի, տրանսպորտի ու հաղորդակցության և Կողմերի միջև փոխադարձ համաձայնությամբ այլ ոլորտներում ենթակառուցվածքների ստեղծման միջոցով։</w:t>
      </w:r>
    </w:p>
    <w:p w:rsidR="0078140C" w:rsidRPr="002A0961" w:rsidRDefault="0078140C" w:rsidP="0078140C">
      <w:pPr>
        <w:spacing w:after="0" w:line="360" w:lineRule="auto"/>
        <w:ind w:firstLine="562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2A0961">
        <w:rPr>
          <w:rFonts w:ascii="GHEA Grapalat" w:hAnsi="GHEA Grapalat" w:cs="Sylfaen"/>
          <w:noProof/>
          <w:sz w:val="24"/>
          <w:szCs w:val="24"/>
          <w:lang w:val="hy-AM"/>
        </w:rPr>
        <w:lastRenderedPageBreak/>
        <w:t xml:space="preserve">Հնդկաստանի օժանդակությամբ մարդասիրական և տեխնիկական oգնության ծրագրերի շրջանակներում Հայաստանում մինչ օրս իրականացվել են բազմաթիվ ծրագրեր, Հնդկաստանի կողմից Հայաստանին է տրամադրվել մի շարք մարդասիրական օգնություն։  </w:t>
      </w:r>
    </w:p>
    <w:p w:rsidR="0078140C" w:rsidRPr="002A0961" w:rsidRDefault="0078140C" w:rsidP="0078140C">
      <w:pPr>
        <w:spacing w:after="0" w:line="360" w:lineRule="auto"/>
        <w:ind w:firstLine="562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2A0961">
        <w:rPr>
          <w:rFonts w:ascii="GHEA Grapalat" w:hAnsi="GHEA Grapalat" w:cs="Sylfaen"/>
          <w:noProof/>
          <w:sz w:val="24"/>
          <w:szCs w:val="24"/>
          <w:lang w:val="hy-AM"/>
        </w:rPr>
        <w:t>Հաշվի առնելով վերոգրյալը և Հուշագրով նախատեսվող աշխատանքների կարևորությունը՝ Հուշագրի հաստատումը համարվում է նպատակահարմար:</w:t>
      </w:r>
    </w:p>
    <w:p w:rsidR="0078140C" w:rsidRPr="002A0961" w:rsidRDefault="0078140C" w:rsidP="0078140C">
      <w:pPr>
        <w:spacing w:after="0" w:line="360" w:lineRule="auto"/>
        <w:ind w:right="-31" w:firstLine="567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78140C" w:rsidRPr="002A0961" w:rsidRDefault="0078140C" w:rsidP="0078140C">
      <w:pPr>
        <w:spacing w:after="0" w:line="360" w:lineRule="auto"/>
        <w:ind w:right="-31" w:firstLine="567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2A0961">
        <w:rPr>
          <w:rFonts w:ascii="GHEA Grapalat" w:hAnsi="GHEA Grapalat" w:cs="Sylfaen"/>
          <w:b/>
          <w:noProof/>
          <w:sz w:val="24"/>
          <w:szCs w:val="24"/>
          <w:lang w:val="hy-AM"/>
        </w:rPr>
        <w:t>Կապը ռազմավարական փաստաթղթերի հետ</w:t>
      </w:r>
    </w:p>
    <w:p w:rsidR="0078140C" w:rsidRPr="002A0961" w:rsidRDefault="0078140C" w:rsidP="0078140C">
      <w:pPr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78140C" w:rsidRPr="002A0961" w:rsidRDefault="0078140C" w:rsidP="0078140C">
      <w:pPr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A0961">
        <w:rPr>
          <w:rFonts w:ascii="GHEA Grapalat" w:hAnsi="GHEA Grapalat"/>
          <w:noProof/>
          <w:sz w:val="24"/>
          <w:szCs w:val="24"/>
          <w:lang w:val="hy-AM"/>
        </w:rPr>
        <w:t>Այս պահին Հուշագիրը ռազմավարական փաստաթղթերի հետ անմիջական առնչություն չունի, քանի որ դրամաշնորհի ներքո ծրագրերը հստակեցվելու են Հուշագրի ուժի մեջ մտնելուց հետո:</w:t>
      </w:r>
    </w:p>
    <w:p w:rsidR="0078140C" w:rsidRPr="002A0961" w:rsidRDefault="0078140C" w:rsidP="0078140C">
      <w:pPr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A0961">
        <w:rPr>
          <w:rFonts w:ascii="GHEA Grapalat" w:hAnsi="GHEA Grapalat"/>
          <w:noProof/>
          <w:sz w:val="24"/>
          <w:szCs w:val="24"/>
          <w:lang w:val="hy-AM"/>
        </w:rPr>
        <w:t>Հուշագիրը Հայաստանի Հանրապետության պետական բյուջեի համար չի առաջացնում լրացուցիչ ֆինանսական պարտավորություններ:</w:t>
      </w:r>
    </w:p>
    <w:p w:rsidR="00F6030C" w:rsidRDefault="00F6030C" w:rsidP="0078140C"/>
    <w:sectPr w:rsidR="00F603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40C"/>
    <w:rsid w:val="00164B8C"/>
    <w:rsid w:val="0078140C"/>
    <w:rsid w:val="00C30295"/>
    <w:rsid w:val="00F60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46376"/>
  <w15:chartTrackingRefBased/>
  <w15:docId w15:val="{5DDD000F-4453-4ED6-8FA3-D605F487F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140C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 Hayrapetyan</dc:creator>
  <cp:keywords/>
  <dc:description/>
  <cp:lastModifiedBy>Alisa Hayrapetyan</cp:lastModifiedBy>
  <cp:revision>1</cp:revision>
  <dcterms:created xsi:type="dcterms:W3CDTF">2022-09-26T13:46:00Z</dcterms:created>
  <dcterms:modified xsi:type="dcterms:W3CDTF">2022-09-26T13:46:00Z</dcterms:modified>
</cp:coreProperties>
</file>