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AD27" w14:textId="77777777" w:rsidR="00CA7116" w:rsidRPr="00D437A6" w:rsidRDefault="00CA7116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355DA6F5" w14:textId="77777777" w:rsidR="00CA7116" w:rsidRDefault="00CA7116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4DACD28" w14:textId="77777777" w:rsidR="0086329E" w:rsidRPr="0009240A" w:rsidRDefault="00BB7F67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09240A">
        <w:rPr>
          <w:rFonts w:ascii="GHEA Grapalat" w:hAnsi="GHEA Grapalat"/>
          <w:b/>
          <w:sz w:val="24"/>
          <w:szCs w:val="24"/>
        </w:rPr>
        <w:t>ՆԱԽԱԳԻԾ</w:t>
      </w:r>
    </w:p>
    <w:p w14:paraId="38FD74AA" w14:textId="77777777" w:rsidR="00201793" w:rsidRDefault="00201793" w:rsidP="0086329E">
      <w:pPr>
        <w:jc w:val="center"/>
        <w:rPr>
          <w:rFonts w:ascii="GHEA Grapalat" w:hAnsi="GHEA Grapalat"/>
          <w:b/>
          <w:sz w:val="24"/>
          <w:szCs w:val="24"/>
        </w:rPr>
      </w:pPr>
    </w:p>
    <w:p w14:paraId="6E715E45" w14:textId="77777777" w:rsidR="0086329E" w:rsidRDefault="0086329E" w:rsidP="008632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0E3A65F8" w14:textId="77777777" w:rsidR="0086329E" w:rsidRDefault="0086329E" w:rsidP="008632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14:paraId="716699F5" w14:textId="77777777" w:rsidR="0086329E" w:rsidRPr="00EB42BA" w:rsidRDefault="00496868" w:rsidP="0086329E">
      <w:pPr>
        <w:jc w:val="center"/>
        <w:rPr>
          <w:rFonts w:ascii="GHEA Grapalat" w:hAnsi="GHEA Grapalat"/>
          <w:b/>
          <w:sz w:val="24"/>
          <w:szCs w:val="24"/>
        </w:rPr>
      </w:pPr>
      <w:r w:rsidRPr="00EB42BA">
        <w:rPr>
          <w:rFonts w:ascii="GHEA Grapalat" w:hAnsi="GHEA Grapalat"/>
          <w:b/>
          <w:sz w:val="24"/>
          <w:szCs w:val="24"/>
          <w:lang w:val="hy-AM"/>
        </w:rPr>
        <w:t>-----</w:t>
      </w:r>
      <w:r w:rsidR="0086329E" w:rsidRPr="00EB42BA">
        <w:rPr>
          <w:rFonts w:ascii="GHEA Grapalat" w:hAnsi="GHEA Grapalat"/>
          <w:b/>
          <w:sz w:val="24"/>
          <w:szCs w:val="24"/>
        </w:rPr>
        <w:t xml:space="preserve"> 20</w:t>
      </w:r>
      <w:r w:rsidR="00D437A6">
        <w:rPr>
          <w:rFonts w:ascii="GHEA Grapalat" w:hAnsi="GHEA Grapalat"/>
          <w:b/>
          <w:sz w:val="24"/>
          <w:szCs w:val="24"/>
          <w:lang w:val="hy-AM"/>
        </w:rPr>
        <w:t>2</w:t>
      </w:r>
      <w:r w:rsidR="00E77F87">
        <w:rPr>
          <w:rFonts w:ascii="GHEA Grapalat" w:hAnsi="GHEA Grapalat"/>
          <w:b/>
          <w:sz w:val="24"/>
          <w:szCs w:val="24"/>
          <w:lang w:val="hy-AM"/>
        </w:rPr>
        <w:t>2</w:t>
      </w:r>
      <w:r w:rsidR="0086329E" w:rsidRPr="00EB42BA">
        <w:rPr>
          <w:rFonts w:ascii="GHEA Grapalat" w:hAnsi="GHEA Grapalat"/>
          <w:b/>
          <w:sz w:val="24"/>
          <w:szCs w:val="24"/>
        </w:rPr>
        <w:t xml:space="preserve"> թվականի</w:t>
      </w:r>
      <w:r w:rsidR="00C1220C" w:rsidRPr="00EB42BA">
        <w:rPr>
          <w:rFonts w:ascii="GHEA Grapalat" w:hAnsi="GHEA Grapalat"/>
          <w:b/>
          <w:sz w:val="24"/>
          <w:szCs w:val="24"/>
        </w:rPr>
        <w:t xml:space="preserve"> N </w:t>
      </w:r>
      <w:r w:rsidRPr="00EB42BA">
        <w:rPr>
          <w:rFonts w:ascii="GHEA Grapalat" w:hAnsi="GHEA Grapalat"/>
          <w:b/>
          <w:sz w:val="24"/>
          <w:szCs w:val="24"/>
          <w:lang w:val="hy-AM"/>
        </w:rPr>
        <w:t>-</w:t>
      </w:r>
      <w:r w:rsidR="0086329E" w:rsidRPr="00EB42BA">
        <w:rPr>
          <w:rFonts w:ascii="GHEA Grapalat" w:hAnsi="GHEA Grapalat"/>
          <w:b/>
          <w:sz w:val="24"/>
          <w:szCs w:val="24"/>
        </w:rPr>
        <w:t xml:space="preserve">– Ա </w:t>
      </w:r>
    </w:p>
    <w:p w14:paraId="082D350F" w14:textId="77777777" w:rsidR="00B56FC5" w:rsidRPr="00C157A0" w:rsidRDefault="00B56FC5" w:rsidP="00C157A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9592709" w14:textId="7E904ACA" w:rsidR="00461874" w:rsidRDefault="00BF7725" w:rsidP="00461874">
      <w:pPr>
        <w:jc w:val="center"/>
        <w:rPr>
          <w:rFonts w:ascii="GHEA Grapalat" w:hAnsi="GHEA Grapalat" w:cs="Sylfaen"/>
          <w:b/>
          <w:lang w:val="nb-NO"/>
        </w:rPr>
      </w:pPr>
      <w:r w:rsidRPr="00BF7725">
        <w:rPr>
          <w:rFonts w:ascii="GHEA Grapalat" w:hAnsi="GHEA Grapalat"/>
          <w:b/>
          <w:lang w:val="hy-AM"/>
        </w:rPr>
        <w:t>«ԳԵՆԵՏԻԿՈՐԵՆ Ձ</w:t>
      </w:r>
      <w:r w:rsidR="001E248F">
        <w:rPr>
          <w:rFonts w:ascii="GHEA Grapalat" w:hAnsi="GHEA Grapalat"/>
          <w:b/>
          <w:lang w:val="hy-AM"/>
        </w:rPr>
        <w:t>ԵՎ</w:t>
      </w:r>
      <w:r w:rsidRPr="00BF7725">
        <w:rPr>
          <w:rFonts w:ascii="GHEA Grapalat" w:hAnsi="GHEA Grapalat"/>
          <w:b/>
          <w:lang w:val="hy-AM"/>
        </w:rPr>
        <w:t>ԱՓՈԽՎԱԾ ՕՐԳԱՆԻԶՄՆԵՐԻ ՄԱՍԻՆ»,</w:t>
      </w:r>
      <w:r w:rsidR="00191DE0">
        <w:rPr>
          <w:rFonts w:ascii="GHEA Grapalat" w:hAnsi="GHEA Grapalat" w:cs="Sylfaen"/>
          <w:b/>
          <w:lang w:val="nb-NO"/>
        </w:rPr>
        <w:t xml:space="preserve"> </w:t>
      </w:r>
      <w:r w:rsidR="00461874">
        <w:rPr>
          <w:rFonts w:ascii="GHEA Grapalat" w:hAnsi="GHEA Grapalat" w:cs="Sylfaen"/>
          <w:lang w:val="af-ZA"/>
        </w:rPr>
        <w:t>«</w:t>
      </w:r>
      <w:r w:rsidR="00461874" w:rsidRPr="00461874">
        <w:rPr>
          <w:rFonts w:ascii="GHEA Grapalat" w:hAnsi="GHEA Grapalat" w:cs="Sylfaen"/>
          <w:b/>
          <w:lang w:val="hy-AM"/>
        </w:rPr>
        <w:t>ՎԱՐՉԱԿԱՆ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ԻՐԱՎԱԽԱԽՏՈՒՄՆԵՐԻ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ՎԵՐԱԲԵՐՅԱԼ</w:t>
      </w:r>
      <w:r w:rsidR="00461874">
        <w:rPr>
          <w:rFonts w:ascii="GHEA Grapalat" w:hAnsi="GHEA Grapalat" w:cs="Sylfaen"/>
          <w:lang w:val="af-ZA"/>
        </w:rPr>
        <w:t>»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ՀԱՅԱՍՏԱՆԻ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af-ZA"/>
        </w:rPr>
        <w:t xml:space="preserve">  </w:t>
      </w:r>
      <w:r w:rsidR="00461874" w:rsidRPr="00461874">
        <w:rPr>
          <w:rFonts w:ascii="GHEA Grapalat" w:hAnsi="GHEA Grapalat" w:cs="Sylfaen"/>
          <w:b/>
          <w:lang w:val="hy-AM"/>
        </w:rPr>
        <w:t>ՕՐԵՆՍԳՐՔՈՒՄ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ԼՐԱՑՈՒՄՆԵՐ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ԵՎ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ՓՈՓՈԽՈՒԹՅՈՒՆ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af-ZA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af-ZA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461874">
        <w:rPr>
          <w:rFonts w:ascii="GHEA Grapalat" w:hAnsi="GHEA Grapalat" w:cs="Sylfaen"/>
          <w:b/>
          <w:lang w:val="hy-AM"/>
        </w:rPr>
        <w:t>»,</w:t>
      </w:r>
      <w:r w:rsidR="00461874" w:rsidRPr="00461874">
        <w:rPr>
          <w:rFonts w:ascii="GHEA Grapalat" w:hAnsi="GHEA Grapalat" w:cs="Sylfaen"/>
          <w:b/>
          <w:lang w:val="nb-NO"/>
        </w:rPr>
        <w:t xml:space="preserve"> </w:t>
      </w:r>
      <w:r w:rsidR="00461874">
        <w:rPr>
          <w:rFonts w:ascii="GHEA Grapalat" w:hAnsi="GHEA Grapalat" w:cs="Sylfaen"/>
          <w:b/>
          <w:lang w:val="nb-NO"/>
        </w:rPr>
        <w:t>«</w:t>
      </w:r>
      <w:r w:rsidR="00461874" w:rsidRPr="00461874">
        <w:rPr>
          <w:rFonts w:ascii="GHEA Grapalat" w:hAnsi="GHEA Grapalat" w:cs="Sylfaen"/>
          <w:b/>
          <w:lang w:val="hy-AM"/>
        </w:rPr>
        <w:t>ԲՈՒՅՍԵՐԻ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ՍՈՐՏԵՐԻ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ՊԱՀՊԱՆՈՒԹՅԱՆ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ՄԱՍԻՆ</w:t>
      </w:r>
      <w:r w:rsidR="00461874">
        <w:rPr>
          <w:rFonts w:ascii="GHEA Grapalat" w:hAnsi="GHEA Grapalat" w:cs="Sylfaen"/>
          <w:b/>
          <w:lang w:val="nb-NO"/>
        </w:rPr>
        <w:t xml:space="preserve">» </w:t>
      </w:r>
      <w:r w:rsidR="00461874" w:rsidRPr="00461874">
        <w:rPr>
          <w:rFonts w:ascii="GHEA Grapalat" w:hAnsi="GHEA Grapalat" w:cs="Sylfaen"/>
          <w:b/>
          <w:lang w:val="hy-AM"/>
        </w:rPr>
        <w:t>ՀԱՅԱ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ՏԱՆԻ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ՕՐԵՆՔՈՒՄ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ՓՈՓՈԽՈՒԹՅՈՒՆ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191DE0">
        <w:rPr>
          <w:rFonts w:ascii="GHEA Grapalat" w:hAnsi="GHEA Grapalat" w:cs="Sylfaen"/>
          <w:b/>
          <w:lang w:val="hy-AM"/>
        </w:rPr>
        <w:t xml:space="preserve">», </w:t>
      </w:r>
      <w:r w:rsidR="00461874">
        <w:rPr>
          <w:rFonts w:ascii="GHEA Grapalat" w:hAnsi="GHEA Grapalat" w:cs="Sylfaen"/>
          <w:b/>
          <w:lang w:val="nb-NO"/>
        </w:rPr>
        <w:t>«</w:t>
      </w:r>
      <w:r w:rsidR="00461874" w:rsidRPr="00461874">
        <w:rPr>
          <w:rFonts w:ascii="GHEA Grapalat" w:hAnsi="GHEA Grapalat" w:cs="Sylfaen"/>
          <w:b/>
          <w:lang w:val="hy-AM"/>
        </w:rPr>
        <w:t>ՍԵՐՄԵՐԻ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ՄԱՍԻՆ</w:t>
      </w:r>
      <w:r w:rsidR="00461874">
        <w:rPr>
          <w:rFonts w:ascii="GHEA Grapalat" w:hAnsi="GHEA Grapalat" w:cs="Sylfaen"/>
          <w:b/>
          <w:lang w:val="nb-NO"/>
        </w:rPr>
        <w:t xml:space="preserve">» </w:t>
      </w:r>
      <w:r w:rsidR="00461874" w:rsidRPr="00461874">
        <w:rPr>
          <w:rFonts w:ascii="GHEA Grapalat" w:hAnsi="GHEA Grapalat" w:cs="Sylfaen"/>
          <w:b/>
          <w:lang w:val="hy-AM"/>
        </w:rPr>
        <w:t>ՀԱՅԱ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ՏԱՆԻ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ՕՐԵՆՔՈՒՄ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ՓՈՓՈԽՈՒԹՅՈՒՆ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191DE0">
        <w:rPr>
          <w:rFonts w:ascii="GHEA Grapalat" w:hAnsi="GHEA Grapalat" w:cs="Sylfaen"/>
          <w:b/>
          <w:lang w:val="hy-AM"/>
        </w:rPr>
        <w:t xml:space="preserve">», </w:t>
      </w:r>
      <w:r w:rsidR="00461874">
        <w:rPr>
          <w:rFonts w:ascii="GHEA Grapalat" w:hAnsi="GHEA Grapalat" w:cs="Sylfaen"/>
          <w:b/>
          <w:lang w:val="nb-NO"/>
        </w:rPr>
        <w:t>«</w:t>
      </w:r>
      <w:r w:rsidR="00461874" w:rsidRPr="00461874">
        <w:rPr>
          <w:rFonts w:ascii="GHEA Grapalat" w:hAnsi="GHEA Grapalat" w:cs="Sylfaen"/>
          <w:b/>
          <w:lang w:val="hy-AM"/>
        </w:rPr>
        <w:t>ՍՆՆԴԱՄԹԵՐՔԻ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ԱՆՎՏԱՆԳՈՒԹՅԱՆ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ՄԱՍԻՆ</w:t>
      </w:r>
      <w:r w:rsidR="00461874">
        <w:rPr>
          <w:rFonts w:ascii="GHEA Grapalat" w:hAnsi="GHEA Grapalat" w:cs="Sylfaen"/>
          <w:b/>
          <w:lang w:val="nb-NO"/>
        </w:rPr>
        <w:t xml:space="preserve">» </w:t>
      </w:r>
      <w:r w:rsidR="00461874" w:rsidRPr="00461874">
        <w:rPr>
          <w:rFonts w:ascii="GHEA Grapalat" w:hAnsi="GHEA Grapalat" w:cs="Sylfaen"/>
          <w:b/>
          <w:lang w:val="hy-AM"/>
        </w:rPr>
        <w:t>ՀԱՅԱ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ՏԱՆԻ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ՕՐԵՆՔՈՒՄ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>
        <w:rPr>
          <w:rFonts w:ascii="GHEA Grapalat" w:hAnsi="GHEA Grapalat" w:cs="Sylfaen"/>
          <w:b/>
          <w:lang w:val="hy-AM"/>
        </w:rPr>
        <w:t>ԼՐԱՑՈՒՄ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461874">
        <w:rPr>
          <w:rFonts w:ascii="GHEA Grapalat" w:hAnsi="GHEA Grapalat" w:cs="Sylfaen"/>
          <w:b/>
          <w:lang w:val="hy-AM"/>
        </w:rPr>
        <w:t>»,</w:t>
      </w:r>
      <w:r w:rsidR="00461874" w:rsidRPr="00461874">
        <w:rPr>
          <w:rFonts w:ascii="GHEA Grapalat" w:hAnsi="GHEA Grapalat" w:cs="Sylfaen"/>
          <w:b/>
          <w:lang w:val="nb-NO"/>
        </w:rPr>
        <w:t xml:space="preserve"> </w:t>
      </w:r>
      <w:r w:rsidR="00191DE0">
        <w:rPr>
          <w:rFonts w:ascii="GHEA Grapalat" w:hAnsi="GHEA Grapalat" w:cs="Sylfaen"/>
          <w:b/>
          <w:lang w:val="hy-AM"/>
        </w:rPr>
        <w:t xml:space="preserve"> </w:t>
      </w:r>
      <w:r w:rsidR="00461874">
        <w:rPr>
          <w:rFonts w:ascii="GHEA Grapalat" w:hAnsi="GHEA Grapalat" w:cs="Sylfaen"/>
          <w:b/>
          <w:lang w:val="nb-NO"/>
        </w:rPr>
        <w:t>«</w:t>
      </w:r>
      <w:r w:rsidR="00461874" w:rsidRPr="00461874">
        <w:rPr>
          <w:rFonts w:ascii="GHEA Grapalat" w:hAnsi="GHEA Grapalat" w:cs="Sylfaen"/>
          <w:b/>
          <w:lang w:val="hy-AM"/>
        </w:rPr>
        <w:t>ՕՐԳԱՆԱԿԱՆ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ԳՅՈՒՂԱՏՆՏԵՍՈՒԹՅԱՆ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ՄԱՍԻՆ</w:t>
      </w:r>
      <w:r w:rsidR="00461874">
        <w:rPr>
          <w:rFonts w:ascii="GHEA Grapalat" w:hAnsi="GHEA Grapalat" w:cs="Sylfaen"/>
          <w:b/>
          <w:lang w:val="nb-NO"/>
        </w:rPr>
        <w:t xml:space="preserve">» </w:t>
      </w:r>
      <w:r w:rsidR="00461874" w:rsidRPr="00461874">
        <w:rPr>
          <w:rFonts w:ascii="GHEA Grapalat" w:hAnsi="GHEA Grapalat" w:cs="Sylfaen"/>
          <w:b/>
          <w:lang w:val="hy-AM"/>
        </w:rPr>
        <w:t>ՀԱՅԱ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ՏԱՆԻ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ՕՐԵՆՔՈՒՄ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ՓՈՓՈԽՈՒԹՅՈՒՆ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060758">
        <w:rPr>
          <w:rFonts w:ascii="GHEA Grapalat" w:hAnsi="GHEA Grapalat" w:cs="Sylfaen"/>
          <w:b/>
          <w:lang w:val="hy-AM"/>
        </w:rPr>
        <w:t>»</w:t>
      </w:r>
      <w:r w:rsidR="008852BE">
        <w:rPr>
          <w:rFonts w:ascii="GHEA Grapalat" w:hAnsi="GHEA Grapalat" w:cs="Sylfaen"/>
          <w:b/>
          <w:lang w:val="hy-AM"/>
        </w:rPr>
        <w:t>,</w:t>
      </w:r>
      <w:r w:rsidR="00191DE0">
        <w:rPr>
          <w:rFonts w:ascii="GHEA Grapalat" w:hAnsi="GHEA Grapalat" w:cs="Sylfaen"/>
          <w:b/>
          <w:lang w:val="hy-AM"/>
        </w:rPr>
        <w:t xml:space="preserve"> </w:t>
      </w:r>
      <w:r w:rsidR="00461874">
        <w:rPr>
          <w:rFonts w:ascii="GHEA Grapalat" w:hAnsi="GHEA Grapalat" w:cs="Sylfaen"/>
          <w:b/>
          <w:lang w:val="nb-NO"/>
        </w:rPr>
        <w:t>«</w:t>
      </w:r>
      <w:r w:rsidR="00A36722">
        <w:rPr>
          <w:rFonts w:ascii="GHEA Grapalat" w:hAnsi="GHEA Grapalat" w:cs="Sylfaen"/>
          <w:b/>
          <w:lang w:val="hy-AM"/>
        </w:rPr>
        <w:t xml:space="preserve">ԼԻՑԵՆԶԱՎՈՐՄԱՆ </w:t>
      </w:r>
      <w:r w:rsidR="00461874" w:rsidRPr="00461874">
        <w:rPr>
          <w:rFonts w:ascii="GHEA Grapalat" w:hAnsi="GHEA Grapalat" w:cs="Sylfaen"/>
          <w:b/>
          <w:lang w:val="hy-AM"/>
        </w:rPr>
        <w:t>ՄԱՍԻՆ</w:t>
      </w:r>
      <w:r w:rsidR="00461874">
        <w:rPr>
          <w:rFonts w:ascii="GHEA Grapalat" w:hAnsi="GHEA Grapalat" w:cs="Sylfaen"/>
          <w:b/>
          <w:lang w:val="nb-NO"/>
        </w:rPr>
        <w:t xml:space="preserve">» </w:t>
      </w:r>
      <w:r w:rsidR="00461874" w:rsidRPr="00461874">
        <w:rPr>
          <w:rFonts w:ascii="GHEA Grapalat" w:hAnsi="GHEA Grapalat" w:cs="Sylfaen"/>
          <w:b/>
          <w:lang w:val="hy-AM"/>
        </w:rPr>
        <w:t>ՀԱՅԱ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ՏԱՆԻ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ՀԱՆՐԱՊԵՏՈՒԹՅԱՆ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ՕՐԵՆՔՈՒՄ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ՓՈՓՈԽՈՒԹՅՈՒՆ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ԿԱՏԱՐԵԼՈՒ</w:t>
      </w:r>
      <w:r w:rsidR="00461874">
        <w:rPr>
          <w:rFonts w:ascii="GHEA Grapalat" w:hAnsi="GHEA Grapalat" w:cs="Sylfaen"/>
          <w:b/>
          <w:lang w:val="nb-NO"/>
        </w:rPr>
        <w:t xml:space="preserve"> </w:t>
      </w:r>
      <w:r w:rsidR="00461874" w:rsidRPr="00461874">
        <w:rPr>
          <w:rFonts w:ascii="GHEA Grapalat" w:hAnsi="GHEA Grapalat" w:cs="Sylfaen"/>
          <w:b/>
          <w:lang w:val="hy-AM"/>
        </w:rPr>
        <w:t>ՄԱ</w:t>
      </w:r>
      <w:r w:rsidR="00461874">
        <w:rPr>
          <w:rFonts w:ascii="GHEA Grapalat" w:hAnsi="GHEA Grapalat" w:cs="Sylfaen"/>
          <w:b/>
          <w:lang w:val="nb-NO"/>
        </w:rPr>
        <w:t>U</w:t>
      </w:r>
      <w:r w:rsidR="00461874" w:rsidRPr="00461874">
        <w:rPr>
          <w:rFonts w:ascii="GHEA Grapalat" w:hAnsi="GHEA Grapalat" w:cs="Sylfaen"/>
          <w:b/>
          <w:lang w:val="hy-AM"/>
        </w:rPr>
        <w:t>ԻՆ</w:t>
      </w:r>
      <w:r w:rsidR="00461874">
        <w:rPr>
          <w:rFonts w:ascii="GHEA Grapalat" w:hAnsi="GHEA Grapalat" w:cs="Sylfaen"/>
          <w:b/>
          <w:lang w:val="hy-AM"/>
        </w:rPr>
        <w:t>»</w:t>
      </w:r>
      <w:r w:rsidR="00E7671C">
        <w:rPr>
          <w:rFonts w:ascii="GHEA Grapalat" w:hAnsi="GHEA Grapalat" w:cs="Sylfaen"/>
          <w:b/>
          <w:lang w:val="hy-AM"/>
        </w:rPr>
        <w:t>,</w:t>
      </w:r>
      <w:r w:rsidR="00461874">
        <w:rPr>
          <w:rFonts w:ascii="GHEA Grapalat" w:hAnsi="GHEA Grapalat" w:cs="Sylfaen"/>
          <w:b/>
          <w:lang w:val="hy-AM"/>
        </w:rPr>
        <w:t xml:space="preserve"> </w:t>
      </w:r>
      <w:r w:rsidR="00A435CF" w:rsidRPr="00A435CF">
        <w:rPr>
          <w:rFonts w:ascii="GHEA Grapalat" w:hAnsi="GHEA Grapalat" w:cs="Sylfaen"/>
          <w:b/>
          <w:lang w:val="nb-NO"/>
        </w:rPr>
        <w:t>«</w:t>
      </w:r>
      <w:r w:rsidR="00A435CF" w:rsidRPr="00A435CF">
        <w:rPr>
          <w:rFonts w:ascii="GHEA Grapalat" w:hAnsi="GHEA Grapalat" w:cs="Sylfaen"/>
          <w:b/>
          <w:lang w:val="hy-AM"/>
        </w:rPr>
        <w:t>ՍՆՆԴԱՄԹԵՐՔԻ</w:t>
      </w:r>
      <w:r w:rsidR="00A435CF" w:rsidRPr="00A435CF">
        <w:rPr>
          <w:rFonts w:ascii="GHEA Grapalat" w:hAnsi="GHEA Grapalat" w:cs="Sylfaen"/>
          <w:b/>
          <w:lang w:val="nb-NO"/>
        </w:rPr>
        <w:t xml:space="preserve"> </w:t>
      </w:r>
      <w:r w:rsidR="00A435CF" w:rsidRPr="00A435CF">
        <w:rPr>
          <w:rFonts w:ascii="GHEA Grapalat" w:hAnsi="GHEA Grapalat" w:cs="Sylfaen"/>
          <w:b/>
          <w:lang w:val="hy-AM"/>
        </w:rPr>
        <w:t>ԱՆՎՏԱՆԳՈՒԹՅԱՆ</w:t>
      </w:r>
      <w:r w:rsidR="00A435CF" w:rsidRPr="00A435CF">
        <w:rPr>
          <w:rFonts w:ascii="GHEA Grapalat" w:hAnsi="GHEA Grapalat" w:cs="Sylfaen"/>
          <w:b/>
          <w:lang w:val="nb-NO"/>
        </w:rPr>
        <w:t xml:space="preserve"> </w:t>
      </w:r>
      <w:r w:rsidR="00A435CF" w:rsidRPr="00A435CF">
        <w:rPr>
          <w:rFonts w:ascii="GHEA Grapalat" w:hAnsi="GHEA Grapalat" w:cs="Sylfaen"/>
          <w:b/>
          <w:lang w:val="hy-AM"/>
        </w:rPr>
        <w:t>ՊԵՏԱԿԱՆ</w:t>
      </w:r>
      <w:r w:rsidR="00A435CF" w:rsidRPr="00A435CF">
        <w:rPr>
          <w:rFonts w:ascii="GHEA Grapalat" w:hAnsi="GHEA Grapalat" w:cs="Sylfaen"/>
          <w:b/>
          <w:lang w:val="nb-NO"/>
        </w:rPr>
        <w:t xml:space="preserve"> </w:t>
      </w:r>
      <w:r w:rsidR="00A435CF" w:rsidRPr="00A435CF">
        <w:rPr>
          <w:rFonts w:ascii="GHEA Grapalat" w:hAnsi="GHEA Grapalat" w:cs="Sylfaen"/>
          <w:b/>
          <w:lang w:val="hy-AM"/>
        </w:rPr>
        <w:t>ՎԵՐԱՀՍԿՈՂՈՒԹՅԱՆ</w:t>
      </w:r>
      <w:r w:rsidR="00A435CF" w:rsidRPr="00A435CF">
        <w:rPr>
          <w:rFonts w:ascii="GHEA Grapalat" w:hAnsi="GHEA Grapalat" w:cs="Sylfaen"/>
          <w:b/>
          <w:lang w:val="nb-NO"/>
        </w:rPr>
        <w:t xml:space="preserve"> </w:t>
      </w:r>
      <w:r w:rsidR="00A435CF" w:rsidRPr="00A435CF">
        <w:rPr>
          <w:rFonts w:ascii="GHEA Grapalat" w:hAnsi="GHEA Grapalat" w:cs="Sylfaen"/>
          <w:b/>
          <w:lang w:val="hy-AM"/>
        </w:rPr>
        <w:t>ՄԱՍԻՆ</w:t>
      </w:r>
      <w:r w:rsidR="00A435CF" w:rsidRPr="00A435CF">
        <w:rPr>
          <w:rFonts w:ascii="GHEA Grapalat" w:hAnsi="GHEA Grapalat" w:cs="Sylfaen"/>
          <w:b/>
          <w:lang w:val="nb-NO"/>
        </w:rPr>
        <w:t>»</w:t>
      </w:r>
      <w:r w:rsidR="00A435CF" w:rsidRPr="005D0114">
        <w:rPr>
          <w:rFonts w:ascii="GHEA Grapalat" w:hAnsi="GHEA Grapalat" w:cs="Sylfaen"/>
          <w:lang w:val="nb-NO"/>
        </w:rPr>
        <w:t xml:space="preserve"> </w:t>
      </w:r>
      <w:r w:rsidR="008852BE" w:rsidRPr="00AD5134">
        <w:rPr>
          <w:rFonts w:ascii="GHEA Grapalat" w:hAnsi="GHEA Grapalat" w:cs="Sylfaen"/>
          <w:b/>
          <w:lang w:val="hy-AM"/>
        </w:rPr>
        <w:t>ՀԱՅԱ</w:t>
      </w:r>
      <w:r w:rsidR="008852BE" w:rsidRPr="00AD5134">
        <w:rPr>
          <w:rFonts w:ascii="GHEA Grapalat" w:hAnsi="GHEA Grapalat" w:cs="Sylfaen"/>
          <w:b/>
          <w:lang w:val="nb-NO"/>
        </w:rPr>
        <w:t>U</w:t>
      </w:r>
      <w:r w:rsidR="008852BE" w:rsidRPr="00AD5134">
        <w:rPr>
          <w:rFonts w:ascii="GHEA Grapalat" w:hAnsi="GHEA Grapalat" w:cs="Sylfaen"/>
          <w:b/>
          <w:lang w:val="hy-AM"/>
        </w:rPr>
        <w:t>ՏԱՆԻ</w:t>
      </w:r>
      <w:r w:rsidR="008852BE" w:rsidRPr="00AD5134">
        <w:rPr>
          <w:rFonts w:ascii="GHEA Grapalat" w:hAnsi="GHEA Grapalat" w:cs="Sylfaen"/>
          <w:b/>
          <w:lang w:val="nb-NO"/>
        </w:rPr>
        <w:t xml:space="preserve"> </w:t>
      </w:r>
      <w:r w:rsidR="008852BE" w:rsidRPr="00AD5134">
        <w:rPr>
          <w:rFonts w:ascii="GHEA Grapalat" w:hAnsi="GHEA Grapalat" w:cs="Sylfaen"/>
          <w:b/>
          <w:lang w:val="hy-AM"/>
        </w:rPr>
        <w:t>ՀԱՆՐԱՊԵՏՈՒԹՅԱՆ</w:t>
      </w:r>
      <w:r w:rsidR="008852BE" w:rsidRPr="00AD5134">
        <w:rPr>
          <w:rFonts w:ascii="GHEA Grapalat" w:hAnsi="GHEA Grapalat" w:cs="Sylfaen"/>
          <w:b/>
          <w:lang w:val="nb-NO"/>
        </w:rPr>
        <w:t xml:space="preserve"> </w:t>
      </w:r>
      <w:r w:rsidR="008852BE" w:rsidRPr="00AD5134">
        <w:rPr>
          <w:rFonts w:ascii="GHEA Grapalat" w:hAnsi="GHEA Grapalat" w:cs="Sylfaen"/>
          <w:b/>
          <w:lang w:val="hy-AM"/>
        </w:rPr>
        <w:t>ՕՐԵՆՔՈՒՄ</w:t>
      </w:r>
      <w:r w:rsidR="008852BE">
        <w:rPr>
          <w:rFonts w:ascii="GHEA Grapalat" w:hAnsi="GHEA Grapalat" w:cs="Sylfaen"/>
          <w:b/>
          <w:lang w:val="hy-AM"/>
        </w:rPr>
        <w:t xml:space="preserve"> </w:t>
      </w:r>
      <w:r w:rsidR="008852BE" w:rsidRPr="00AD5134">
        <w:rPr>
          <w:rFonts w:ascii="GHEA Grapalat" w:hAnsi="GHEA Grapalat" w:cs="Sylfaen"/>
          <w:b/>
          <w:lang w:val="hy-AM"/>
        </w:rPr>
        <w:t>ԼՐԱՑՈՒՄ ԿԱՏԱՐԵԼՈՒ</w:t>
      </w:r>
      <w:r w:rsidR="008852BE" w:rsidRPr="00AD5134">
        <w:rPr>
          <w:rFonts w:ascii="GHEA Grapalat" w:hAnsi="GHEA Grapalat" w:cs="Sylfaen"/>
          <w:b/>
          <w:lang w:val="nb-NO"/>
        </w:rPr>
        <w:t xml:space="preserve"> </w:t>
      </w:r>
      <w:r w:rsidR="008852BE" w:rsidRPr="00AD5134">
        <w:rPr>
          <w:rFonts w:ascii="GHEA Grapalat" w:hAnsi="GHEA Grapalat" w:cs="Sylfaen"/>
          <w:b/>
          <w:lang w:val="hy-AM"/>
        </w:rPr>
        <w:t>ՄԱ</w:t>
      </w:r>
      <w:r w:rsidR="008852BE" w:rsidRPr="00AD5134">
        <w:rPr>
          <w:rFonts w:ascii="GHEA Grapalat" w:hAnsi="GHEA Grapalat" w:cs="Sylfaen"/>
          <w:b/>
          <w:lang w:val="nb-NO"/>
        </w:rPr>
        <w:t>U</w:t>
      </w:r>
      <w:r w:rsidR="008852BE" w:rsidRPr="00AD5134">
        <w:rPr>
          <w:rFonts w:ascii="GHEA Grapalat" w:hAnsi="GHEA Grapalat" w:cs="Sylfaen"/>
          <w:b/>
          <w:lang w:val="hy-AM"/>
        </w:rPr>
        <w:t>ԻՆ</w:t>
      </w:r>
      <w:r w:rsidR="008852BE">
        <w:rPr>
          <w:rFonts w:ascii="GHEA Grapalat" w:hAnsi="GHEA Grapalat" w:cs="Sylfaen"/>
          <w:b/>
          <w:lang w:val="hy-AM"/>
        </w:rPr>
        <w:t>»</w:t>
      </w:r>
      <w:r w:rsidR="008852BE" w:rsidRPr="00F00B00">
        <w:rPr>
          <w:rFonts w:ascii="GHEA Grapalat" w:hAnsi="GHEA Grapalat" w:cs="Sylfaen"/>
          <w:b/>
          <w:lang w:val="hy-AM"/>
        </w:rPr>
        <w:t xml:space="preserve"> </w:t>
      </w:r>
      <w:r w:rsidR="00E7671C">
        <w:rPr>
          <w:rFonts w:ascii="GHEA Grapalat" w:hAnsi="GHEA Grapalat" w:cs="Sylfaen"/>
          <w:b/>
          <w:lang w:val="hy-AM"/>
        </w:rPr>
        <w:t xml:space="preserve">ԵՎ </w:t>
      </w:r>
      <w:r w:rsidR="00E7671C" w:rsidRPr="00E7671C">
        <w:rPr>
          <w:rFonts w:ascii="GHEA Grapalat" w:hAnsi="GHEA Grapalat" w:cs="Sylfaen"/>
          <w:b/>
          <w:lang w:val="hy-AM"/>
        </w:rPr>
        <w:t>«ՊԵՏԱԿԱՆ ՏՈՒՐՔԻ ՄԱՍԻՆ» ՕՐԵՆՔՈՒՄ ԼՐԱՑՈՒՄ ԿԱՏԱՐԵԼՈՒ ՄԱՍԻՆ</w:t>
      </w:r>
      <w:r w:rsidR="00E7671C">
        <w:rPr>
          <w:rFonts w:ascii="GHEA Grapalat" w:hAnsi="GHEA Grapalat" w:cs="Sylfaen"/>
          <w:b/>
          <w:lang w:val="hy-AM"/>
        </w:rPr>
        <w:t xml:space="preserve">» </w:t>
      </w:r>
      <w:r w:rsidR="00461874">
        <w:rPr>
          <w:rFonts w:ascii="GHEA Grapalat" w:hAnsi="GHEA Grapalat" w:cs="Sylfaen"/>
          <w:b/>
          <w:lang w:val="hy-AM"/>
        </w:rPr>
        <w:t xml:space="preserve">ՀԱՅԱՍՏԱՆԻ ՀԱՆՐԱՊԵՏՈՒԹՅԱՆ ՕՐԵՆՔՆԵՐԻ ՆԱԽԱԳԾԵՐԻ </w:t>
      </w:r>
      <w:r w:rsidR="00F248D0">
        <w:rPr>
          <w:rFonts w:ascii="GHEA Grapalat" w:hAnsi="GHEA Grapalat" w:cs="Sylfaen"/>
          <w:b/>
          <w:lang w:val="hy-AM"/>
        </w:rPr>
        <w:t>ՓԱԹԵԹԻՆ ՀԱՎԱՆՈՒԹՅՈՒՆ ՏԱԼՈՒ ՄԱՍԻՆ</w:t>
      </w:r>
    </w:p>
    <w:p w14:paraId="7C3B7303" w14:textId="77777777" w:rsidR="00C1220C" w:rsidRPr="00C157A0" w:rsidRDefault="00A41EBB" w:rsidP="00FC2C1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-------------------------------------------------------------------------------------------------------------------------------------</w:t>
      </w:r>
    </w:p>
    <w:p w14:paraId="0FB825C4" w14:textId="77777777" w:rsidR="00EB42BA" w:rsidRPr="00B45BEE" w:rsidRDefault="00EB42BA" w:rsidP="00B45BEE">
      <w:pPr>
        <w:spacing w:after="0" w:line="360" w:lineRule="auto"/>
        <w:ind w:firstLine="404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268D846E" w14:textId="77777777" w:rsidR="000128C9" w:rsidRPr="00B45BEE" w:rsidRDefault="00C1220C" w:rsidP="00B45BEE">
      <w:pPr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B45BEE">
        <w:rPr>
          <w:rFonts w:ascii="GHEA Grapalat" w:hAnsi="GHEA Grapalat" w:cs="Tahoma"/>
          <w:sz w:val="24"/>
          <w:szCs w:val="24"/>
          <w:lang w:val="hy-AM"/>
        </w:rPr>
        <w:t xml:space="preserve">Հիմք ընդունելով «Ազգային ժողովի կանոնակարգ» Հայաստանի Հանրապետության </w:t>
      </w:r>
      <w:r w:rsidR="00253BA3" w:rsidRPr="00B45BEE">
        <w:rPr>
          <w:rFonts w:ascii="GHEA Grapalat" w:hAnsi="GHEA Grapalat" w:cs="Tahoma"/>
          <w:sz w:val="24"/>
          <w:szCs w:val="24"/>
          <w:lang w:val="hy-AM"/>
        </w:rPr>
        <w:t xml:space="preserve">սահմանադրական </w:t>
      </w:r>
      <w:r w:rsidRPr="00B45BEE">
        <w:rPr>
          <w:rFonts w:ascii="GHEA Grapalat" w:hAnsi="GHEA Grapalat" w:cs="Tahoma"/>
          <w:sz w:val="24"/>
          <w:szCs w:val="24"/>
          <w:lang w:val="hy-AM"/>
        </w:rPr>
        <w:t>օրենքի 65-րդ հոդվածի 3-րդ մասը՝ Հայաստանի Հանրապետության կառավարությունը որոշում է.</w:t>
      </w:r>
    </w:p>
    <w:p w14:paraId="1E1E3A98" w14:textId="65BF8990" w:rsidR="00B45BEE" w:rsidRPr="00461874" w:rsidRDefault="00B56FC5" w:rsidP="00B45BEE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eastAsiaTheme="minorHAnsi" w:hAnsi="GHEA Grapalat" w:cs="Tahoma"/>
          <w:sz w:val="24"/>
          <w:szCs w:val="24"/>
          <w:lang w:val="hy-AM"/>
        </w:rPr>
      </w:pPr>
      <w:r w:rsidRPr="00461874">
        <w:rPr>
          <w:rFonts w:ascii="GHEA Grapalat" w:hAnsi="GHEA Grapalat" w:cs="Tahoma"/>
          <w:sz w:val="24"/>
          <w:szCs w:val="24"/>
          <w:lang w:val="hy-AM"/>
        </w:rPr>
        <w:t xml:space="preserve">Հավանություն տալ </w:t>
      </w:r>
      <w:r w:rsidR="00461874" w:rsidRPr="00461874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461874" w:rsidRPr="00461874"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 w:rsidR="00461874" w:rsidRPr="0046187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61874" w:rsidRPr="00461874"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 w:rsidR="00461874" w:rsidRPr="00461874">
        <w:rPr>
          <w:rFonts w:ascii="GHEA Grapalat" w:hAnsi="GHEA Grapalat"/>
          <w:sz w:val="24"/>
          <w:szCs w:val="24"/>
          <w:lang w:val="hy-AM"/>
        </w:rPr>
        <w:t xml:space="preserve"> օրգանիզմների մասին»,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>«</w:t>
      </w:r>
      <w:r w:rsidR="00461874">
        <w:rPr>
          <w:rFonts w:ascii="GHEA Grapalat" w:hAnsi="GHEA Grapalat" w:cs="Sylfaen"/>
          <w:sz w:val="24"/>
          <w:szCs w:val="24"/>
          <w:lang w:val="hy-AM"/>
        </w:rPr>
        <w:t>Վ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արչական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օրենսգրքում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և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af-ZA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ին»,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r w:rsidR="00461874">
        <w:rPr>
          <w:rFonts w:ascii="GHEA Grapalat" w:hAnsi="GHEA Grapalat" w:cs="Sylfaen"/>
          <w:sz w:val="24"/>
          <w:szCs w:val="24"/>
          <w:lang w:val="hy-AM"/>
        </w:rPr>
        <w:t>Բ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ույսերի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սորտերի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</w:t>
      </w:r>
      <w:r w:rsidR="00191DE0">
        <w:rPr>
          <w:rFonts w:ascii="GHEA Grapalat" w:hAnsi="GHEA Grapalat" w:cs="Sylfaen"/>
          <w:sz w:val="24"/>
          <w:szCs w:val="24"/>
          <w:lang w:val="hy-AM"/>
        </w:rPr>
        <w:t xml:space="preserve">», 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«</w:t>
      </w:r>
      <w:r w:rsidR="00461874">
        <w:rPr>
          <w:rFonts w:ascii="GHEA Grapalat" w:hAnsi="GHEA Grapalat" w:cs="Sylfaen"/>
          <w:sz w:val="24"/>
          <w:szCs w:val="24"/>
          <w:lang w:val="hy-AM"/>
        </w:rPr>
        <w:t>Ս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երմերի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</w:t>
      </w:r>
      <w:r w:rsidR="00191DE0">
        <w:rPr>
          <w:rFonts w:ascii="GHEA Grapalat" w:hAnsi="GHEA Grapalat" w:cs="Sylfaen"/>
          <w:sz w:val="24"/>
          <w:szCs w:val="24"/>
          <w:lang w:val="hy-AM"/>
        </w:rPr>
        <w:t xml:space="preserve">», 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«</w:t>
      </w:r>
      <w:r w:rsidR="00461874">
        <w:rPr>
          <w:rFonts w:ascii="GHEA Grapalat" w:hAnsi="GHEA Grapalat" w:cs="Sylfaen"/>
          <w:sz w:val="24"/>
          <w:szCs w:val="24"/>
          <w:lang w:val="hy-AM"/>
        </w:rPr>
        <w:t>Ս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ննդամթերքի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ին»,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r w:rsidR="00461874">
        <w:rPr>
          <w:rFonts w:ascii="GHEA Grapalat" w:hAnsi="GHEA Grapalat" w:cs="Sylfaen"/>
          <w:sz w:val="24"/>
          <w:szCs w:val="24"/>
          <w:lang w:val="hy-AM"/>
        </w:rPr>
        <w:t>Օ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րգանական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lastRenderedPageBreak/>
        <w:t>գյուղատնտեսության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</w:t>
      </w:r>
      <w:r w:rsidR="00191DE0">
        <w:rPr>
          <w:rFonts w:ascii="GHEA Grapalat" w:hAnsi="GHEA Grapalat" w:cs="Sylfaen"/>
          <w:sz w:val="24"/>
          <w:szCs w:val="24"/>
          <w:lang w:val="hy-AM"/>
        </w:rPr>
        <w:t xml:space="preserve">», 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«</w:t>
      </w:r>
      <w:r w:rsidR="000B3786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>
        <w:rPr>
          <w:rFonts w:ascii="GHEA Grapalat" w:hAnsi="GHEA Grapalat" w:cs="Sylfaen"/>
          <w:sz w:val="24"/>
          <w:szCs w:val="24"/>
          <w:lang w:val="hy-AM"/>
        </w:rPr>
        <w:t>Հ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461874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461874" w:rsidRPr="00461874">
        <w:rPr>
          <w:rFonts w:ascii="GHEA Grapalat" w:hAnsi="GHEA Grapalat" w:cs="Sylfaen"/>
          <w:sz w:val="24"/>
          <w:szCs w:val="24"/>
          <w:lang w:val="hy-AM"/>
        </w:rPr>
        <w:t>ին»</w:t>
      </w:r>
      <w:r w:rsidR="00E7671C">
        <w:rPr>
          <w:rFonts w:ascii="GHEA Grapalat" w:hAnsi="GHEA Grapalat" w:cs="Sylfaen"/>
          <w:sz w:val="24"/>
          <w:szCs w:val="24"/>
          <w:lang w:val="hy-AM"/>
        </w:rPr>
        <w:t>,</w:t>
      </w:r>
      <w:r w:rsidR="00E7671C" w:rsidRPr="00E7671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7671C" w:rsidRPr="001C50D3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E7671C">
        <w:rPr>
          <w:rFonts w:ascii="GHEA Grapalat" w:hAnsi="GHEA Grapalat" w:cstheme="minorHAnsi"/>
          <w:sz w:val="24"/>
          <w:szCs w:val="24"/>
          <w:lang w:val="hy-AM"/>
        </w:rPr>
        <w:t>Սննդամթերքի անվտանգության պետական վերահսկողության մասին</w:t>
      </w:r>
      <w:r w:rsidR="00E7671C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="00E7671C">
        <w:rPr>
          <w:rFonts w:ascii="GHEA Grapalat" w:hAnsi="GHEA Grapalat" w:cs="Sylfaen"/>
          <w:sz w:val="24"/>
          <w:szCs w:val="24"/>
          <w:lang w:val="hy-AM"/>
        </w:rPr>
        <w:t>Հ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E7671C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>
        <w:rPr>
          <w:rFonts w:ascii="GHEA Grapalat" w:hAnsi="GHEA Grapalat" w:cs="Sylfaen"/>
          <w:sz w:val="24"/>
          <w:szCs w:val="24"/>
          <w:lang w:val="hy-AM"/>
        </w:rPr>
        <w:t>Հ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E7671C">
        <w:rPr>
          <w:rFonts w:ascii="GHEA Grapalat" w:hAnsi="GHEA Grapalat" w:cs="Sylfaen"/>
          <w:sz w:val="24"/>
          <w:szCs w:val="24"/>
          <w:lang w:val="hy-AM"/>
        </w:rPr>
        <w:t xml:space="preserve"> լրացում կատարելու մասին և </w:t>
      </w:r>
      <w:r w:rsidR="00461874" w:rsidRPr="0046187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>«</w:t>
      </w:r>
      <w:r w:rsidR="00E7671C">
        <w:rPr>
          <w:rFonts w:ascii="GHEA Grapalat" w:hAnsi="GHEA Grapalat" w:cs="Sylfaen"/>
          <w:sz w:val="24"/>
          <w:szCs w:val="24"/>
          <w:lang w:val="hy-AM"/>
        </w:rPr>
        <w:t>Պ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E7671C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տուրքի</w:t>
      </w:r>
      <w:r w:rsidR="00E7671C" w:rsidRPr="004618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="00E7671C">
        <w:rPr>
          <w:rFonts w:ascii="GHEA Grapalat" w:hAnsi="GHEA Grapalat" w:cs="Sylfaen"/>
          <w:sz w:val="24"/>
          <w:szCs w:val="24"/>
          <w:lang w:val="hy-AM"/>
        </w:rPr>
        <w:t>Հ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այա</w:t>
      </w:r>
      <w:proofErr w:type="spellEnd"/>
      <w:r w:rsidR="00E7671C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տանի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>
        <w:rPr>
          <w:rFonts w:ascii="GHEA Grapalat" w:hAnsi="GHEA Grapalat" w:cs="Sylfaen"/>
          <w:sz w:val="24"/>
          <w:szCs w:val="24"/>
          <w:lang w:val="hy-AM"/>
        </w:rPr>
        <w:t>Հ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>
        <w:rPr>
          <w:rFonts w:ascii="GHEA Grapalat" w:hAnsi="GHEA Grapalat" w:cs="Sylfaen"/>
          <w:sz w:val="24"/>
          <w:szCs w:val="24"/>
          <w:lang w:val="hy-AM"/>
        </w:rPr>
        <w:t>լրացում</w:t>
      </w:r>
      <w:bookmarkStart w:id="0" w:name="_GoBack"/>
      <w:bookmarkEnd w:id="0"/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մա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>u</w:t>
      </w:r>
      <w:r w:rsidR="00E7671C" w:rsidRPr="00461874">
        <w:rPr>
          <w:rFonts w:ascii="GHEA Grapalat" w:hAnsi="GHEA Grapalat" w:cs="Sylfaen"/>
          <w:sz w:val="24"/>
          <w:szCs w:val="24"/>
          <w:lang w:val="hy-AM"/>
        </w:rPr>
        <w:t>ին»,</w:t>
      </w:r>
      <w:r w:rsidR="00E7671C" w:rsidRPr="0046187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61874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Հայաստանի Հանրապետության օրենքների </w:t>
      </w:r>
      <w:r w:rsidR="0009240A" w:rsidRPr="00461874">
        <w:rPr>
          <w:rFonts w:ascii="GHEA Grapalat" w:eastAsiaTheme="minorHAnsi" w:hAnsi="GHEA Grapalat" w:cs="Tahoma"/>
          <w:sz w:val="24"/>
          <w:szCs w:val="24"/>
          <w:lang w:val="hy-AM"/>
        </w:rPr>
        <w:t>նախագծ</w:t>
      </w:r>
      <w:r w:rsidR="00461874" w:rsidRPr="00461874">
        <w:rPr>
          <w:rFonts w:ascii="GHEA Grapalat" w:eastAsiaTheme="minorHAnsi" w:hAnsi="GHEA Grapalat" w:cs="Tahoma"/>
          <w:sz w:val="24"/>
          <w:szCs w:val="24"/>
          <w:lang w:val="hy-AM"/>
        </w:rPr>
        <w:t>երի</w:t>
      </w:r>
      <w:r w:rsidR="00B45BEE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 </w:t>
      </w:r>
      <w:r w:rsidR="00F248D0">
        <w:rPr>
          <w:rFonts w:ascii="GHEA Grapalat" w:eastAsiaTheme="minorHAnsi" w:hAnsi="GHEA Grapalat" w:cs="Tahoma"/>
          <w:sz w:val="24"/>
          <w:szCs w:val="24"/>
          <w:lang w:val="hy-AM"/>
        </w:rPr>
        <w:t>փաթեթին հավանություն տալու մասին</w:t>
      </w:r>
      <w:r w:rsidR="00C1220C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 Հայաստանի Հանրապետության կառավարության </w:t>
      </w:r>
      <w:r w:rsidR="00B14438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օրենսդրական </w:t>
      </w:r>
      <w:r w:rsidR="00C1220C" w:rsidRPr="00461874">
        <w:rPr>
          <w:rFonts w:ascii="GHEA Grapalat" w:eastAsiaTheme="minorHAnsi" w:hAnsi="GHEA Grapalat" w:cs="Tahoma"/>
          <w:sz w:val="24"/>
          <w:szCs w:val="24"/>
          <w:lang w:val="hy-AM"/>
        </w:rPr>
        <w:t>նախաձեռնությանը</w:t>
      </w:r>
      <w:r w:rsidRPr="00461874">
        <w:rPr>
          <w:rFonts w:ascii="GHEA Grapalat" w:eastAsiaTheme="minorHAnsi" w:hAnsi="GHEA Grapalat" w:cs="Tahoma"/>
          <w:sz w:val="24"/>
          <w:szCs w:val="24"/>
          <w:lang w:val="hy-AM"/>
        </w:rPr>
        <w:t>:</w:t>
      </w:r>
    </w:p>
    <w:p w14:paraId="08BA8967" w14:textId="77777777" w:rsidR="00B56FC5" w:rsidRPr="00B45BEE" w:rsidRDefault="00872743" w:rsidP="00B45BEE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Հայաստանի Հանրապետության </w:t>
      </w:r>
      <w:r w:rsidR="00B14438"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կառավարության օրենսդրական նախաձեռնությունը </w:t>
      </w: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>սահմանված կարգո</w:t>
      </w:r>
      <w:r w:rsidR="00692FDF" w:rsidRPr="00B45BEE">
        <w:rPr>
          <w:rFonts w:ascii="GHEA Grapalat" w:eastAsiaTheme="minorHAnsi" w:hAnsi="GHEA Grapalat" w:cs="Tahoma"/>
          <w:sz w:val="24"/>
          <w:szCs w:val="24"/>
          <w:lang w:val="hy-AM"/>
        </w:rPr>
        <w:t>վ</w:t>
      </w: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 ներկայացնել Հայաստանի Հանրապետության Ազգային ժողով:</w:t>
      </w:r>
    </w:p>
    <w:sectPr w:rsidR="00B56FC5" w:rsidRPr="00B45BEE" w:rsidSect="00B45B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066A0"/>
    <w:multiLevelType w:val="hybridMultilevel"/>
    <w:tmpl w:val="CE4E3ADE"/>
    <w:lvl w:ilvl="0" w:tplc="FB4C3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00EEF"/>
    <w:multiLevelType w:val="hybridMultilevel"/>
    <w:tmpl w:val="75F242C8"/>
    <w:lvl w:ilvl="0" w:tplc="88AE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227C"/>
    <w:rsid w:val="00012828"/>
    <w:rsid w:val="000128C9"/>
    <w:rsid w:val="000429AE"/>
    <w:rsid w:val="00060758"/>
    <w:rsid w:val="000619F7"/>
    <w:rsid w:val="00085731"/>
    <w:rsid w:val="00085836"/>
    <w:rsid w:val="0009240A"/>
    <w:rsid w:val="000A53CB"/>
    <w:rsid w:val="000A5F96"/>
    <w:rsid w:val="000B1DE9"/>
    <w:rsid w:val="000B3786"/>
    <w:rsid w:val="000B43C6"/>
    <w:rsid w:val="00182569"/>
    <w:rsid w:val="00190255"/>
    <w:rsid w:val="00191DE0"/>
    <w:rsid w:val="001E248F"/>
    <w:rsid w:val="00201793"/>
    <w:rsid w:val="00207638"/>
    <w:rsid w:val="00212B08"/>
    <w:rsid w:val="002209C1"/>
    <w:rsid w:val="0023761A"/>
    <w:rsid w:val="00246620"/>
    <w:rsid w:val="00253BA3"/>
    <w:rsid w:val="00272262"/>
    <w:rsid w:val="00290544"/>
    <w:rsid w:val="002B09C9"/>
    <w:rsid w:val="002C34DA"/>
    <w:rsid w:val="003262DF"/>
    <w:rsid w:val="00327999"/>
    <w:rsid w:val="00360079"/>
    <w:rsid w:val="00396903"/>
    <w:rsid w:val="003A75A0"/>
    <w:rsid w:val="003C518A"/>
    <w:rsid w:val="003F4A4F"/>
    <w:rsid w:val="003F6277"/>
    <w:rsid w:val="004103C5"/>
    <w:rsid w:val="00434514"/>
    <w:rsid w:val="00455B1E"/>
    <w:rsid w:val="00461874"/>
    <w:rsid w:val="00463022"/>
    <w:rsid w:val="00496868"/>
    <w:rsid w:val="004D1B65"/>
    <w:rsid w:val="004D51A7"/>
    <w:rsid w:val="004E14AB"/>
    <w:rsid w:val="005878A0"/>
    <w:rsid w:val="005C0E87"/>
    <w:rsid w:val="005E12AD"/>
    <w:rsid w:val="005F4741"/>
    <w:rsid w:val="00613324"/>
    <w:rsid w:val="00615E5B"/>
    <w:rsid w:val="00660BC3"/>
    <w:rsid w:val="00692FDF"/>
    <w:rsid w:val="0069659C"/>
    <w:rsid w:val="006A5DF6"/>
    <w:rsid w:val="006C6A8D"/>
    <w:rsid w:val="006F660F"/>
    <w:rsid w:val="00743F67"/>
    <w:rsid w:val="00784AAA"/>
    <w:rsid w:val="007D76A8"/>
    <w:rsid w:val="0082009F"/>
    <w:rsid w:val="00852EC8"/>
    <w:rsid w:val="00853F4A"/>
    <w:rsid w:val="00861B22"/>
    <w:rsid w:val="0086329E"/>
    <w:rsid w:val="008711B4"/>
    <w:rsid w:val="00872743"/>
    <w:rsid w:val="008835CF"/>
    <w:rsid w:val="008852BE"/>
    <w:rsid w:val="00937FF5"/>
    <w:rsid w:val="0097241B"/>
    <w:rsid w:val="009762AE"/>
    <w:rsid w:val="00991310"/>
    <w:rsid w:val="009D4383"/>
    <w:rsid w:val="00A36722"/>
    <w:rsid w:val="00A41EBB"/>
    <w:rsid w:val="00A435CF"/>
    <w:rsid w:val="00A51F69"/>
    <w:rsid w:val="00A84FA2"/>
    <w:rsid w:val="00A956BC"/>
    <w:rsid w:val="00AA516C"/>
    <w:rsid w:val="00AF3CDC"/>
    <w:rsid w:val="00B14438"/>
    <w:rsid w:val="00B14E28"/>
    <w:rsid w:val="00B41F08"/>
    <w:rsid w:val="00B45BEE"/>
    <w:rsid w:val="00B511AA"/>
    <w:rsid w:val="00B56FC5"/>
    <w:rsid w:val="00BB7F67"/>
    <w:rsid w:val="00BC2773"/>
    <w:rsid w:val="00BC51D3"/>
    <w:rsid w:val="00BF7725"/>
    <w:rsid w:val="00C1220C"/>
    <w:rsid w:val="00C157A0"/>
    <w:rsid w:val="00C35394"/>
    <w:rsid w:val="00C37730"/>
    <w:rsid w:val="00CA7116"/>
    <w:rsid w:val="00CB7884"/>
    <w:rsid w:val="00CC5FCF"/>
    <w:rsid w:val="00CE090E"/>
    <w:rsid w:val="00D269F3"/>
    <w:rsid w:val="00D34947"/>
    <w:rsid w:val="00D437A6"/>
    <w:rsid w:val="00DD2F14"/>
    <w:rsid w:val="00DE5217"/>
    <w:rsid w:val="00DE7CA7"/>
    <w:rsid w:val="00E64634"/>
    <w:rsid w:val="00E70EB7"/>
    <w:rsid w:val="00E7671C"/>
    <w:rsid w:val="00E77F87"/>
    <w:rsid w:val="00EA2988"/>
    <w:rsid w:val="00EB42BA"/>
    <w:rsid w:val="00EC76D3"/>
    <w:rsid w:val="00F05F53"/>
    <w:rsid w:val="00F248D0"/>
    <w:rsid w:val="00F81328"/>
    <w:rsid w:val="00F87B57"/>
    <w:rsid w:val="00FA6F37"/>
    <w:rsid w:val="00FC2C16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3B71"/>
  <w15:docId w15:val="{F14D851C-86D2-4ED8-B4E2-EF0A889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FC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965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A2FB-D516-436E-AC1C-5B1E55F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Astghik Melkonyan</dc:creator>
  <cp:keywords>https://mul2.gov.am/tasks/672046/oneclick/bcfb422734de05df38afce2e213bfda82d1f2387cac2200d60ce9447d0ebc29f.docx?token=fd2199a6f7d461d13a19335ebd235aad</cp:keywords>
  <cp:lastModifiedBy>Ani Mkrtchyan</cp:lastModifiedBy>
  <cp:revision>4</cp:revision>
  <cp:lastPrinted>2020-03-02T11:41:00Z</cp:lastPrinted>
  <dcterms:created xsi:type="dcterms:W3CDTF">2022-08-23T06:33:00Z</dcterms:created>
  <dcterms:modified xsi:type="dcterms:W3CDTF">2022-09-29T10:52:00Z</dcterms:modified>
</cp:coreProperties>
</file>