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A1" w:rsidRPr="00A05E21" w:rsidRDefault="00FD2DA1" w:rsidP="00FD2DA1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D2DA1" w:rsidRPr="00847B93" w:rsidRDefault="00FD2DA1" w:rsidP="00743CC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>ՀԱՅԱՍՏԱՆԻ ՀԱՆՐԱՊԵՏՈՒԹՅԱՆ ԿԱՌԱՎԱՐՈՒԹՅԱՆ 201</w:t>
      </w:r>
      <w:r w:rsidR="00C07A30">
        <w:rPr>
          <w:rFonts w:ascii="GHEA Grapalat" w:hAnsi="GHEA Grapalat"/>
          <w:b/>
          <w:kern w:val="32"/>
          <w:sz w:val="24"/>
          <w:szCs w:val="24"/>
          <w:lang w:val="pt-BR"/>
        </w:rPr>
        <w:t>4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ԹՎԱԿԱՆԻ </w:t>
      </w:r>
      <w:r w:rsidR="00C07A30">
        <w:rPr>
          <w:rFonts w:ascii="GHEA Grapalat" w:hAnsi="GHEA Grapalat"/>
          <w:b/>
          <w:kern w:val="32"/>
          <w:sz w:val="24"/>
          <w:szCs w:val="24"/>
          <w:lang w:val="hy-AM"/>
        </w:rPr>
        <w:t>ԱՊՐԻԼԻ 10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-Ի </w:t>
      </w:r>
      <w:r w:rsidR="00C07A30">
        <w:rPr>
          <w:rFonts w:ascii="GHEA Grapalat" w:hAnsi="GHEA Grapalat"/>
          <w:b/>
          <w:kern w:val="32"/>
          <w:sz w:val="24"/>
          <w:szCs w:val="24"/>
          <w:lang w:val="pt-BR"/>
        </w:rPr>
        <w:t>N 389</w:t>
      </w:r>
      <w:r w:rsidR="00743CCE"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>Ա ՈՐՈՇՄԱՆ ՄԵՋ</w:t>
      </w:r>
      <w:r w:rsidR="00743CCE" w:rsidRPr="009057C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>ՓՈՓՈԽՈՒԹՅՈՒՆ</w:t>
      </w:r>
      <w:r w:rsidR="00C07A30">
        <w:rPr>
          <w:rFonts w:ascii="GHEA Grapalat" w:hAnsi="GHEA Grapalat"/>
          <w:b/>
          <w:kern w:val="32"/>
          <w:sz w:val="24"/>
          <w:szCs w:val="24"/>
          <w:lang w:val="hy-AM"/>
        </w:rPr>
        <w:t>ՆԵՐ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D2DA1" w:rsidRPr="00F656B2" w:rsidRDefault="00FD2DA1" w:rsidP="00FD2DA1">
      <w:pPr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fr-FR"/>
        </w:rPr>
      </w:pPr>
    </w:p>
    <w:p w:rsidR="009218A7" w:rsidRDefault="00743CCE" w:rsidP="00945BC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</w:rPr>
        <w:t>Համաձայն</w:t>
      </w:r>
      <w:r w:rsidRPr="00743C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743C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</w:t>
      </w:r>
      <w:r w:rsidR="00BF2BA8">
        <w:rPr>
          <w:rFonts w:ascii="GHEA Grapalat" w:hAnsi="GHEA Grapalat"/>
          <w:sz w:val="24"/>
          <w:szCs w:val="24"/>
          <w:lang w:val="fr-FR"/>
        </w:rPr>
        <w:t xml:space="preserve"> 10.04.2014</w:t>
      </w:r>
      <w:r>
        <w:rPr>
          <w:rFonts w:ascii="GHEA Grapalat" w:hAnsi="GHEA Grapalat"/>
          <w:sz w:val="24"/>
          <w:szCs w:val="24"/>
          <w:lang w:val="fr-FR"/>
        </w:rPr>
        <w:t>թ. թիվ</w:t>
      </w:r>
      <w:r w:rsidR="00BF2BA8">
        <w:rPr>
          <w:rFonts w:ascii="GHEA Grapalat" w:hAnsi="GHEA Grapalat"/>
          <w:sz w:val="24"/>
          <w:szCs w:val="24"/>
          <w:lang w:val="fr-FR"/>
        </w:rPr>
        <w:t xml:space="preserve"> 389</w:t>
      </w:r>
      <w:r>
        <w:rPr>
          <w:rFonts w:ascii="GHEA Grapalat" w:hAnsi="GHEA Grapalat"/>
          <w:sz w:val="24"/>
          <w:szCs w:val="24"/>
          <w:lang w:val="fr-FR"/>
        </w:rPr>
        <w:t xml:space="preserve">-Ա որոշման՝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Դավթաշեն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թաղամասում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մասնաշենքի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351.5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10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Պրոֆեսիոնալ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սիրողական</w:t>
      </w:r>
      <w:r w:rsidR="009218A7" w:rsidRPr="009218A7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քիք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բոքսինգի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ֆեդերացիա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="009218A7" w:rsidRPr="009218A7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 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218A7" w:rsidRPr="00921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18A7" w:rsidRPr="009F3EEF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="009218A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այսուհետ՝ </w:t>
      </w:r>
      <w:r w:rsidR="009218A7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Կազմակերպություն</w:t>
      </w:r>
      <w:r w:rsidR="009218A7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0D3483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, որն էլ, համաձայն իր կողմից ներկայացված ծրագրի, յուրաքանչյուր տարի կատարել </w:t>
      </w:r>
      <w:r w:rsidR="009A289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է </w:t>
      </w:r>
      <w:r w:rsidR="000D3483">
        <w:rPr>
          <w:rFonts w:ascii="GHEA Grapalat" w:hAnsi="GHEA Grapalat" w:cs="Sylfaen"/>
          <w:bCs/>
          <w:kern w:val="32"/>
          <w:sz w:val="24"/>
          <w:szCs w:val="24"/>
          <w:lang w:val="hy-AM"/>
        </w:rPr>
        <w:t>1 մլն ՀՀ դրամի ներդրումներ՝ դրանից բացի հոգալով նաև կոմունալ ծախսերը</w:t>
      </w:r>
      <w:r w:rsid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A2892" w:rsidRDefault="009A2892" w:rsidP="00945BC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տարածքային </w:t>
      </w:r>
      <w:r>
        <w:rPr>
          <w:rFonts w:ascii="GHEA Grapalat" w:hAnsi="GHEA Grapalat"/>
          <w:sz w:val="24"/>
          <w:szCs w:val="24"/>
          <w:lang w:val="hy-AM"/>
        </w:rPr>
        <w:t>կառավարման և ենթակառուցվածքների նախարարության Պետական գույքի կառավարման կոմիտե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3EEF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այսուհետ՝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Կոմիտե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է դիմել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Կազմակերպությունը՝ վերջինիս և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Կոմիտեի միջև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2014 թվականի օգոստոսի 05</w:t>
      </w:r>
      <w:r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-ին կնքված ոչ բնակելի տարա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ծքի անհատույց օգտագործման թիվ 70/0014</w:t>
      </w:r>
      <w:r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պայմանագրի ժամկետը ևս 10 տարով երկարաձգելու խնդրանքով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ներկայացնելով</w:t>
      </w:r>
      <w:r w:rsidRPr="009218A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ՀՀ կառավարության 17.02.2011թ. թիվ 304-Ն որոշմամբ հաստատված կարգի 5-րդ ու 6.2-րդ կետերի պահանջներին համապատասխան ծրագիր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համաձայն որի պարտավորվում է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վերանորոգման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և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մարզական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գույքով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ապահով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տարվա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10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մլն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դրամի</w:t>
      </w:r>
      <w:r w:rsidRPr="00B63E3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ներդրումներ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0D3483" w:rsidRDefault="000D3483" w:rsidP="00945BC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Կազմակերպության կողմից ներկայացված տեղեկատվության՝ անհատույց տրամադրված տարածքում հասարակական հիմունքներով մարզվում են անապահով ընտանիքների երեխաներ, քառօրյա և 44-օրյա պատերազմի զոհերի ու հաշմանդամություն ձեռք բերած մարդկանց երեխաներ: 2021 թվականին Համաշխարհային օլիմպիական կոմիտեի կողմից քիք-բոքսինգը ճանաչվեց օլիմպիական մարզաձև և 2028 թվականին կայանալիք օլիմպիական խաղերին Կազմակերպությունը նախապատրաստվում է մասնակցություն ունենալ:</w:t>
      </w:r>
    </w:p>
    <w:p w:rsidR="009218A7" w:rsidRDefault="000D3483" w:rsidP="00945BC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A2892" w:rsidRDefault="00272AF6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lastRenderedPageBreak/>
        <w:t>Հիմք ընդունելով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վերոգրյալը</w:t>
      </w:r>
      <w:r w:rsidR="00A530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7257B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34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D2DA1">
        <w:rPr>
          <w:rFonts w:ascii="GHEA Grapalat" w:hAnsi="GHEA Grapalat"/>
          <w:sz w:val="24"/>
          <w:szCs w:val="24"/>
          <w:lang w:val="hy-AM"/>
        </w:rPr>
        <w:t>ոմիտե</w:t>
      </w:r>
      <w:r w:rsidR="00FD2DA1">
        <w:rPr>
          <w:rFonts w:ascii="GHEA Grapalat" w:hAnsi="GHEA Grapalat" w:cs="Sylfaen"/>
          <w:sz w:val="24"/>
          <w:szCs w:val="24"/>
          <w:lang w:val="af-ZA"/>
        </w:rPr>
        <w:t xml:space="preserve">ն </w:t>
      </w:r>
      <w:r w:rsidR="00FD2DA1">
        <w:rPr>
          <w:rFonts w:ascii="GHEA Grapalat" w:hAnsi="GHEA Grapalat"/>
          <w:sz w:val="24"/>
          <w:szCs w:val="24"/>
          <w:lang w:val="hy-AM"/>
        </w:rPr>
        <w:t>մշակ</w:t>
      </w:r>
      <w:r w:rsidR="00FD2DA1" w:rsidRPr="00A05E2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>«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>Հայաստանի Հանրապետության կառավարության</w:t>
      </w:r>
      <w:r w:rsidR="000D3483">
        <w:rPr>
          <w:rFonts w:ascii="GHEA Grapalat" w:hAnsi="GHEA Grapalat" w:cs="Arial"/>
          <w:kern w:val="32"/>
          <w:sz w:val="24"/>
          <w:szCs w:val="24"/>
          <w:lang w:val="hy-AM"/>
        </w:rPr>
        <w:t xml:space="preserve"> 2014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թվականի </w:t>
      </w:r>
      <w:r w:rsidR="000D3483">
        <w:rPr>
          <w:rFonts w:ascii="GHEA Grapalat" w:hAnsi="GHEA Grapalat" w:cs="Arial"/>
          <w:kern w:val="32"/>
          <w:sz w:val="24"/>
          <w:szCs w:val="24"/>
          <w:lang w:val="hy-AM"/>
        </w:rPr>
        <w:t>ապրիլի 10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-ի </w:t>
      </w:r>
      <w:r w:rsidR="00FD2DA1"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0D3483">
        <w:rPr>
          <w:rFonts w:ascii="GHEA Grapalat" w:hAnsi="GHEA Grapalat"/>
          <w:sz w:val="24"/>
          <w:szCs w:val="24"/>
          <w:lang w:val="hy-AM"/>
        </w:rPr>
        <w:t>389</w:t>
      </w:r>
      <w:r w:rsidR="00FD2DA1">
        <w:rPr>
          <w:rFonts w:ascii="GHEA Grapalat" w:hAnsi="GHEA Grapalat"/>
          <w:sz w:val="24"/>
          <w:szCs w:val="24"/>
          <w:lang w:val="hy-AM"/>
        </w:rPr>
        <w:t>-Ա որոշման մեջ</w:t>
      </w:r>
      <w:r w:rsidR="00945BC3"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 w:rsidR="00FD2DA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A2892">
        <w:rPr>
          <w:rFonts w:ascii="GHEA Grapalat" w:hAnsi="GHEA Grapalat"/>
          <w:sz w:val="24"/>
          <w:szCs w:val="24"/>
          <w:lang w:val="hy-AM"/>
        </w:rPr>
        <w:t>ներ</w:t>
      </w:r>
      <w:r w:rsidR="00FD2DA1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FD2DA1"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FD2DA1" w:rsidRPr="0089598A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 w:rsidR="009A2892">
        <w:rPr>
          <w:rFonts w:ascii="GHEA Grapalat" w:hAnsi="GHEA Grapalat"/>
          <w:sz w:val="24"/>
          <w:szCs w:val="24"/>
          <w:lang w:val="hy-AM"/>
        </w:rPr>
        <w:t>Կ</w:t>
      </w:r>
      <w:r w:rsidR="00945BC3" w:rsidRPr="00A530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 w:rsidRPr="00A530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A289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2014 թվականի օգոստոսի 05</w:t>
      </w:r>
      <w:r w:rsidR="009A2892"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-ին կնքված ոչ բնակելի տարա</w:t>
      </w:r>
      <w:r w:rsidR="009A289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ծքի անհատույց օգտագործման թիվ 70/0014</w:t>
      </w:r>
      <w:r w:rsidR="009A2892"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A289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պայմանագրի ժամկետը </w:t>
      </w:r>
      <w:r w:rsidR="009A2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երկարաձգել մինչև 2032 թվականը:</w:t>
      </w:r>
    </w:p>
    <w:p w:rsidR="00FD2DA1" w:rsidRDefault="009A2892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2014 թվականի ապրիլի 10-ի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389-Ա որոշման մեջ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="00FD2DA1"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7257B1" w:rsidRPr="00654EB6" w:rsidRDefault="00FD2DA1" w:rsidP="007257B1">
      <w:pPr>
        <w:pStyle w:val="a5"/>
        <w:ind w:firstLine="567"/>
        <w:jc w:val="both"/>
        <w:rPr>
          <w:b w:val="0"/>
          <w:sz w:val="24"/>
          <w:szCs w:val="24"/>
          <w:lang w:val="hy-AM"/>
        </w:rPr>
      </w:pPr>
      <w:r w:rsidRPr="00A2755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6562E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7B1"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</w:t>
      </w:r>
      <w:r w:rsidR="007257B1"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="007257B1"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 w:rsidR="007257B1"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 w:rsidR="009A2892">
        <w:rPr>
          <w:rFonts w:ascii="GHEA Grapalat" w:hAnsi="GHEA Grapalat"/>
          <w:b w:val="0"/>
          <w:sz w:val="24"/>
          <w:szCs w:val="24"/>
          <w:lang w:val="hy-AM"/>
        </w:rPr>
        <w:t>4.8</w:t>
      </w:r>
      <w:r w:rsidR="007257B1" w:rsidRPr="00654EB6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9A2892">
        <w:rPr>
          <w:rFonts w:ascii="GHEA Grapalat" w:hAnsi="GHEA Grapalat"/>
          <w:b w:val="0"/>
          <w:sz w:val="24"/>
          <w:szCs w:val="24"/>
          <w:lang w:val="hy-AM"/>
        </w:rPr>
        <w:t>սպորտի</w:t>
      </w:r>
      <w:r w:rsidR="007257B1" w:rsidRPr="00654EB6">
        <w:rPr>
          <w:rFonts w:ascii="GHEA Grapalat" w:hAnsi="GHEA Grapalat"/>
          <w:b w:val="0"/>
          <w:sz w:val="24"/>
          <w:szCs w:val="24"/>
          <w:lang w:val="hy-AM"/>
        </w:rPr>
        <w:t xml:space="preserve"> զարգացմանը միտված դրույթներից, մասնավորապես՝ </w:t>
      </w:r>
      <w:r w:rsidR="009A2892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գործունեությանը: </w:t>
      </w:r>
      <w:bookmarkStart w:id="0" w:name="_GoBack"/>
      <w:bookmarkEnd w:id="0"/>
    </w:p>
    <w:p w:rsidR="00FD2DA1" w:rsidRPr="007257B1" w:rsidRDefault="00FD2DA1" w:rsidP="007257B1">
      <w:pPr>
        <w:spacing w:before="0" w:after="0" w:line="360" w:lineRule="auto"/>
        <w:ind w:left="0" w:firstLine="576"/>
        <w:jc w:val="both"/>
        <w:rPr>
          <w:b/>
          <w:lang w:val="hy-AM"/>
        </w:rPr>
      </w:pPr>
    </w:p>
    <w:p w:rsidR="00F656B2" w:rsidRPr="00FD2DA1" w:rsidRDefault="00F656B2" w:rsidP="00F656B2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D623A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FD2DA1" w:rsidRDefault="0089598A" w:rsidP="00EC3357">
      <w:pPr>
        <w:rPr>
          <w:lang w:val="hy-AM"/>
        </w:rPr>
      </w:pPr>
    </w:p>
    <w:sectPr w:rsidR="0089598A" w:rsidRPr="00FD2DA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84C" w:rsidRDefault="002D084C" w:rsidP="00552734">
      <w:pPr>
        <w:spacing w:before="0" w:after="0"/>
      </w:pPr>
      <w:r>
        <w:separator/>
      </w:r>
    </w:p>
  </w:endnote>
  <w:endnote w:type="continuationSeparator" w:id="0">
    <w:p w:rsidR="002D084C" w:rsidRDefault="002D084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84C" w:rsidRDefault="002D084C" w:rsidP="00552734">
      <w:pPr>
        <w:spacing w:before="0" w:after="0"/>
      </w:pPr>
      <w:r>
        <w:separator/>
      </w:r>
    </w:p>
  </w:footnote>
  <w:footnote w:type="continuationSeparator" w:id="0">
    <w:p w:rsidR="002D084C" w:rsidRDefault="002D084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B5AFA"/>
    <w:rsid w:val="000C2A67"/>
    <w:rsid w:val="000C7823"/>
    <w:rsid w:val="000D0C56"/>
    <w:rsid w:val="000D18F5"/>
    <w:rsid w:val="000D2E9A"/>
    <w:rsid w:val="000D3483"/>
    <w:rsid w:val="000D34FD"/>
    <w:rsid w:val="000E27E7"/>
    <w:rsid w:val="000E2DCF"/>
    <w:rsid w:val="00101015"/>
    <w:rsid w:val="00104930"/>
    <w:rsid w:val="00106BB0"/>
    <w:rsid w:val="0011227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2AF6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084C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18A7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2892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6E29"/>
    <w:rsid w:val="00A51E01"/>
    <w:rsid w:val="00A5303E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2BA8"/>
    <w:rsid w:val="00BF3B98"/>
    <w:rsid w:val="00C0188A"/>
    <w:rsid w:val="00C07A30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234E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27EE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95603-B0B7-4B2C-A4F8-E9BB67A90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https://mul2-spm.gov.am/tasks/324011/oneclick/00de19423c72996ce4fcadaf63a217385dc51efd76c9d2f06fb888c6f8330790.docx?token=19d1479b169f64a71f9b654b28e856ad</cp:keywords>
  <cp:lastModifiedBy>Artur</cp:lastModifiedBy>
  <cp:revision>202</cp:revision>
  <cp:lastPrinted>2021-01-15T06:21:00Z</cp:lastPrinted>
  <dcterms:created xsi:type="dcterms:W3CDTF">2020-06-17T10:50:00Z</dcterms:created>
  <dcterms:modified xsi:type="dcterms:W3CDTF">2022-07-04T19:51:00Z</dcterms:modified>
</cp:coreProperties>
</file>