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515" w:rsidRPr="00370206" w:rsidRDefault="000B3515" w:rsidP="000B3515">
      <w:pPr>
        <w:jc w:val="center"/>
        <w:rPr>
          <w:rFonts w:ascii="GHEA Grapalat" w:hAnsi="GHEA Grapalat" w:cs="Sylfaen"/>
          <w:sz w:val="22"/>
          <w:szCs w:val="22"/>
        </w:rPr>
      </w:pPr>
      <w:r w:rsidRPr="00370206">
        <w:rPr>
          <w:rFonts w:ascii="GHEA Grapalat" w:hAnsi="GHEA Grapalat" w:cs="Sylfaen"/>
          <w:sz w:val="22"/>
          <w:szCs w:val="22"/>
        </w:rPr>
        <w:t>ԱՄՓՈՓԱԹԵՐԹ</w:t>
      </w:r>
    </w:p>
    <w:p w:rsidR="000B3515" w:rsidRDefault="000B3515" w:rsidP="000B3515">
      <w:pPr>
        <w:spacing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F01089">
        <w:rPr>
          <w:rFonts w:ascii="GHEA Grapalat" w:hAnsi="GHEA Grapalat"/>
          <w:sz w:val="22"/>
          <w:szCs w:val="22"/>
          <w:lang w:val="hy-AM"/>
        </w:rPr>
        <w:t xml:space="preserve">ՀԱՅԱՍՏԱՆԻ ՀԱՆՐԱՊԵՏՈՒԹՅԱՆ ԿԱՌԱՎԱՐՈՒԹՅԱՆ </w:t>
      </w:r>
      <w:r>
        <w:rPr>
          <w:rFonts w:ascii="GHEA Grapalat" w:hAnsi="GHEA Grapalat"/>
          <w:sz w:val="22"/>
          <w:szCs w:val="22"/>
          <w:lang w:val="hy-AM"/>
        </w:rPr>
        <w:t>ԵՎ</w:t>
      </w:r>
      <w:r w:rsidRPr="00F01089">
        <w:rPr>
          <w:rFonts w:ascii="GHEA Grapalat" w:hAnsi="GHEA Grapalat"/>
          <w:sz w:val="22"/>
          <w:szCs w:val="22"/>
          <w:lang w:val="hy-AM"/>
        </w:rPr>
        <w:t xml:space="preserve"> ԿԱՏԱՐԻ ՊԵՏՈՒԹՅԱՆ ԿԱՌԱՎԱՐՈՒԹՅԱՆ ՄԻՋ</w:t>
      </w:r>
      <w:r>
        <w:rPr>
          <w:rFonts w:ascii="GHEA Grapalat" w:hAnsi="GHEA Grapalat"/>
          <w:sz w:val="22"/>
          <w:szCs w:val="22"/>
          <w:lang w:val="hy-AM"/>
        </w:rPr>
        <w:t>ԵՎ</w:t>
      </w:r>
      <w:r w:rsidRPr="00F01089">
        <w:rPr>
          <w:rFonts w:ascii="GHEA Grapalat" w:hAnsi="GHEA Grapalat"/>
          <w:sz w:val="22"/>
          <w:szCs w:val="22"/>
          <w:lang w:val="hy-AM"/>
        </w:rPr>
        <w:t xml:space="preserve"> ԱՌՈՂՋԱՊԱՀՈՒԹՅԱՆ ԲՆԱԳԱՎԱՌՈՒՄ ՀԱՄԱԳՈՐԾԱԿՑՈՒԹՅԱՆ </w:t>
      </w:r>
      <w:r w:rsidR="00A30685">
        <w:rPr>
          <w:rFonts w:ascii="GHEA Grapalat" w:hAnsi="GHEA Grapalat"/>
          <w:sz w:val="22"/>
          <w:szCs w:val="22"/>
          <w:lang w:val="hy-AM"/>
        </w:rPr>
        <w:t>ՎԵՐԱԲԵՐՅԱԼ</w:t>
      </w:r>
      <w:r w:rsidRPr="00F01089">
        <w:rPr>
          <w:rFonts w:ascii="GHEA Grapalat" w:hAnsi="GHEA Grapalat"/>
          <w:sz w:val="22"/>
          <w:szCs w:val="22"/>
          <w:lang w:val="hy-AM"/>
        </w:rPr>
        <w:t></w:t>
      </w:r>
      <w:r w:rsidRPr="00F01089">
        <w:rPr>
          <w:rFonts w:ascii="GHEA Grapalat" w:hAnsi="GHEA Grapalat"/>
          <w:sz w:val="22"/>
          <w:szCs w:val="22"/>
        </w:rPr>
        <w:t xml:space="preserve"> </w:t>
      </w:r>
      <w:r w:rsidRPr="00F01089">
        <w:rPr>
          <w:rFonts w:ascii="GHEA Grapalat" w:hAnsi="GHEA Grapalat"/>
          <w:sz w:val="22"/>
          <w:szCs w:val="22"/>
          <w:lang w:val="hy-AM"/>
        </w:rPr>
        <w:t xml:space="preserve">ՀԱՄԱՁԱՅՆԱԳՐԻ </w:t>
      </w:r>
    </w:p>
    <w:p w:rsidR="000B3515" w:rsidRDefault="000B3515" w:rsidP="000B3515">
      <w:pPr>
        <w:spacing w:after="0" w:line="240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5"/>
        <w:gridCol w:w="1636"/>
        <w:gridCol w:w="69"/>
        <w:gridCol w:w="86"/>
        <w:gridCol w:w="11"/>
        <w:gridCol w:w="2676"/>
        <w:gridCol w:w="6"/>
      </w:tblGrid>
      <w:tr w:rsidR="000B3515" w:rsidRPr="00B217BA" w:rsidTr="003F7061">
        <w:trPr>
          <w:trHeight w:val="559"/>
        </w:trPr>
        <w:tc>
          <w:tcPr>
            <w:tcW w:w="6271" w:type="dxa"/>
            <w:gridSpan w:val="2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ind w:left="0" w:firstLine="559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արտաքին գործերի նախարարություն</w:t>
            </w: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21.07</w:t>
            </w:r>
            <w:r w:rsidR="000B3515"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.2022 թ. </w:t>
            </w:r>
          </w:p>
        </w:tc>
      </w:tr>
      <w:tr w:rsidR="000B3515" w:rsidRPr="00B217BA" w:rsidTr="003F7061">
        <w:trPr>
          <w:trHeight w:val="527"/>
        </w:trPr>
        <w:tc>
          <w:tcPr>
            <w:tcW w:w="6271" w:type="dxa"/>
            <w:gridSpan w:val="2"/>
            <w:vMerge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848" w:type="dxa"/>
            <w:gridSpan w:val="5"/>
            <w:shd w:val="clear" w:color="auto" w:fill="BFBFBF" w:themeFill="background1" w:themeFillShade="BF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</w:rPr>
              <w:t xml:space="preserve">N </w:t>
            </w: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1111/31917-22</w:t>
            </w:r>
          </w:p>
        </w:tc>
      </w:tr>
      <w:tr w:rsidR="000B3515" w:rsidRPr="00410EEB" w:rsidTr="003F7061">
        <w:trPr>
          <w:gridAfter w:val="1"/>
          <w:wAfter w:w="6" w:type="dxa"/>
          <w:trHeight w:val="333"/>
        </w:trPr>
        <w:tc>
          <w:tcPr>
            <w:tcW w:w="4635" w:type="dxa"/>
          </w:tcPr>
          <w:p w:rsidR="00B217BA" w:rsidRPr="00B217BA" w:rsidRDefault="00B217BA" w:rsidP="0031018D">
            <w:pPr>
              <w:spacing w:after="0" w:line="240" w:lineRule="auto"/>
              <w:ind w:left="-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և Կատարի Պետության միջև հարաբերությունները 2019թ</w:t>
            </w:r>
            <w:r w:rsidR="0031018D">
              <w:rPr>
                <w:rFonts w:ascii="GHEA Grapalat" w:hAnsi="GHEA Grapalat" w:cs="Sylfaen"/>
                <w:sz w:val="22"/>
                <w:szCs w:val="22"/>
              </w:rPr>
              <w:t>.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Դոհայում Հայաստանի Հանրապետության ռեզիդենտ դեսպանության հիմնումից ի վեր զգալիորեն ակտիվացել են։ Ընդլայնվում է քաղաքական, տնտեսական, մշակութային և այլ ուղղություններում երկկողմ օրակարգը, առկա են բազմաոլորտ համագործակցության զարգացման լուրջ միտումներ։  Նկատվում է Հայաստանից դեպի Կատար և հակառակ ուղղությամբ այցելությունների որոշակի աճ, հաճախակիացել են նաև բարձրաստիճան այցերը։ 2022թ</w:t>
            </w:r>
            <w:r w:rsidR="0031018D" w:rsidRPr="0031018D">
              <w:rPr>
                <w:rFonts w:ascii="Cambria Math" w:hAnsi="Cambria Math" w:cs="Cambria Math"/>
                <w:sz w:val="22"/>
                <w:szCs w:val="22"/>
                <w:lang w:val="hy-AM"/>
              </w:rPr>
              <w:t>.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217BA">
              <w:rPr>
                <w:rFonts w:ascii="GHEA Grapalat" w:hAnsi="GHEA Grapalat" w:cs="GHEA Grapalat"/>
                <w:sz w:val="22"/>
                <w:szCs w:val="22"/>
                <w:lang w:val="hy-AM"/>
              </w:rPr>
              <w:t>հունիսին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217BA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կայացել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217BA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217BA">
              <w:rPr>
                <w:rFonts w:ascii="GHEA Grapalat" w:hAnsi="GHEA Grapalat" w:cs="GHEA Grapalat"/>
                <w:sz w:val="22"/>
                <w:szCs w:val="22"/>
                <w:lang w:val="hy-AM"/>
              </w:rPr>
              <w:t>ՀՀ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B217BA">
              <w:rPr>
                <w:rFonts w:ascii="GHEA Grapalat" w:hAnsi="GHEA Grapalat" w:cs="GHEA Grapalat"/>
                <w:sz w:val="22"/>
                <w:szCs w:val="22"/>
                <w:lang w:val="hy-AM"/>
              </w:rPr>
              <w:t>վա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>րչապետի առաջին պաշտոնական այցը Դոհա, որի շրջանակներում ստորագրվել է Հայաստանի Հանրապետության կառավարության և Կատարի Պետության կառավարության միջև առողջապահության բնագավառում համագործակցության մասին համաձայնագիրը (այսուհետ՝ Համաձայնագիր):</w:t>
            </w:r>
          </w:p>
          <w:p w:rsidR="00B217BA" w:rsidRPr="00B217BA" w:rsidRDefault="00B217BA" w:rsidP="00B217B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Համաձայնագրի վավերացումը և ուժի մեջ մտնելը դրական ազդեցություն կունենա առողջապահական և բժշկական գիտությունների ոլորտներում հայ-կատարական համագործակցության խորացման համար։ Առողջապահության ոլորտի հայաստանցի մասնագետների, բժիշկների, գիտնականների, ինչպես նաև ուսանողների՝ համաձայնագրով </w:t>
            </w: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նախատեսված փոխայցելությունները Կատարի Պետություն կնպաստեն նրանց որակավորման բարձրացմանը՝ այդպիսով խթանելով նաև Հայաստանում առողջապահության ոլորտի զարգացումն ու առաջխաղացումը, գիտակրթական ներուժի և առողջապահական ծառայությունների մակարդակի բարձրացումը։ Համաձայնագիրը կարող է հանգեցնել նաև Հայաստանի առողջապահական ոլորտում կատարական ներդրումների ներգրավմանը, ինչպես նաև Կատարից դեպի Հայաստան բժշկական զբոսաշրջության խրախուսմանը։ </w:t>
            </w:r>
          </w:p>
          <w:p w:rsidR="00B217BA" w:rsidRPr="00B217BA" w:rsidRDefault="00B217BA" w:rsidP="00B217BA">
            <w:pPr>
              <w:spacing w:after="0" w:line="240" w:lineRule="auto"/>
              <w:ind w:left="-8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>Կողմերը ստեղծում են համատեղ կոմիտե, որը բաղկացած է Կողմերի կողմից նշանակված հավասար թվով ներկայացուցիչներից: Կոմիտեն անհրաժեշտության դեպքում անցկացնում է իր հանդիպումները Հայաստանի Հանրապետությունում և Կատարի Պետությունում՝ հաջորդաբար, Համաձայնագրի կատարումը վերահսկելու և Համաձայնագրով նախատեսված համագործակցության մանրամասները լրացուցիչ մշակելու համար:</w:t>
            </w:r>
          </w:p>
          <w:p w:rsidR="000B3515" w:rsidRPr="00410EEB" w:rsidRDefault="00B217BA" w:rsidP="00B217BA">
            <w:pPr>
              <w:spacing w:after="0" w:line="240" w:lineRule="auto"/>
              <w:ind w:left="-8" w:firstLine="56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 w:cs="Sylfaen"/>
                <w:sz w:val="22"/>
                <w:szCs w:val="22"/>
                <w:lang w:val="hy-AM"/>
              </w:rPr>
              <w:t>Հաշվի առնելով վերոգրյալը 2022 թվականի հունիսի 13-ին ստորագրված «Հայաստանի Հանրապետության կառավարության և Կատարի Պետության կառավարության միջև առողջապահության բնագավառում համագործակցության վերաբերյալ» համաձայնագրի հաստատումը կամ վավերացումը Հայաստանի Հանրապետության վարած արտաքին քաղաքականության առումով նպատակահարմար է։</w:t>
            </w:r>
          </w:p>
        </w:tc>
        <w:tc>
          <w:tcPr>
            <w:tcW w:w="4478" w:type="dxa"/>
            <w:gridSpan w:val="5"/>
          </w:tcPr>
          <w:p w:rsidR="000B3515" w:rsidRPr="00647BE8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0B3515" w:rsidRPr="00B217BA" w:rsidTr="003F7061">
        <w:trPr>
          <w:trHeight w:val="365"/>
        </w:trPr>
        <w:tc>
          <w:tcPr>
            <w:tcW w:w="6340" w:type="dxa"/>
            <w:gridSpan w:val="3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11.08</w:t>
            </w:r>
            <w:r w:rsidR="000B3515"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.2022 թ.</w:t>
            </w:r>
          </w:p>
        </w:tc>
      </w:tr>
      <w:tr w:rsidR="000B3515" w:rsidRPr="00B217BA" w:rsidTr="003F7061">
        <w:trPr>
          <w:trHeight w:val="279"/>
        </w:trPr>
        <w:tc>
          <w:tcPr>
            <w:tcW w:w="6340" w:type="dxa"/>
            <w:gridSpan w:val="3"/>
            <w:vMerge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79" w:type="dxa"/>
            <w:gridSpan w:val="4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B217BA"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//35407-2022</w:t>
            </w:r>
          </w:p>
        </w:tc>
      </w:tr>
      <w:tr w:rsidR="000B3515" w:rsidRPr="00410EEB" w:rsidTr="003F7061">
        <w:trPr>
          <w:trHeight w:val="699"/>
        </w:trPr>
        <w:tc>
          <w:tcPr>
            <w:tcW w:w="4635" w:type="dxa"/>
          </w:tcPr>
          <w:p w:rsidR="00B217BA" w:rsidRPr="00B217BA" w:rsidRDefault="00B217BA" w:rsidP="00B217BA">
            <w:pPr>
              <w:spacing w:after="0" w:line="240" w:lineRule="auto"/>
              <w:ind w:firstLine="559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Համաձայնագիրը չի պարունակում Հայաստանի Հանրապետության օրենքին հակասող, օրենքի փոփոխություն կամ նոր </w:t>
            </w: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օրենքի ընդունում նախատեսող նորմեր:</w:t>
            </w:r>
          </w:p>
          <w:p w:rsidR="000B3515" w:rsidRPr="00410EEB" w:rsidRDefault="00B217BA" w:rsidP="00B217BA">
            <w:pPr>
              <w:pStyle w:val="ListParagraph"/>
              <w:spacing w:after="0" w:line="240" w:lineRule="auto"/>
              <w:ind w:left="0" w:firstLine="559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Համաձայնագիրրը ենթակա է վավերացման:  </w:t>
            </w:r>
          </w:p>
        </w:tc>
        <w:tc>
          <w:tcPr>
            <w:tcW w:w="4484" w:type="dxa"/>
            <w:gridSpan w:val="6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</w:tr>
      <w:tr w:rsidR="000B3515" w:rsidRPr="00B217BA" w:rsidTr="003F7061">
        <w:trPr>
          <w:trHeight w:val="322"/>
        </w:trPr>
        <w:tc>
          <w:tcPr>
            <w:tcW w:w="6426" w:type="dxa"/>
            <w:gridSpan w:val="4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19.</w:t>
            </w:r>
            <w:r>
              <w:rPr>
                <w:rFonts w:ascii="GHEA Grapalat" w:hAnsi="GHEA Grapalat"/>
                <w:bCs/>
                <w:sz w:val="22"/>
                <w:szCs w:val="22"/>
              </w:rPr>
              <w:t>08</w:t>
            </w:r>
            <w:r w:rsidR="000B351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.2022 թ.</w:t>
            </w:r>
          </w:p>
        </w:tc>
      </w:tr>
      <w:tr w:rsidR="000B3515" w:rsidRPr="00B217BA" w:rsidTr="003F7061">
        <w:trPr>
          <w:trHeight w:val="333"/>
        </w:trPr>
        <w:tc>
          <w:tcPr>
            <w:tcW w:w="6426" w:type="dxa"/>
            <w:gridSpan w:val="4"/>
            <w:vMerge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693" w:type="dxa"/>
            <w:gridSpan w:val="3"/>
            <w:shd w:val="clear" w:color="auto" w:fill="BFBFBF" w:themeFill="background1" w:themeFillShade="BF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B217BA"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01/5-2/14450-2022</w:t>
            </w:r>
          </w:p>
        </w:tc>
      </w:tr>
      <w:tr w:rsidR="000B3515" w:rsidRPr="00410EEB" w:rsidTr="003F7061">
        <w:trPr>
          <w:trHeight w:val="2988"/>
        </w:trPr>
        <w:tc>
          <w:tcPr>
            <w:tcW w:w="4635" w:type="dxa"/>
          </w:tcPr>
          <w:p w:rsidR="000B3515" w:rsidRPr="00410EEB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Հայաստանի Հանրապետության Կառավարության և Կատարի Պետության Կառավարության միջև առողջապահության բնագավառում համագործակցության մասին համաձայնագրի 3-րդ հոդվածը («Ծախսերը») կարող է հանգեցնել ՀՀ պետական բյուջեից լրացուցիչ միջոցների հատկացման անհրաժեշտության:</w:t>
            </w:r>
          </w:p>
        </w:tc>
        <w:tc>
          <w:tcPr>
            <w:tcW w:w="4484" w:type="dxa"/>
            <w:gridSpan w:val="6"/>
          </w:tcPr>
          <w:p w:rsidR="000B3515" w:rsidRPr="00410EEB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  <w:tr w:rsidR="000B3515" w:rsidRPr="00B217BA" w:rsidTr="003F7061">
        <w:trPr>
          <w:trHeight w:val="349"/>
        </w:trPr>
        <w:tc>
          <w:tcPr>
            <w:tcW w:w="6437" w:type="dxa"/>
            <w:gridSpan w:val="5"/>
            <w:vMerge w:val="restart"/>
            <w:shd w:val="clear" w:color="auto" w:fill="BFBFBF" w:themeFill="background1" w:themeFillShade="BF"/>
          </w:tcPr>
          <w:p w:rsidR="000B3515" w:rsidRPr="00410EEB" w:rsidRDefault="000B3515" w:rsidP="000B35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417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410EE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15.</w:t>
            </w:r>
            <w:r>
              <w:rPr>
                <w:rFonts w:ascii="GHEA Grapalat" w:hAnsi="GHEA Grapalat"/>
                <w:bCs/>
                <w:sz w:val="22"/>
                <w:szCs w:val="22"/>
              </w:rPr>
              <w:t>08</w:t>
            </w:r>
            <w:r w:rsidR="000B3515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.2022 թ. </w:t>
            </w:r>
          </w:p>
        </w:tc>
      </w:tr>
      <w:tr w:rsidR="000B3515" w:rsidRPr="00B217BA" w:rsidTr="003F7061">
        <w:trPr>
          <w:trHeight w:val="387"/>
        </w:trPr>
        <w:tc>
          <w:tcPr>
            <w:tcW w:w="6437" w:type="dxa"/>
            <w:gridSpan w:val="5"/>
            <w:vMerge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682" w:type="dxa"/>
            <w:gridSpan w:val="2"/>
            <w:shd w:val="clear" w:color="auto" w:fill="BFBFBF" w:themeFill="background1" w:themeFillShade="BF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N </w:t>
            </w:r>
            <w:r w:rsidR="00B217BA"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ԳՍ//21575-2022</w:t>
            </w:r>
          </w:p>
        </w:tc>
      </w:tr>
      <w:tr w:rsidR="000B3515" w:rsidRPr="00410EEB" w:rsidTr="003F7061">
        <w:trPr>
          <w:trHeight w:val="1085"/>
        </w:trPr>
        <w:tc>
          <w:tcPr>
            <w:tcW w:w="4635" w:type="dxa"/>
          </w:tcPr>
          <w:p w:rsidR="000B3515" w:rsidRDefault="00B217BA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2022 թվականի հունիսի 13-ին ստորագրված </w:t>
            </w:r>
            <w:bookmarkStart w:id="0" w:name="_GoBack"/>
            <w:bookmarkEnd w:id="0"/>
            <w:r w:rsidRPr="00B217B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«Հայաստանի Հանրապետության կառավարության և Կատարի Պետության կառավարության միջև առողջապահության բնագավառում համագործակցության վերաբերյալ»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484" w:type="dxa"/>
            <w:gridSpan w:val="6"/>
          </w:tcPr>
          <w:p w:rsidR="000B3515" w:rsidRDefault="000B3515" w:rsidP="003F7061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Ընդունվել է</w:t>
            </w:r>
          </w:p>
        </w:tc>
      </w:tr>
    </w:tbl>
    <w:p w:rsidR="000B3515" w:rsidRPr="00F01089" w:rsidRDefault="000B3515" w:rsidP="000B3515">
      <w:pPr>
        <w:spacing w:after="0" w:line="240" w:lineRule="auto"/>
        <w:jc w:val="both"/>
        <w:rPr>
          <w:rFonts w:ascii="GHEA Grapalat" w:hAnsi="GHEA Grapalat"/>
          <w:bCs/>
          <w:sz w:val="22"/>
          <w:szCs w:val="22"/>
          <w:lang w:val="hy-AM"/>
        </w:rPr>
      </w:pPr>
    </w:p>
    <w:p w:rsidR="000B3515" w:rsidRPr="00F01089" w:rsidRDefault="000B3515" w:rsidP="000B3515">
      <w:pPr>
        <w:rPr>
          <w:lang w:val="hy-AM"/>
        </w:rPr>
      </w:pPr>
    </w:p>
    <w:p w:rsidR="009700E5" w:rsidRDefault="009700E5"/>
    <w:sectPr w:rsidR="009700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24E4"/>
    <w:multiLevelType w:val="hybridMultilevel"/>
    <w:tmpl w:val="F0709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34"/>
    <w:rsid w:val="000B3515"/>
    <w:rsid w:val="002B5F34"/>
    <w:rsid w:val="0031018D"/>
    <w:rsid w:val="00370206"/>
    <w:rsid w:val="009700E5"/>
    <w:rsid w:val="00A30685"/>
    <w:rsid w:val="00A72D90"/>
    <w:rsid w:val="00B2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515"/>
    <w:pPr>
      <w:spacing w:before="100"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3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Ghukasyan</dc:creator>
  <cp:lastModifiedBy>user</cp:lastModifiedBy>
  <cp:revision>2</cp:revision>
  <dcterms:created xsi:type="dcterms:W3CDTF">2022-10-03T19:12:00Z</dcterms:created>
  <dcterms:modified xsi:type="dcterms:W3CDTF">2022-10-03T19:12:00Z</dcterms:modified>
</cp:coreProperties>
</file>