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EF5451" w14:textId="77777777" w:rsidR="00716FA9" w:rsidRDefault="00716FA9" w:rsidP="00716FA9">
      <w:pPr>
        <w:pStyle w:val="headingtitleStyle"/>
      </w:pPr>
      <w:bookmarkStart w:id="0" w:name="_Toc1"/>
      <w:bookmarkStart w:id="1" w:name="_GoBack"/>
      <w:bookmarkEnd w:id="1"/>
      <w:r>
        <w:t>Ամփոփաթերթ</w:t>
      </w:r>
      <w:bookmarkEnd w:id="0"/>
    </w:p>
    <w:p w14:paraId="70828229" w14:textId="77777777" w:rsidR="00716FA9" w:rsidRDefault="00716FA9" w:rsidP="00716FA9">
      <w:pPr>
        <w:pStyle w:val="headingtitleStyle"/>
      </w:pPr>
      <w:bookmarkStart w:id="2" w:name="_Toc2"/>
      <w:r>
        <w:t>&lt;&lt;Զինվորական ծառայության և զինծառայողի կարգավիճակի մասին&gt;&gt;  օրենքում փոփոխություն և լրացումներ կատարելու մասին&gt;&gt; ՀՀ օրենքի  նախագիծ նախագծի վերաբերյալ</w:t>
      </w:r>
      <w:bookmarkEnd w:id="2"/>
    </w:p>
    <w:p w14:paraId="59C85DD2" w14:textId="77777777" w:rsidR="00716FA9" w:rsidRDefault="00716FA9" w:rsidP="00716FA9"/>
    <w:p w14:paraId="76C43619" w14:textId="77777777" w:rsidR="00716FA9" w:rsidRDefault="00716FA9" w:rsidP="00716FA9"/>
    <w:p w14:paraId="605C641A" w14:textId="77777777" w:rsidR="00716FA9" w:rsidRDefault="00716FA9" w:rsidP="00716FA9"/>
    <w:tbl>
      <w:tblPr>
        <w:tblW w:w="0" w:type="auto"/>
        <w:tblInd w:w="10" w:type="dxa"/>
        <w:tblCellMar>
          <w:left w:w="10" w:type="dxa"/>
          <w:right w:w="10" w:type="dxa"/>
        </w:tblCellMar>
        <w:tblLook w:val="0000" w:firstRow="0" w:lastRow="0" w:firstColumn="0" w:lastColumn="0" w:noHBand="0" w:noVBand="0"/>
      </w:tblPr>
      <w:tblGrid>
        <w:gridCol w:w="465"/>
        <w:gridCol w:w="2189"/>
        <w:gridCol w:w="4868"/>
        <w:gridCol w:w="3556"/>
        <w:gridCol w:w="2867"/>
      </w:tblGrid>
      <w:tr w:rsidR="00716FA9" w14:paraId="3C8C3394" w14:textId="77777777" w:rsidTr="001E1D89">
        <w:tc>
          <w:tcPr>
            <w:tcW w:w="500" w:type="dxa"/>
            <w:tcBorders>
              <w:top w:val="single" w:sz="1" w:space="0" w:color="000000"/>
              <w:left w:val="single" w:sz="1" w:space="0" w:color="000000"/>
              <w:bottom w:val="single" w:sz="1" w:space="0" w:color="000000"/>
              <w:right w:val="single" w:sz="1" w:space="0" w:color="000000"/>
            </w:tcBorders>
          </w:tcPr>
          <w:p w14:paraId="53791F92" w14:textId="77777777" w:rsidR="00716FA9" w:rsidRDefault="00716FA9" w:rsidP="001E1D89">
            <w:pPr>
              <w:jc w:val="center"/>
            </w:pPr>
            <w:r>
              <w:rPr>
                <w:rFonts w:ascii="GHEA Grapalat" w:eastAsia="GHEA Grapalat" w:hAnsi="GHEA Grapalat" w:cs="GHEA Grapalat"/>
                <w:color w:val="000000"/>
                <w:sz w:val="22"/>
                <w:szCs w:val="22"/>
              </w:rPr>
              <w:t>հ/</w:t>
            </w:r>
          </w:p>
          <w:p w14:paraId="68BD13FB" w14:textId="77777777" w:rsidR="00716FA9" w:rsidRDefault="00716FA9" w:rsidP="001E1D89">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14:paraId="38B46C42" w14:textId="77777777" w:rsidR="00716FA9" w:rsidRDefault="00716FA9" w:rsidP="001E1D89">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14:paraId="7CAA0547" w14:textId="77777777" w:rsidR="00716FA9" w:rsidRDefault="00716FA9" w:rsidP="001E1D89">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14:paraId="219964D0" w14:textId="77777777" w:rsidR="00716FA9" w:rsidRDefault="00716FA9" w:rsidP="001E1D89">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14:paraId="14BD4852" w14:textId="77777777" w:rsidR="00716FA9" w:rsidRDefault="00716FA9" w:rsidP="001E1D89">
            <w:pPr>
              <w:jc w:val="center"/>
            </w:pPr>
            <w:r>
              <w:rPr>
                <w:rFonts w:ascii="GHEA Grapalat" w:eastAsia="GHEA Grapalat" w:hAnsi="GHEA Grapalat" w:cs="GHEA Grapalat"/>
                <w:color w:val="000000"/>
                <w:sz w:val="22"/>
                <w:szCs w:val="22"/>
              </w:rPr>
              <w:t>Կատարված փոփոխությունը</w:t>
            </w:r>
          </w:p>
        </w:tc>
      </w:tr>
      <w:tr w:rsidR="00716FA9" w14:paraId="54994963" w14:textId="77777777" w:rsidTr="001E1D89">
        <w:tc>
          <w:tcPr>
            <w:tcW w:w="500" w:type="dxa"/>
            <w:tcBorders>
              <w:top w:val="single" w:sz="1" w:space="0" w:color="000000"/>
              <w:left w:val="single" w:sz="1" w:space="0" w:color="000000"/>
              <w:bottom w:val="single" w:sz="1" w:space="0" w:color="000000"/>
              <w:right w:val="single" w:sz="1" w:space="0" w:color="000000"/>
            </w:tcBorders>
            <w:vAlign w:val="center"/>
          </w:tcPr>
          <w:p w14:paraId="69A37AAC" w14:textId="77777777" w:rsidR="00716FA9" w:rsidRDefault="00716FA9" w:rsidP="001E1D89">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14:paraId="3FA60462" w14:textId="77777777" w:rsidR="00716FA9" w:rsidRDefault="00716FA9" w:rsidP="001E1D89">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14:paraId="5F02ECA8" w14:textId="77777777" w:rsidR="00716FA9" w:rsidRDefault="00716FA9" w:rsidP="001E1D89">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14:paraId="0E3DC6B2" w14:textId="77777777" w:rsidR="00716FA9" w:rsidRDefault="00716FA9" w:rsidP="001E1D89">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14:paraId="72FC5016" w14:textId="77777777" w:rsidR="00716FA9" w:rsidRDefault="00716FA9" w:rsidP="001E1D89">
            <w:pPr>
              <w:jc w:val="center"/>
            </w:pPr>
            <w:r>
              <w:rPr>
                <w:rFonts w:ascii="GHEA Grapalat" w:eastAsia="GHEA Grapalat" w:hAnsi="GHEA Grapalat" w:cs="GHEA Grapalat"/>
                <w:color w:val="000000"/>
                <w:sz w:val="22"/>
                <w:szCs w:val="22"/>
              </w:rPr>
              <w:t>4</w:t>
            </w:r>
          </w:p>
        </w:tc>
      </w:tr>
      <w:tr w:rsidR="00716FA9" w14:paraId="20999FD0" w14:textId="77777777" w:rsidTr="001E1D89">
        <w:tc>
          <w:tcPr>
            <w:tcW w:w="500" w:type="dxa"/>
            <w:tcBorders>
              <w:top w:val="single" w:sz="1" w:space="0" w:color="000000"/>
              <w:left w:val="single" w:sz="1" w:space="0" w:color="000000"/>
              <w:bottom w:val="single" w:sz="1" w:space="0" w:color="000000"/>
              <w:right w:val="single" w:sz="1" w:space="0" w:color="000000"/>
            </w:tcBorders>
          </w:tcPr>
          <w:p w14:paraId="17A13C4D" w14:textId="77777777" w:rsidR="00716FA9" w:rsidRDefault="00716FA9" w:rsidP="001E1D89">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14:paraId="1F930794" w14:textId="77777777" w:rsidR="00716FA9" w:rsidRDefault="00716FA9" w:rsidP="001E1D89">
            <w:pPr>
              <w:jc w:val="center"/>
            </w:pPr>
            <w:r>
              <w:rPr>
                <w:rFonts w:ascii="GHEA Grapalat" w:eastAsia="GHEA Grapalat" w:hAnsi="GHEA Grapalat" w:cs="GHEA Grapalat"/>
                <w:color w:val="000000"/>
                <w:sz w:val="22"/>
                <w:szCs w:val="22"/>
              </w:rPr>
              <w:t>Ռոման Հակոբյան</w:t>
            </w:r>
          </w:p>
          <w:p w14:paraId="669675AE" w14:textId="77777777" w:rsidR="00716FA9" w:rsidRDefault="00716FA9" w:rsidP="001E1D89">
            <w:pPr>
              <w:jc w:val="center"/>
            </w:pPr>
            <w:r>
              <w:rPr>
                <w:rFonts w:ascii="GHEA Grapalat" w:eastAsia="GHEA Grapalat" w:hAnsi="GHEA Grapalat" w:cs="GHEA Grapalat"/>
                <w:color w:val="000000"/>
                <w:sz w:val="22"/>
                <w:szCs w:val="22"/>
              </w:rPr>
              <w:t>16.08.2022 09:54:35</w:t>
            </w:r>
          </w:p>
        </w:tc>
        <w:tc>
          <w:tcPr>
            <w:tcW w:w="5200" w:type="dxa"/>
            <w:tcBorders>
              <w:top w:val="single" w:sz="1" w:space="0" w:color="000000"/>
              <w:left w:val="single" w:sz="1" w:space="0" w:color="000000"/>
              <w:bottom w:val="single" w:sz="1" w:space="0" w:color="000000"/>
              <w:right w:val="single" w:sz="1" w:space="0" w:color="000000"/>
            </w:tcBorders>
          </w:tcPr>
          <w:p w14:paraId="352D87E7" w14:textId="77777777" w:rsidR="00716FA9" w:rsidRDefault="00716FA9" w:rsidP="001E1D89">
            <w:pPr>
              <w:jc w:val="center"/>
            </w:pPr>
            <w:r>
              <w:rPr>
                <w:rFonts w:ascii="GHEA Grapalat" w:eastAsia="GHEA Grapalat" w:hAnsi="GHEA Grapalat" w:cs="GHEA Grapalat"/>
                <w:color w:val="000000"/>
                <w:sz w:val="22"/>
                <w:szCs w:val="22"/>
              </w:rPr>
              <w:t xml:space="preserve">Շաաաատ լավ նախագիծ է։ Հիանալի գաղափար։ Մալադեց հեղինակներին։ Ասեմ, որ ավելի լավն է քան &lt;&lt;կոչումների հավելավճարների&gt;&gt; որոշման նախագիծն։ Պարզապես չեմ կարողանում հասկանալ թե սպաներն այնքան շատ գումար ինչպես պիտի ծախսեն, չէ որ բազմաթիվ արտոնություններ ունեն (ռադիոյի բաժանորդագրությունն անվճար, աղբահանությունն կես գին, գույքահարկի արտոնություն, անվճար </w:t>
            </w:r>
            <w:r>
              <w:rPr>
                <w:rFonts w:ascii="GHEA Grapalat" w:eastAsia="GHEA Grapalat" w:hAnsi="GHEA Grapalat" w:cs="GHEA Grapalat"/>
                <w:color w:val="000000"/>
                <w:sz w:val="22"/>
                <w:szCs w:val="22"/>
              </w:rPr>
              <w:lastRenderedPageBreak/>
              <w:t>հանգիստ հանգստյան տներում, համազգեստն տալիս են, սնունդն տալիս են, բնակարանով ապահովված են) ։ Այդ ամենից հետո էլ գումարն ում է պետք։ Որոշումն ուժի մեջ  է մտնում ստորագրման հաջորդ օրը, վճարման վերաբերվող մասն ստորագրումից 90 օր անց։ Հաշվի առնելով սպաների վերաբերվող նախագծերի նախկին պատմություններն, մի երկու անգամ տարբեր պատճառներով կմերժվի, ետ կուղարկվի վերամշակման, Լալա, լոլո, 2035 թվականի մոտ ժամանակներում կընդունվի։ Եվ այս ամենով հանդերձ ողջունում եմ նախագիծն իր հեղինակներով հանդերձ, քանզի վստահ եք որ սպաներն անսասան են տանում զինվորական ծառայության դժվարություններն</w:t>
            </w:r>
          </w:p>
        </w:tc>
        <w:tc>
          <w:tcPr>
            <w:tcW w:w="3800" w:type="dxa"/>
            <w:tcBorders>
              <w:top w:val="single" w:sz="1" w:space="0" w:color="000000"/>
              <w:left w:val="single" w:sz="1" w:space="0" w:color="000000"/>
              <w:bottom w:val="single" w:sz="1" w:space="0" w:color="000000"/>
              <w:right w:val="single" w:sz="1" w:space="0" w:color="000000"/>
            </w:tcBorders>
          </w:tcPr>
          <w:p w14:paraId="2EC36DC7" w14:textId="77777777" w:rsidR="00716FA9" w:rsidRDefault="00716FA9" w:rsidP="001E1D89">
            <w:pPr>
              <w:jc w:val="center"/>
            </w:pPr>
            <w:r>
              <w:rPr>
                <w:rFonts w:ascii="GHEA Grapalat" w:eastAsia="GHEA Grapalat" w:hAnsi="GHEA Grapalat" w:cs="GHEA Grapalat"/>
                <w:color w:val="000000"/>
                <w:sz w:val="22"/>
                <w:szCs w:val="22"/>
              </w:rPr>
              <w:lastRenderedPageBreak/>
              <w:t>Առարկություն կամ առաջարկություն չի ներկայացվել:</w:t>
            </w:r>
          </w:p>
        </w:tc>
        <w:tc>
          <w:tcPr>
            <w:tcW w:w="3000" w:type="dxa"/>
            <w:tcBorders>
              <w:top w:val="single" w:sz="1" w:space="0" w:color="000000"/>
              <w:left w:val="single" w:sz="1" w:space="0" w:color="000000"/>
              <w:bottom w:val="single" w:sz="1" w:space="0" w:color="000000"/>
              <w:right w:val="single" w:sz="1" w:space="0" w:color="000000"/>
            </w:tcBorders>
          </w:tcPr>
          <w:p w14:paraId="1A57425D" w14:textId="77777777" w:rsidR="00716FA9" w:rsidRDefault="00716FA9" w:rsidP="001E1D89">
            <w:pPr>
              <w:jc w:val="center"/>
            </w:pPr>
            <w:r>
              <w:rPr>
                <w:rFonts w:ascii="GHEA Grapalat" w:eastAsia="GHEA Grapalat" w:hAnsi="GHEA Grapalat" w:cs="GHEA Grapalat"/>
                <w:color w:val="000000"/>
                <w:sz w:val="22"/>
                <w:szCs w:val="22"/>
              </w:rPr>
              <w:t>Փոփոխություններ կատարված չեն:</w:t>
            </w:r>
          </w:p>
        </w:tc>
      </w:tr>
    </w:tbl>
    <w:p w14:paraId="4094A09D" w14:textId="77777777" w:rsidR="00716FA9" w:rsidRDefault="00716FA9" w:rsidP="00716FA9"/>
    <w:p w14:paraId="27E15788" w14:textId="77777777" w:rsidR="0072464E" w:rsidRDefault="0072464E"/>
    <w:sectPr w:rsidR="0072464E">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7C7"/>
    <w:rsid w:val="004E47A9"/>
    <w:rsid w:val="00716FA9"/>
    <w:rsid w:val="0072464E"/>
    <w:rsid w:val="00E777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A09266-AE11-46C9-9CDF-10108781D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FA9"/>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716FA9"/>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202</Words>
  <Characters>1156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Ռոմելա Գասպարյան</dc:creator>
  <cp:keywords>https:/mul2.gov.am/tasks/681644/oneclick/New Microsoft Word Document.docx?token=d41785af14e9443e3d6e8133bfec9129</cp:keywords>
  <dc:description/>
  <cp:lastModifiedBy>Armenuhi Gargaloyan</cp:lastModifiedBy>
  <cp:revision>2</cp:revision>
  <dcterms:created xsi:type="dcterms:W3CDTF">2022-10-04T06:36:00Z</dcterms:created>
  <dcterms:modified xsi:type="dcterms:W3CDTF">2022-10-04T06:36:00Z</dcterms:modified>
</cp:coreProperties>
</file>