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F08" w:rsidRDefault="005A0F08" w:rsidP="00221752">
      <w:pPr>
        <w:spacing w:after="0" w:line="360" w:lineRule="auto"/>
        <w:jc w:val="center"/>
        <w:rPr>
          <w:rFonts w:ascii="GHEA Grapalat" w:hAnsi="GHEA Grapalat" w:cs="Times New Roman"/>
          <w:b/>
          <w:sz w:val="28"/>
          <w:szCs w:val="28"/>
          <w:lang w:val="hy-AM"/>
        </w:rPr>
      </w:pPr>
    </w:p>
    <w:p w:rsidR="00AD1D27" w:rsidRPr="00AD1D27" w:rsidRDefault="00AD1D27" w:rsidP="00221752">
      <w:pPr>
        <w:spacing w:after="0" w:line="360" w:lineRule="auto"/>
        <w:jc w:val="center"/>
        <w:rPr>
          <w:rFonts w:ascii="GHEA Grapalat" w:hAnsi="GHEA Grapalat" w:cs="Times New Roman"/>
          <w:b/>
          <w:sz w:val="28"/>
          <w:szCs w:val="28"/>
          <w:lang w:val="hy-AM"/>
        </w:rPr>
      </w:pPr>
    </w:p>
    <w:p w:rsidR="00221752" w:rsidRPr="00B77AE4" w:rsidRDefault="00221752" w:rsidP="00221752">
      <w:pPr>
        <w:spacing w:after="0" w:line="360" w:lineRule="auto"/>
        <w:jc w:val="center"/>
        <w:rPr>
          <w:rFonts w:ascii="GHEA Grapalat" w:hAnsi="GHEA Grapalat" w:cs="Times New Roman"/>
          <w:b/>
          <w:sz w:val="28"/>
          <w:szCs w:val="28"/>
        </w:rPr>
      </w:pPr>
      <w:r w:rsidRPr="00B77AE4">
        <w:rPr>
          <w:rFonts w:ascii="GHEA Grapalat" w:hAnsi="GHEA Grapalat" w:cs="Times New Roman"/>
          <w:b/>
          <w:sz w:val="28"/>
          <w:szCs w:val="28"/>
        </w:rPr>
        <w:t>ԱՄՓՈՓԱԹԵՐԹ</w:t>
      </w:r>
    </w:p>
    <w:p w:rsidR="00A163EC" w:rsidRDefault="00A163EC" w:rsidP="00903F27">
      <w:pPr>
        <w:spacing w:after="0" w:line="360" w:lineRule="auto"/>
        <w:jc w:val="center"/>
        <w:rPr>
          <w:rFonts w:ascii="GHEA Grapalat" w:eastAsia="Calibri" w:hAnsi="GHEA Grapalat" w:cs="Times New Roman"/>
          <w:b/>
          <w:sz w:val="24"/>
          <w:szCs w:val="24"/>
        </w:rPr>
      </w:pPr>
      <w:r>
        <w:rPr>
          <w:rFonts w:ascii="GHEA Grapalat" w:hAnsi="GHEA Grapalat"/>
          <w:b/>
          <w:sz w:val="24"/>
          <w:szCs w:val="24"/>
          <w:lang w:val="hy-AM"/>
        </w:rPr>
        <w:t xml:space="preserve">ԱՊՀ ՄԱՍՆԱԿԻՑ ՊԵՏՈՒԹՅՈՒՆՆԵՐԻ ԸՆՏՐԱԿԱՆ ՄԱՐՄԻՆՆԵՐԻ ՂԵԿԱՎԱՐՆԵՐԻ ԽՈՐՀՐԴԱՏՎԱԿԱՆ ԽՈՐՀՈՒՐԴ </w:t>
      </w:r>
      <w:r w:rsidR="00B50DC2">
        <w:rPr>
          <w:rFonts w:ascii="GHEA Grapalat" w:hAnsi="GHEA Grapalat"/>
          <w:b/>
          <w:sz w:val="24"/>
          <w:szCs w:val="24"/>
        </w:rPr>
        <w:t>ԿԱԶՄԱՎՈՐԵԼՈՒ</w:t>
      </w:r>
      <w:r>
        <w:rPr>
          <w:rFonts w:ascii="GHEA Grapalat" w:hAnsi="GHEA Grapalat"/>
          <w:b/>
          <w:sz w:val="24"/>
          <w:szCs w:val="24"/>
          <w:lang w:val="hy-AM"/>
        </w:rPr>
        <w:t xml:space="preserve"> ՄԱՍԻՆ </w:t>
      </w:r>
      <w:r w:rsidRPr="00596B1A">
        <w:rPr>
          <w:rFonts w:ascii="GHEA Grapalat" w:hAnsi="GHEA Grapalat"/>
          <w:b/>
          <w:sz w:val="24"/>
          <w:szCs w:val="24"/>
        </w:rPr>
        <w:t xml:space="preserve"> </w:t>
      </w:r>
      <w:r w:rsidR="00596B1A" w:rsidRPr="00596B1A">
        <w:rPr>
          <w:rFonts w:ascii="GHEA Grapalat" w:hAnsi="GHEA Grapalat"/>
          <w:b/>
          <w:sz w:val="24"/>
          <w:szCs w:val="24"/>
        </w:rPr>
        <w:t>ՀԱՄԱՁԱՅՆԱԳՐԻ</w:t>
      </w:r>
      <w:r w:rsidR="00596B1A">
        <w:rPr>
          <w:rFonts w:ascii="GHEA Grapalat" w:hAnsi="GHEA Grapalat"/>
        </w:rPr>
        <w:t xml:space="preserve"> </w:t>
      </w:r>
      <w:r w:rsidR="00903F27" w:rsidRPr="00C243E6">
        <w:rPr>
          <w:rFonts w:ascii="GHEA Grapalat" w:eastAsia="Calibri" w:hAnsi="GHEA Grapalat" w:cs="Sylfaen"/>
          <w:b/>
          <w:sz w:val="24"/>
          <w:szCs w:val="24"/>
          <w:lang w:val="hy-AM"/>
        </w:rPr>
        <w:t xml:space="preserve">ՆԱԽԱԳԾԻ </w:t>
      </w:r>
      <w:r w:rsidR="00903F27" w:rsidRPr="00C243E6">
        <w:rPr>
          <w:rFonts w:ascii="GHEA Grapalat" w:eastAsia="Calibri" w:hAnsi="GHEA Grapalat" w:cs="Times New Roman"/>
          <w:b/>
          <w:sz w:val="24"/>
          <w:szCs w:val="24"/>
          <w:lang w:val="hy-AM"/>
        </w:rPr>
        <w:t xml:space="preserve">ՎԵՐԱԲԵՐՅԱԼ ՇԱՀԱԳՐԳԻՌ ՄԱՐՄԻՆՆԵՐԻ ԿՈՂՄԻՑ ՆԵՐԿԱՅԱՑՎԱԾ </w:t>
      </w:r>
    </w:p>
    <w:p w:rsidR="00903F27" w:rsidRPr="00221752" w:rsidRDefault="00903F27" w:rsidP="00903F27">
      <w:pPr>
        <w:spacing w:after="0" w:line="360" w:lineRule="auto"/>
        <w:jc w:val="center"/>
        <w:rPr>
          <w:rFonts w:ascii="GHEA Grapalat" w:eastAsia="Calibri" w:hAnsi="GHEA Grapalat" w:cs="Times New Roman"/>
          <w:b/>
          <w:sz w:val="24"/>
          <w:szCs w:val="24"/>
          <w:lang w:val="ru-RU"/>
        </w:rPr>
      </w:pPr>
      <w:r w:rsidRPr="00C243E6">
        <w:rPr>
          <w:rFonts w:ascii="GHEA Grapalat" w:eastAsia="Calibri" w:hAnsi="GHEA Grapalat" w:cs="Times New Roman"/>
          <w:b/>
          <w:sz w:val="24"/>
          <w:szCs w:val="24"/>
          <w:lang w:val="hy-AM"/>
        </w:rPr>
        <w:t xml:space="preserve">ԿԱՐԾԻՔՆԵՐԻ </w:t>
      </w:r>
      <w:r w:rsidR="00221752">
        <w:rPr>
          <w:rFonts w:ascii="GHEA Grapalat" w:eastAsia="Calibri" w:hAnsi="GHEA Grapalat" w:cs="Times New Roman"/>
          <w:b/>
          <w:sz w:val="24"/>
          <w:szCs w:val="24"/>
          <w:lang w:val="ru-RU"/>
        </w:rPr>
        <w:t>ԱՌՆՉՈՒԹՅԱՄԲ</w:t>
      </w:r>
    </w:p>
    <w:p w:rsidR="00724D94" w:rsidRDefault="00724D94" w:rsidP="00903F27">
      <w:pPr>
        <w:spacing w:after="0" w:line="360" w:lineRule="auto"/>
        <w:jc w:val="center"/>
        <w:rPr>
          <w:rFonts w:ascii="GHEA Grapalat" w:hAnsi="GHEA Grapalat" w:cs="Times New Roman"/>
          <w:noProof/>
          <w:sz w:val="20"/>
          <w:szCs w:val="20"/>
        </w:rPr>
      </w:pPr>
    </w:p>
    <w:p w:rsidR="005A0F08" w:rsidRDefault="005A0F08" w:rsidP="00903F27">
      <w:pPr>
        <w:spacing w:after="0" w:line="360" w:lineRule="auto"/>
        <w:jc w:val="center"/>
        <w:rPr>
          <w:rFonts w:ascii="GHEA Grapalat" w:hAnsi="GHEA Grapalat" w:cs="Times New Roman"/>
          <w:noProof/>
          <w:sz w:val="20"/>
          <w:szCs w:val="20"/>
          <w:lang w:val="hy-AM"/>
        </w:rPr>
      </w:pPr>
    </w:p>
    <w:tbl>
      <w:tblPr>
        <w:tblStyle w:val="TableGrid"/>
        <w:tblW w:w="0" w:type="auto"/>
        <w:tblLook w:val="04A0"/>
      </w:tblPr>
      <w:tblGrid>
        <w:gridCol w:w="5680"/>
        <w:gridCol w:w="2178"/>
        <w:gridCol w:w="2897"/>
      </w:tblGrid>
      <w:tr w:rsidR="00D2721D" w:rsidRPr="00C243E6" w:rsidTr="00487EEE">
        <w:trPr>
          <w:trHeight w:val="338"/>
        </w:trPr>
        <w:tc>
          <w:tcPr>
            <w:tcW w:w="7858" w:type="dxa"/>
            <w:gridSpan w:val="2"/>
            <w:vMerge w:val="restart"/>
            <w:shd w:val="clear" w:color="auto" w:fill="BFBFBF" w:themeFill="background1" w:themeFillShade="BF"/>
          </w:tcPr>
          <w:p w:rsidR="00D2721D" w:rsidRPr="00C243E6" w:rsidRDefault="00D2721D" w:rsidP="00D2721D">
            <w:pPr>
              <w:spacing w:line="360" w:lineRule="auto"/>
              <w:rPr>
                <w:rFonts w:ascii="GHEA Grapalat" w:hAnsi="GHEA Grapalat" w:cs="Times New Roman"/>
                <w:b/>
                <w:noProof/>
                <w:sz w:val="24"/>
                <w:szCs w:val="24"/>
                <w:lang w:val="hy-AM"/>
              </w:rPr>
            </w:pPr>
          </w:p>
          <w:p w:rsidR="00D2721D" w:rsidRPr="00C243E6" w:rsidRDefault="00614265" w:rsidP="00614265">
            <w:pPr>
              <w:spacing w:line="360" w:lineRule="auto"/>
              <w:jc w:val="center"/>
              <w:rPr>
                <w:rFonts w:ascii="GHEA Grapalat" w:hAnsi="GHEA Grapalat"/>
                <w:noProof/>
                <w:color w:val="000000"/>
                <w:sz w:val="24"/>
                <w:szCs w:val="24"/>
                <w:highlight w:val="lightGray"/>
                <w:shd w:val="clear" w:color="auto" w:fill="FFFFFF"/>
                <w:lang w:val="hy-AM"/>
              </w:rPr>
            </w:pPr>
            <w:r>
              <w:rPr>
                <w:rFonts w:ascii="GHEA Grapalat" w:hAnsi="GHEA Grapalat"/>
                <w:b/>
                <w:noProof/>
                <w:color w:val="000000"/>
                <w:sz w:val="24"/>
                <w:szCs w:val="24"/>
                <w:lang w:val="ru-RU"/>
              </w:rPr>
              <w:t xml:space="preserve">1. </w:t>
            </w:r>
            <w:r w:rsidRPr="00C243E6">
              <w:rPr>
                <w:rFonts w:ascii="GHEA Grapalat" w:hAnsi="GHEA Grapalat"/>
                <w:b/>
                <w:noProof/>
                <w:color w:val="000000"/>
                <w:sz w:val="24"/>
                <w:szCs w:val="24"/>
                <w:lang w:val="hy-AM"/>
              </w:rPr>
              <w:t>Արտաքին գործերի նախարարություն</w:t>
            </w:r>
          </w:p>
        </w:tc>
        <w:tc>
          <w:tcPr>
            <w:tcW w:w="2897" w:type="dxa"/>
            <w:shd w:val="clear" w:color="auto" w:fill="BFBFBF" w:themeFill="background1" w:themeFillShade="BF"/>
          </w:tcPr>
          <w:p w:rsidR="00D2721D" w:rsidRPr="004D3E2C" w:rsidRDefault="004D3E2C" w:rsidP="00903F27">
            <w:pPr>
              <w:spacing w:line="360" w:lineRule="auto"/>
              <w:jc w:val="center"/>
              <w:rPr>
                <w:rFonts w:ascii="GHEA Grapalat" w:hAnsi="GHEA Grapalat" w:cs="Times New Roman"/>
                <w:noProof/>
                <w:sz w:val="24"/>
                <w:szCs w:val="24"/>
                <w:lang w:val="ru-RU"/>
              </w:rPr>
            </w:pPr>
            <w:r>
              <w:rPr>
                <w:rFonts w:ascii="GHEA Grapalat" w:hAnsi="GHEA Grapalat" w:cs="Times New Roman"/>
                <w:noProof/>
                <w:sz w:val="24"/>
                <w:szCs w:val="24"/>
                <w:lang w:val="ru-RU"/>
              </w:rPr>
              <w:t>0</w:t>
            </w:r>
            <w:r w:rsidR="00142459">
              <w:rPr>
                <w:rFonts w:ascii="GHEA Grapalat" w:hAnsi="GHEA Grapalat" w:cs="Times New Roman"/>
                <w:noProof/>
                <w:sz w:val="24"/>
                <w:szCs w:val="24"/>
              </w:rPr>
              <w:t>3</w:t>
            </w:r>
            <w:r w:rsidR="00142459">
              <w:rPr>
                <w:rFonts w:ascii="GHEA Grapalat" w:hAnsi="GHEA Grapalat" w:cs="Times New Roman"/>
                <w:noProof/>
                <w:sz w:val="24"/>
                <w:szCs w:val="24"/>
                <w:lang w:val="ru-RU"/>
              </w:rPr>
              <w:t>.</w:t>
            </w:r>
            <w:r w:rsidR="00142459">
              <w:rPr>
                <w:rFonts w:ascii="GHEA Grapalat" w:hAnsi="GHEA Grapalat" w:cs="Times New Roman"/>
                <w:noProof/>
                <w:sz w:val="24"/>
                <w:szCs w:val="24"/>
              </w:rPr>
              <w:t>10</w:t>
            </w:r>
            <w:r w:rsidR="00614265" w:rsidRPr="00614265">
              <w:rPr>
                <w:rFonts w:ascii="GHEA Grapalat" w:hAnsi="GHEA Grapalat" w:cs="Times New Roman"/>
                <w:noProof/>
                <w:sz w:val="24"/>
                <w:szCs w:val="24"/>
                <w:lang w:val="ru-RU"/>
              </w:rPr>
              <w:t>.202</w:t>
            </w:r>
            <w:r w:rsidRPr="004D3E2C">
              <w:rPr>
                <w:rFonts w:ascii="GHEA Grapalat" w:hAnsi="GHEA Grapalat" w:cs="Times New Roman"/>
                <w:noProof/>
                <w:sz w:val="24"/>
                <w:szCs w:val="24"/>
                <w:lang w:val="ru-RU"/>
              </w:rPr>
              <w:t>2</w:t>
            </w:r>
          </w:p>
        </w:tc>
      </w:tr>
      <w:tr w:rsidR="00D2721D" w:rsidRPr="00C243E6" w:rsidTr="00487EEE">
        <w:trPr>
          <w:trHeight w:val="338"/>
        </w:trPr>
        <w:tc>
          <w:tcPr>
            <w:tcW w:w="7858" w:type="dxa"/>
            <w:gridSpan w:val="2"/>
            <w:vMerge/>
            <w:shd w:val="clear" w:color="auto" w:fill="BFBFBF" w:themeFill="background1" w:themeFillShade="BF"/>
          </w:tcPr>
          <w:p w:rsidR="00D2721D" w:rsidRPr="00C243E6" w:rsidRDefault="00D2721D" w:rsidP="004E2950">
            <w:pPr>
              <w:spacing w:line="360" w:lineRule="auto"/>
              <w:jc w:val="center"/>
              <w:rPr>
                <w:rFonts w:ascii="GHEA Grapalat" w:hAnsi="GHEA Grapalat"/>
                <w:noProof/>
                <w:color w:val="000000"/>
                <w:sz w:val="24"/>
                <w:szCs w:val="24"/>
                <w:highlight w:val="lightGray"/>
                <w:shd w:val="clear" w:color="auto" w:fill="FFFFFF"/>
                <w:lang w:val="hy-AM"/>
              </w:rPr>
            </w:pPr>
          </w:p>
        </w:tc>
        <w:tc>
          <w:tcPr>
            <w:tcW w:w="2897" w:type="dxa"/>
            <w:shd w:val="clear" w:color="auto" w:fill="BFBFBF" w:themeFill="background1" w:themeFillShade="BF"/>
          </w:tcPr>
          <w:p w:rsidR="00D2721D" w:rsidRPr="004D3E2C" w:rsidRDefault="00142459" w:rsidP="00903F27">
            <w:pPr>
              <w:spacing w:line="360" w:lineRule="auto"/>
              <w:jc w:val="center"/>
              <w:rPr>
                <w:rFonts w:ascii="GHEA Grapalat" w:hAnsi="GHEA Grapalat" w:cs="Times New Roman"/>
                <w:noProof/>
                <w:sz w:val="24"/>
                <w:szCs w:val="24"/>
                <w:lang w:val="ru-RU"/>
              </w:rPr>
            </w:pPr>
            <w:r w:rsidRPr="006F7FFA">
              <w:rPr>
                <w:rFonts w:ascii="GHEA Grapalat" w:hAnsi="GHEA Grapalat" w:cs="Times New Roman"/>
                <w:noProof/>
                <w:sz w:val="24"/>
                <w:szCs w:val="24"/>
                <w:lang w:val="ru-RU"/>
              </w:rPr>
              <w:t>1111/44207-22</w:t>
            </w:r>
          </w:p>
        </w:tc>
      </w:tr>
      <w:tr w:rsidR="00D2721D" w:rsidRPr="00C243E6" w:rsidTr="00D2721D">
        <w:trPr>
          <w:trHeight w:val="2748"/>
        </w:trPr>
        <w:tc>
          <w:tcPr>
            <w:tcW w:w="5680" w:type="dxa"/>
          </w:tcPr>
          <w:p w:rsidR="00142459" w:rsidRPr="00EC57D0" w:rsidRDefault="00142459" w:rsidP="00142459">
            <w:pPr>
              <w:tabs>
                <w:tab w:val="left" w:pos="0"/>
                <w:tab w:val="left" w:pos="567"/>
                <w:tab w:val="left" w:pos="900"/>
                <w:tab w:val="left" w:pos="3261"/>
              </w:tabs>
              <w:spacing w:line="360" w:lineRule="auto"/>
              <w:ind w:firstLine="720"/>
              <w:contextualSpacing/>
              <w:jc w:val="both"/>
              <w:rPr>
                <w:rFonts w:ascii="GHEA Grapalat" w:hAnsi="GHEA Grapalat" w:cs="Sylfaen"/>
                <w:sz w:val="24"/>
                <w:szCs w:val="24"/>
                <w:lang w:val="hy-AM"/>
              </w:rPr>
            </w:pPr>
            <w:r w:rsidRPr="00EC57D0">
              <w:rPr>
                <w:rFonts w:ascii="GHEA Grapalat" w:hAnsi="GHEA Grapalat"/>
                <w:sz w:val="24"/>
                <w:szCs w:val="24"/>
                <w:lang w:val="hy-AM"/>
              </w:rPr>
              <w:t xml:space="preserve">ԱՊՀ մասնակից պետությունների ընտրական մարմինների ղեկավարների խորհրդատվական խորհուրդ ձևավորելու մասին համաձայնագրի </w:t>
            </w:r>
            <w:r w:rsidRPr="00EC57D0">
              <w:rPr>
                <w:rFonts w:ascii="GHEA Grapalat" w:hAnsi="GHEA Grapalat" w:cs="Arial"/>
                <w:sz w:val="24"/>
                <w:szCs w:val="24"/>
                <w:lang w:val="hy-AM"/>
              </w:rPr>
              <w:t xml:space="preserve">ստորագրումը </w:t>
            </w:r>
            <w:r w:rsidRPr="00EC57D0">
              <w:rPr>
                <w:rFonts w:ascii="GHEA Grapalat" w:hAnsi="GHEA Grapalat" w:cs="Sylfaen"/>
                <w:sz w:val="24"/>
                <w:szCs w:val="24"/>
                <w:lang w:val="hy-AM"/>
              </w:rPr>
              <w:t>նպատակ ունի ստեղծել խորհրդատվական մարմին՝ ընտրական ոլորտում Համաձայնագրի մասնակից պետությունների փոխգործակցության զարգացմանը նպաստելու նպատակով։</w:t>
            </w:r>
          </w:p>
          <w:p w:rsidR="00142459" w:rsidRPr="00EC57D0" w:rsidRDefault="00142459" w:rsidP="00142459">
            <w:pPr>
              <w:tabs>
                <w:tab w:val="left" w:pos="0"/>
                <w:tab w:val="left" w:pos="567"/>
                <w:tab w:val="left" w:pos="900"/>
                <w:tab w:val="left" w:pos="3261"/>
              </w:tabs>
              <w:spacing w:line="360" w:lineRule="auto"/>
              <w:ind w:firstLine="720"/>
              <w:contextualSpacing/>
              <w:jc w:val="both"/>
              <w:rPr>
                <w:rFonts w:ascii="GHEA Grapalat" w:hAnsi="GHEA Grapalat" w:cs="Sylfaen"/>
                <w:sz w:val="24"/>
                <w:szCs w:val="24"/>
                <w:lang w:val="hy-AM"/>
              </w:rPr>
            </w:pPr>
            <w:r w:rsidRPr="00EC57D0">
              <w:rPr>
                <w:rFonts w:ascii="GHEA Grapalat" w:hAnsi="GHEA Grapalat" w:cs="Sylfaen"/>
                <w:sz w:val="24"/>
                <w:szCs w:val="24"/>
                <w:lang w:val="hy-AM"/>
              </w:rPr>
              <w:t>Նշյալ համաձայնագրի ստորագրումը ենթադրում է, մասնավորապես, ԱՊՀ մասնակից պետությունների ընտրական մարմինների ղեկավարների խորհրդատվական խորհրդի ձևավորումը։</w:t>
            </w:r>
          </w:p>
          <w:p w:rsidR="00142459" w:rsidRPr="00EC57D0" w:rsidRDefault="00142459" w:rsidP="00142459">
            <w:pPr>
              <w:tabs>
                <w:tab w:val="left" w:pos="0"/>
                <w:tab w:val="left" w:pos="567"/>
                <w:tab w:val="left" w:pos="900"/>
                <w:tab w:val="left" w:pos="3261"/>
              </w:tabs>
              <w:spacing w:line="360" w:lineRule="auto"/>
              <w:ind w:firstLine="720"/>
              <w:contextualSpacing/>
              <w:jc w:val="both"/>
              <w:rPr>
                <w:rFonts w:ascii="GHEA Grapalat" w:hAnsi="GHEA Grapalat" w:cs="Sylfaen"/>
                <w:sz w:val="24"/>
                <w:szCs w:val="24"/>
                <w:lang w:val="hy-AM"/>
              </w:rPr>
            </w:pPr>
            <w:r w:rsidRPr="00EC57D0">
              <w:rPr>
                <w:rFonts w:ascii="GHEA Grapalat" w:hAnsi="GHEA Grapalat" w:cs="Sylfaen"/>
                <w:sz w:val="24"/>
                <w:szCs w:val="24"/>
                <w:lang w:val="hy-AM"/>
              </w:rPr>
              <w:t xml:space="preserve">Համաձայնագրի շրջանակներում նախատեսվում է պարբերական հանդիպումների և խորհրդակցությունների անցկացում՝ փորձի փոխանակման նպատակով քաղաքացիների ընտրական իրավունքների և ազատությունների </w:t>
            </w:r>
            <w:r w:rsidRPr="00EC57D0">
              <w:rPr>
                <w:rFonts w:ascii="GHEA Grapalat" w:hAnsi="GHEA Grapalat" w:cs="Sylfaen"/>
                <w:sz w:val="24"/>
                <w:szCs w:val="24"/>
                <w:lang w:val="hy-AM"/>
              </w:rPr>
              <w:lastRenderedPageBreak/>
              <w:t>ապահովման, ընտրությունների և հանրաքվեների անցկացման համար իրավական պայմանների կատարելագործման հարցերում՝ ԱՊՀ մասնակից պետությունների օրենսդրությանը և միջազգային պարտավորություններին համապատասխան։</w:t>
            </w:r>
          </w:p>
          <w:p w:rsidR="00142459" w:rsidRPr="00EC57D0" w:rsidRDefault="00142459" w:rsidP="00142459">
            <w:pPr>
              <w:tabs>
                <w:tab w:val="left" w:pos="0"/>
                <w:tab w:val="left" w:pos="567"/>
                <w:tab w:val="left" w:pos="900"/>
                <w:tab w:val="left" w:pos="3261"/>
              </w:tabs>
              <w:spacing w:line="360" w:lineRule="auto"/>
              <w:ind w:firstLine="720"/>
              <w:contextualSpacing/>
              <w:jc w:val="both"/>
              <w:rPr>
                <w:rFonts w:ascii="GHEA Grapalat" w:hAnsi="GHEA Grapalat"/>
                <w:sz w:val="24"/>
                <w:szCs w:val="24"/>
                <w:lang w:val="hy-AM"/>
              </w:rPr>
            </w:pPr>
            <w:r w:rsidRPr="00EC57D0">
              <w:rPr>
                <w:rFonts w:ascii="GHEA Grapalat" w:hAnsi="GHEA Grapalat" w:cs="Sylfaen"/>
                <w:sz w:val="24"/>
                <w:szCs w:val="24"/>
                <w:lang w:val="hy-AM"/>
              </w:rPr>
              <w:t>Ըստ համաձայնագրի, խորհրդատվական խորհրդի նպատակներն են՝ աջակցություն ցուցաբերել ԱՊՀ մասնակից պետություններում ընտրական գործընթացի կատարելագործմանը, քաղաքացիների ընտրական իրավունքների և ազատությունների ապահովմանն ու պաշտպանությանն ուղղված քայլերին, ինչպես նաև առաջարկություններ մշակել ժողովրդավարական ընտրությունների կազմակերպման և անցկացման բնագավառում համագործակցության իրավական բազայի վերաբերյալ:</w:t>
            </w:r>
          </w:p>
          <w:p w:rsidR="00142459" w:rsidRPr="00EC57D0" w:rsidRDefault="00142459" w:rsidP="00142459">
            <w:pPr>
              <w:spacing w:line="360" w:lineRule="auto"/>
              <w:ind w:firstLine="709"/>
              <w:jc w:val="both"/>
              <w:rPr>
                <w:rFonts w:ascii="GHEA Grapalat" w:hAnsi="GHEA Grapalat" w:cs="Arial"/>
                <w:sz w:val="24"/>
                <w:szCs w:val="24"/>
                <w:lang w:val="hy-AM"/>
              </w:rPr>
            </w:pPr>
            <w:r w:rsidRPr="00EC57D0">
              <w:rPr>
                <w:rFonts w:ascii="GHEA Grapalat" w:hAnsi="GHEA Grapalat" w:cs="Arial"/>
                <w:sz w:val="24"/>
                <w:szCs w:val="24"/>
                <w:lang w:val="hy-AM"/>
              </w:rPr>
              <w:t>Ելնելով</w:t>
            </w:r>
            <w:r w:rsidRPr="00EC57D0">
              <w:rPr>
                <w:rFonts w:ascii="GHEA Grapalat" w:hAnsi="GHEA Grapalat"/>
                <w:sz w:val="24"/>
                <w:szCs w:val="24"/>
                <w:lang w:val="hy-AM"/>
              </w:rPr>
              <w:t xml:space="preserve"> </w:t>
            </w:r>
            <w:r w:rsidRPr="00EC57D0">
              <w:rPr>
                <w:rFonts w:ascii="GHEA Grapalat" w:hAnsi="GHEA Grapalat" w:cs="Arial"/>
                <w:sz w:val="24"/>
                <w:szCs w:val="24"/>
                <w:lang w:val="hy-AM"/>
              </w:rPr>
              <w:t>վերոնշյալից</w:t>
            </w:r>
            <w:r w:rsidRPr="00EC57D0">
              <w:rPr>
                <w:rFonts w:ascii="GHEA Grapalat" w:hAnsi="GHEA Grapalat"/>
                <w:sz w:val="24"/>
                <w:szCs w:val="24"/>
                <w:lang w:val="hy-AM"/>
              </w:rPr>
              <w:t xml:space="preserve"> </w:t>
            </w:r>
            <w:r w:rsidRPr="00EC57D0">
              <w:rPr>
                <w:rFonts w:ascii="GHEA Grapalat" w:hAnsi="GHEA Grapalat" w:cs="Arial"/>
                <w:sz w:val="24"/>
                <w:szCs w:val="24"/>
                <w:lang w:val="hy-AM"/>
              </w:rPr>
              <w:t>և</w:t>
            </w:r>
            <w:r w:rsidRPr="00EC57D0">
              <w:rPr>
                <w:rFonts w:ascii="GHEA Grapalat" w:hAnsi="GHEA Grapalat"/>
                <w:sz w:val="24"/>
                <w:szCs w:val="24"/>
                <w:lang w:val="hy-AM"/>
              </w:rPr>
              <w:t xml:space="preserve"> «</w:t>
            </w:r>
            <w:r w:rsidRPr="00EC57D0">
              <w:rPr>
                <w:rFonts w:ascii="GHEA Grapalat" w:hAnsi="GHEA Grapalat" w:cs="Arial"/>
                <w:sz w:val="24"/>
                <w:szCs w:val="24"/>
                <w:lang w:val="hy-AM"/>
              </w:rPr>
              <w:t>Միջազգային</w:t>
            </w:r>
            <w:r w:rsidRPr="00EC57D0">
              <w:rPr>
                <w:rFonts w:ascii="GHEA Grapalat" w:hAnsi="GHEA Grapalat"/>
                <w:sz w:val="24"/>
                <w:szCs w:val="24"/>
                <w:lang w:val="hy-AM"/>
              </w:rPr>
              <w:t xml:space="preserve"> </w:t>
            </w:r>
            <w:r w:rsidRPr="00EC57D0">
              <w:rPr>
                <w:rFonts w:ascii="GHEA Grapalat" w:hAnsi="GHEA Grapalat" w:cs="Arial"/>
                <w:sz w:val="24"/>
                <w:szCs w:val="24"/>
                <w:lang w:val="hy-AM"/>
              </w:rPr>
              <w:t>պայմանագրերի</w:t>
            </w:r>
            <w:r w:rsidRPr="00EC57D0">
              <w:rPr>
                <w:rFonts w:ascii="GHEA Grapalat" w:hAnsi="GHEA Grapalat"/>
                <w:sz w:val="24"/>
                <w:szCs w:val="24"/>
                <w:lang w:val="hy-AM"/>
              </w:rPr>
              <w:t xml:space="preserve"> </w:t>
            </w:r>
            <w:r w:rsidRPr="00EC57D0">
              <w:rPr>
                <w:rFonts w:ascii="GHEA Grapalat" w:hAnsi="GHEA Grapalat" w:cs="Arial"/>
                <w:sz w:val="24"/>
                <w:szCs w:val="24"/>
                <w:lang w:val="hy-AM"/>
              </w:rPr>
              <w:t>մասին</w:t>
            </w:r>
            <w:r w:rsidRPr="00EC57D0">
              <w:rPr>
                <w:rFonts w:ascii="GHEA Grapalat" w:hAnsi="GHEA Grapalat"/>
                <w:sz w:val="24"/>
                <w:szCs w:val="24"/>
                <w:lang w:val="hy-AM"/>
              </w:rPr>
              <w:t xml:space="preserve">» </w:t>
            </w:r>
            <w:r w:rsidRPr="00EC57D0">
              <w:rPr>
                <w:rFonts w:ascii="GHEA Grapalat" w:hAnsi="GHEA Grapalat" w:cs="Arial"/>
                <w:sz w:val="24"/>
                <w:szCs w:val="24"/>
                <w:lang w:val="hy-AM"/>
              </w:rPr>
              <w:t>օրենքի</w:t>
            </w:r>
            <w:r w:rsidRPr="00EC57D0">
              <w:rPr>
                <w:rFonts w:ascii="GHEA Grapalat" w:hAnsi="GHEA Grapalat"/>
                <w:sz w:val="24"/>
                <w:szCs w:val="24"/>
                <w:lang w:val="hy-AM"/>
              </w:rPr>
              <w:t xml:space="preserve"> 7-</w:t>
            </w:r>
            <w:r w:rsidRPr="00EC57D0">
              <w:rPr>
                <w:rFonts w:ascii="GHEA Grapalat" w:hAnsi="GHEA Grapalat" w:cs="Arial"/>
                <w:sz w:val="24"/>
                <w:szCs w:val="24"/>
                <w:lang w:val="hy-AM"/>
              </w:rPr>
              <w:t>րդ</w:t>
            </w:r>
            <w:r w:rsidRPr="00EC57D0">
              <w:rPr>
                <w:rFonts w:ascii="GHEA Grapalat" w:hAnsi="GHEA Grapalat"/>
                <w:sz w:val="24"/>
                <w:szCs w:val="24"/>
                <w:lang w:val="hy-AM"/>
              </w:rPr>
              <w:t xml:space="preserve"> </w:t>
            </w:r>
            <w:r w:rsidRPr="00EC57D0">
              <w:rPr>
                <w:rFonts w:ascii="GHEA Grapalat" w:hAnsi="GHEA Grapalat" w:cs="Arial"/>
                <w:sz w:val="24"/>
                <w:szCs w:val="24"/>
                <w:lang w:val="hy-AM"/>
              </w:rPr>
              <w:t>հոդվածի հիմքով՝</w:t>
            </w:r>
            <w:r w:rsidRPr="00EC57D0">
              <w:rPr>
                <w:rFonts w:ascii="GHEA Grapalat" w:hAnsi="GHEA Grapalat"/>
                <w:sz w:val="24"/>
                <w:szCs w:val="24"/>
                <w:lang w:val="hy-AM"/>
              </w:rPr>
              <w:t xml:space="preserve"> </w:t>
            </w:r>
            <w:r w:rsidRPr="00EC57D0">
              <w:rPr>
                <w:rFonts w:ascii="GHEA Grapalat" w:hAnsi="GHEA Grapalat" w:cs="Arial"/>
                <w:sz w:val="24"/>
                <w:szCs w:val="24"/>
                <w:lang w:val="hy-AM"/>
              </w:rPr>
              <w:t>ՀՀ</w:t>
            </w:r>
            <w:r w:rsidRPr="00EC57D0">
              <w:rPr>
                <w:rFonts w:ascii="GHEA Grapalat" w:hAnsi="GHEA Grapalat"/>
                <w:sz w:val="24"/>
                <w:szCs w:val="24"/>
                <w:lang w:val="hy-AM"/>
              </w:rPr>
              <w:t xml:space="preserve"> </w:t>
            </w:r>
            <w:r w:rsidRPr="00EC57D0">
              <w:rPr>
                <w:rFonts w:ascii="GHEA Grapalat" w:hAnsi="GHEA Grapalat" w:cs="Arial"/>
                <w:sz w:val="24"/>
                <w:szCs w:val="24"/>
                <w:lang w:val="hy-AM"/>
              </w:rPr>
              <w:t>արտաքին</w:t>
            </w:r>
            <w:r w:rsidRPr="00EC57D0">
              <w:rPr>
                <w:rFonts w:ascii="GHEA Grapalat" w:hAnsi="GHEA Grapalat"/>
                <w:sz w:val="24"/>
                <w:szCs w:val="24"/>
                <w:lang w:val="hy-AM"/>
              </w:rPr>
              <w:t xml:space="preserve"> </w:t>
            </w:r>
            <w:r w:rsidRPr="00EC57D0">
              <w:rPr>
                <w:rFonts w:ascii="GHEA Grapalat" w:hAnsi="GHEA Grapalat" w:cs="Arial"/>
                <w:sz w:val="24"/>
                <w:szCs w:val="24"/>
                <w:lang w:val="hy-AM"/>
              </w:rPr>
              <w:t>գործերի</w:t>
            </w:r>
            <w:r w:rsidRPr="00EC57D0">
              <w:rPr>
                <w:rFonts w:ascii="GHEA Grapalat" w:hAnsi="GHEA Grapalat"/>
                <w:sz w:val="24"/>
                <w:szCs w:val="24"/>
                <w:lang w:val="hy-AM"/>
              </w:rPr>
              <w:t xml:space="preserve"> </w:t>
            </w:r>
            <w:r w:rsidRPr="00EC57D0">
              <w:rPr>
                <w:rFonts w:ascii="GHEA Grapalat" w:hAnsi="GHEA Grapalat" w:cs="Arial"/>
                <w:sz w:val="24"/>
                <w:szCs w:val="24"/>
                <w:lang w:val="hy-AM"/>
              </w:rPr>
              <w:t>նախարարությունը</w:t>
            </w:r>
            <w:r w:rsidRPr="00EC57D0">
              <w:rPr>
                <w:rFonts w:ascii="GHEA Grapalat" w:hAnsi="GHEA Grapalat"/>
                <w:sz w:val="24"/>
                <w:szCs w:val="24"/>
                <w:lang w:val="hy-AM"/>
              </w:rPr>
              <w:t xml:space="preserve"> </w:t>
            </w:r>
            <w:r w:rsidRPr="00EC57D0">
              <w:rPr>
                <w:rFonts w:ascii="GHEA Grapalat" w:hAnsi="GHEA Grapalat" w:cs="Arial"/>
                <w:sz w:val="24"/>
                <w:szCs w:val="24"/>
                <w:lang w:val="hy-AM"/>
              </w:rPr>
              <w:t>նպատակահարմար</w:t>
            </w:r>
            <w:r w:rsidRPr="00EC57D0">
              <w:rPr>
                <w:rFonts w:ascii="GHEA Grapalat" w:hAnsi="GHEA Grapalat"/>
                <w:sz w:val="24"/>
                <w:szCs w:val="24"/>
                <w:lang w:val="hy-AM"/>
              </w:rPr>
              <w:t xml:space="preserve"> </w:t>
            </w:r>
            <w:r w:rsidRPr="00EC57D0">
              <w:rPr>
                <w:rFonts w:ascii="GHEA Grapalat" w:hAnsi="GHEA Grapalat" w:cs="Arial"/>
                <w:sz w:val="24"/>
                <w:szCs w:val="24"/>
                <w:lang w:val="hy-AM"/>
              </w:rPr>
              <w:t>է</w:t>
            </w:r>
            <w:r w:rsidRPr="00EC57D0">
              <w:rPr>
                <w:rFonts w:ascii="GHEA Grapalat" w:hAnsi="GHEA Grapalat"/>
                <w:sz w:val="24"/>
                <w:szCs w:val="24"/>
                <w:lang w:val="hy-AM"/>
              </w:rPr>
              <w:t xml:space="preserve"> </w:t>
            </w:r>
            <w:r w:rsidRPr="00EC57D0">
              <w:rPr>
                <w:rFonts w:ascii="GHEA Grapalat" w:hAnsi="GHEA Grapalat" w:cs="Arial"/>
                <w:sz w:val="24"/>
                <w:szCs w:val="24"/>
                <w:lang w:val="hy-AM"/>
              </w:rPr>
              <w:t xml:space="preserve">գտնում </w:t>
            </w:r>
            <w:r w:rsidRPr="00EC57D0">
              <w:rPr>
                <w:rFonts w:ascii="GHEA Grapalat" w:hAnsi="GHEA Grapalat" w:cs="Arial"/>
                <w:sz w:val="24"/>
                <w:lang w:val="hy-AM"/>
              </w:rPr>
              <w:t>«</w:t>
            </w:r>
            <w:r w:rsidRPr="00EC57D0">
              <w:rPr>
                <w:rFonts w:ascii="GHEA Grapalat" w:hAnsi="GHEA Grapalat"/>
                <w:sz w:val="24"/>
                <w:szCs w:val="24"/>
                <w:lang w:val="hy-AM"/>
              </w:rPr>
              <w:t>ԱՊՀ մասնակից պետությունների ընտրական մարմինների ղեկավարների խորհրդատվական խորհուրդ ձևավորելու մասին</w:t>
            </w:r>
            <w:r w:rsidRPr="00EC57D0">
              <w:rPr>
                <w:rFonts w:ascii="GHEA Grapalat" w:hAnsi="GHEA Grapalat" w:cs="Arial"/>
                <w:sz w:val="24"/>
                <w:lang w:val="hy-AM"/>
              </w:rPr>
              <w:t>»</w:t>
            </w:r>
            <w:r w:rsidRPr="00EC57D0">
              <w:rPr>
                <w:rFonts w:ascii="GHEA Grapalat" w:hAnsi="GHEA Grapalat"/>
                <w:sz w:val="24"/>
                <w:lang w:val="hy-AM"/>
              </w:rPr>
              <w:t xml:space="preserve"> Համաձայնագրի </w:t>
            </w:r>
            <w:r w:rsidRPr="00EC57D0">
              <w:rPr>
                <w:rFonts w:ascii="GHEA Grapalat" w:hAnsi="GHEA Grapalat" w:cs="Arial"/>
                <w:sz w:val="24"/>
                <w:szCs w:val="24"/>
                <w:lang w:val="hy-AM"/>
              </w:rPr>
              <w:t>ստորագրումը:</w:t>
            </w:r>
          </w:p>
          <w:p w:rsidR="00012393" w:rsidRPr="00C243E6" w:rsidRDefault="00012393" w:rsidP="00E51670">
            <w:pPr>
              <w:pStyle w:val="BodyText"/>
              <w:spacing w:after="0" w:line="360" w:lineRule="auto"/>
              <w:ind w:left="180" w:firstLine="720"/>
              <w:jc w:val="both"/>
              <w:rPr>
                <w:rFonts w:ascii="GHEA Grapalat" w:hAnsi="GHEA Grapalat"/>
                <w:noProof/>
                <w:color w:val="000000"/>
                <w:lang w:val="hy-AM"/>
              </w:rPr>
            </w:pPr>
          </w:p>
        </w:tc>
        <w:tc>
          <w:tcPr>
            <w:tcW w:w="5075" w:type="dxa"/>
            <w:gridSpan w:val="2"/>
          </w:tcPr>
          <w:p w:rsidR="00D2721D" w:rsidRPr="00C243E6" w:rsidRDefault="00D2721D" w:rsidP="00D2721D">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lastRenderedPageBreak/>
              <w:t>Ընդունվել է</w:t>
            </w:r>
          </w:p>
          <w:p w:rsidR="00D2721D" w:rsidRPr="008C0DB3" w:rsidRDefault="00D2721D" w:rsidP="00E51670">
            <w:pPr>
              <w:spacing w:line="360" w:lineRule="auto"/>
              <w:jc w:val="both"/>
              <w:rPr>
                <w:rFonts w:ascii="GHEA Grapalat" w:hAnsi="GHEA Grapalat" w:cs="Times New Roman"/>
                <w:noProof/>
                <w:sz w:val="24"/>
                <w:szCs w:val="24"/>
                <w:lang w:val="ru-RU"/>
              </w:rPr>
            </w:pPr>
          </w:p>
        </w:tc>
      </w:tr>
    </w:tbl>
    <w:p w:rsidR="00955A36" w:rsidRDefault="00955A36">
      <w:r>
        <w:lastRenderedPageBreak/>
        <w:br w:type="page"/>
      </w:r>
    </w:p>
    <w:tbl>
      <w:tblPr>
        <w:tblStyle w:val="TableGrid"/>
        <w:tblW w:w="0" w:type="auto"/>
        <w:tblLook w:val="04A0"/>
      </w:tblPr>
      <w:tblGrid>
        <w:gridCol w:w="5598"/>
        <w:gridCol w:w="58"/>
        <w:gridCol w:w="2249"/>
        <w:gridCol w:w="156"/>
        <w:gridCol w:w="2649"/>
        <w:gridCol w:w="45"/>
      </w:tblGrid>
      <w:tr w:rsidR="00012393" w:rsidRPr="00C243E6" w:rsidTr="005A0F08">
        <w:trPr>
          <w:gridAfter w:val="1"/>
          <w:wAfter w:w="45" w:type="dxa"/>
          <w:trHeight w:val="601"/>
        </w:trPr>
        <w:tc>
          <w:tcPr>
            <w:tcW w:w="7905" w:type="dxa"/>
            <w:gridSpan w:val="3"/>
            <w:vMerge w:val="restart"/>
            <w:shd w:val="clear" w:color="auto" w:fill="BFBFBF" w:themeFill="background1" w:themeFillShade="BF"/>
          </w:tcPr>
          <w:p w:rsidR="00012393" w:rsidRPr="00C243E6" w:rsidRDefault="00012393" w:rsidP="00012393">
            <w:pPr>
              <w:pStyle w:val="ListParagraph"/>
              <w:spacing w:line="360" w:lineRule="auto"/>
              <w:ind w:left="921"/>
              <w:rPr>
                <w:rFonts w:ascii="GHEA Grapalat" w:hAnsi="GHEA Grapalat" w:cs="Times New Roman"/>
                <w:b/>
                <w:noProof/>
                <w:sz w:val="24"/>
                <w:szCs w:val="24"/>
                <w:lang w:val="hy-AM"/>
              </w:rPr>
            </w:pPr>
          </w:p>
          <w:p w:rsidR="00012393" w:rsidRPr="00C243E6" w:rsidRDefault="00012393" w:rsidP="001F5EA1">
            <w:pPr>
              <w:pStyle w:val="ListParagraph"/>
              <w:numPr>
                <w:ilvl w:val="0"/>
                <w:numId w:val="4"/>
              </w:num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Պետական գույքի կառավարման կոմիտե</w:t>
            </w:r>
          </w:p>
        </w:tc>
        <w:tc>
          <w:tcPr>
            <w:tcW w:w="2805" w:type="dxa"/>
            <w:gridSpan w:val="2"/>
            <w:shd w:val="clear" w:color="auto" w:fill="BFBFBF" w:themeFill="background1" w:themeFillShade="BF"/>
          </w:tcPr>
          <w:p w:rsidR="00012393" w:rsidRPr="00C243E6" w:rsidRDefault="00C01EBA" w:rsidP="00470F74">
            <w:pPr>
              <w:spacing w:line="360" w:lineRule="auto"/>
              <w:jc w:val="center"/>
              <w:rPr>
                <w:rFonts w:ascii="GHEA Grapalat" w:hAnsi="GHEA Grapalat" w:cs="Times New Roman"/>
                <w:noProof/>
                <w:sz w:val="24"/>
                <w:szCs w:val="24"/>
                <w:lang w:val="hy-AM"/>
              </w:rPr>
            </w:pPr>
            <w:r w:rsidRPr="00C01EBA">
              <w:rPr>
                <w:rFonts w:ascii="GHEA Grapalat" w:hAnsi="GHEA Grapalat" w:cs="Times New Roman"/>
                <w:noProof/>
                <w:sz w:val="24"/>
                <w:szCs w:val="24"/>
                <w:lang w:val="hy-AM"/>
              </w:rPr>
              <w:t>30</w:t>
            </w:r>
            <w:r>
              <w:rPr>
                <w:rFonts w:ascii="GHEA Grapalat" w:hAnsi="GHEA Grapalat" w:cs="Times New Roman"/>
                <w:noProof/>
                <w:sz w:val="24"/>
                <w:szCs w:val="24"/>
                <w:lang w:val="hy-AM"/>
              </w:rPr>
              <w:t>.0</w:t>
            </w:r>
            <w:r w:rsidRPr="00C01EBA">
              <w:rPr>
                <w:rFonts w:ascii="GHEA Grapalat" w:hAnsi="GHEA Grapalat" w:cs="Times New Roman"/>
                <w:noProof/>
                <w:sz w:val="24"/>
                <w:szCs w:val="24"/>
                <w:lang w:val="hy-AM"/>
              </w:rPr>
              <w:t>9</w:t>
            </w:r>
            <w:r w:rsidR="00012393" w:rsidRPr="00C243E6">
              <w:rPr>
                <w:rFonts w:ascii="GHEA Grapalat" w:hAnsi="GHEA Grapalat" w:cs="Times New Roman"/>
                <w:noProof/>
                <w:sz w:val="24"/>
                <w:szCs w:val="24"/>
                <w:lang w:val="hy-AM"/>
              </w:rPr>
              <w:t>.202</w:t>
            </w:r>
            <w:r w:rsidR="00506335">
              <w:rPr>
                <w:rFonts w:ascii="GHEA Grapalat" w:hAnsi="GHEA Grapalat" w:cs="Times New Roman"/>
                <w:noProof/>
                <w:sz w:val="24"/>
                <w:szCs w:val="24"/>
                <w:lang w:val="hy-AM"/>
              </w:rPr>
              <w:t>2</w:t>
            </w:r>
          </w:p>
        </w:tc>
      </w:tr>
      <w:tr w:rsidR="00012393" w:rsidRPr="00C243E6" w:rsidTr="005A0F08">
        <w:trPr>
          <w:gridAfter w:val="1"/>
          <w:wAfter w:w="45" w:type="dxa"/>
          <w:trHeight w:val="601"/>
        </w:trPr>
        <w:tc>
          <w:tcPr>
            <w:tcW w:w="7905" w:type="dxa"/>
            <w:gridSpan w:val="3"/>
            <w:vMerge/>
            <w:shd w:val="clear" w:color="auto" w:fill="BFBFBF" w:themeFill="background1" w:themeFillShade="BF"/>
          </w:tcPr>
          <w:p w:rsidR="00012393" w:rsidRPr="00C243E6" w:rsidRDefault="00012393" w:rsidP="00470F74">
            <w:pPr>
              <w:spacing w:line="360" w:lineRule="auto"/>
              <w:jc w:val="center"/>
              <w:rPr>
                <w:rFonts w:ascii="GHEA Grapalat" w:hAnsi="GHEA Grapalat" w:cs="Times New Roman"/>
                <w:noProof/>
                <w:sz w:val="24"/>
                <w:szCs w:val="24"/>
                <w:lang w:val="hy-AM"/>
              </w:rPr>
            </w:pPr>
          </w:p>
        </w:tc>
        <w:tc>
          <w:tcPr>
            <w:tcW w:w="2805" w:type="dxa"/>
            <w:gridSpan w:val="2"/>
            <w:shd w:val="clear" w:color="auto" w:fill="BFBFBF" w:themeFill="background1" w:themeFillShade="BF"/>
          </w:tcPr>
          <w:p w:rsidR="00012393" w:rsidRPr="00C243E6" w:rsidRDefault="00C01EBA" w:rsidP="00470F74">
            <w:pPr>
              <w:spacing w:line="360" w:lineRule="auto"/>
              <w:jc w:val="center"/>
              <w:rPr>
                <w:rFonts w:ascii="GHEA Grapalat" w:hAnsi="GHEA Grapalat" w:cs="Times New Roman"/>
                <w:noProof/>
                <w:sz w:val="24"/>
                <w:szCs w:val="24"/>
                <w:lang w:val="hy-AM"/>
              </w:rPr>
            </w:pPr>
            <w:r w:rsidRPr="00C01EBA">
              <w:rPr>
                <w:rFonts w:ascii="GHEA Grapalat" w:hAnsi="GHEA Grapalat" w:cs="Times New Roman"/>
                <w:noProof/>
                <w:sz w:val="24"/>
                <w:szCs w:val="24"/>
                <w:lang w:val="hy-AM"/>
              </w:rPr>
              <w:t>ԳՍ/17.2/26146-2022</w:t>
            </w:r>
          </w:p>
        </w:tc>
      </w:tr>
      <w:tr w:rsidR="00012393" w:rsidRPr="00C243E6" w:rsidTr="005A0F08">
        <w:trPr>
          <w:gridAfter w:val="1"/>
          <w:wAfter w:w="45" w:type="dxa"/>
          <w:trHeight w:val="1211"/>
        </w:trPr>
        <w:tc>
          <w:tcPr>
            <w:tcW w:w="5656" w:type="dxa"/>
            <w:gridSpan w:val="2"/>
            <w:shd w:val="clear" w:color="auto" w:fill="FFFFFF" w:themeFill="background1"/>
          </w:tcPr>
          <w:p w:rsidR="00524DA9" w:rsidRPr="001B0D85" w:rsidRDefault="00524DA9" w:rsidP="00524DA9">
            <w:pPr>
              <w:widowControl w:val="0"/>
              <w:spacing w:line="360" w:lineRule="auto"/>
              <w:ind w:firstLine="576"/>
              <w:jc w:val="both"/>
              <w:rPr>
                <w:rFonts w:ascii="GHEA Grapalat" w:hAnsi="GHEA Grapalat"/>
                <w:sz w:val="24"/>
                <w:szCs w:val="24"/>
                <w:lang w:val="hy-AM"/>
              </w:rPr>
            </w:pPr>
            <w:r w:rsidRPr="001B0D85">
              <w:rPr>
                <w:rFonts w:ascii="GHEA Grapalat" w:hAnsi="GHEA Grapalat"/>
                <w:sz w:val="24"/>
                <w:szCs w:val="24"/>
                <w:lang w:val="hy-AM"/>
              </w:rPr>
              <w:tab/>
              <w:t>Ի պատասխան Ձեր գրության՝ հայտնում ենք, որ «ԱՊՀ մասնակից պետությունների ընտրական մարմինների ղեկավարների խորհրդատվական խորհուրդ ձևավորելու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p w:rsidR="00012393" w:rsidRPr="00C243E6" w:rsidRDefault="00012393" w:rsidP="00614182">
            <w:pPr>
              <w:pStyle w:val="Title1"/>
              <w:widowControl w:val="0"/>
              <w:spacing w:before="0" w:after="160" w:line="360" w:lineRule="auto"/>
              <w:ind w:right="-1" w:firstLine="720"/>
              <w:jc w:val="both"/>
              <w:rPr>
                <w:rFonts w:ascii="GHEA Grapalat" w:hAnsi="GHEA Grapalat"/>
                <w:noProof/>
              </w:rPr>
            </w:pPr>
          </w:p>
        </w:tc>
        <w:tc>
          <w:tcPr>
            <w:tcW w:w="5054" w:type="dxa"/>
            <w:gridSpan w:val="3"/>
            <w:shd w:val="clear" w:color="auto" w:fill="FFFFFF" w:themeFill="background1"/>
          </w:tcPr>
          <w:p w:rsidR="00012393" w:rsidRPr="00D05D9F" w:rsidRDefault="00012393" w:rsidP="00012393">
            <w:pPr>
              <w:tabs>
                <w:tab w:val="left" w:pos="748"/>
              </w:tabs>
              <w:spacing w:line="360" w:lineRule="auto"/>
              <w:jc w:val="center"/>
              <w:rPr>
                <w:rFonts w:ascii="GHEA Grapalat" w:hAnsi="GHEA Grapalat" w:cs="Times New Roman"/>
                <w:b/>
                <w:noProof/>
                <w:sz w:val="24"/>
                <w:szCs w:val="24"/>
                <w:lang w:val="hy-AM"/>
              </w:rPr>
            </w:pPr>
            <w:r w:rsidRPr="00D05D9F">
              <w:rPr>
                <w:rFonts w:ascii="GHEA Grapalat" w:hAnsi="GHEA Grapalat" w:cs="Times New Roman"/>
                <w:b/>
                <w:noProof/>
                <w:sz w:val="24"/>
                <w:szCs w:val="24"/>
                <w:lang w:val="hy-AM"/>
              </w:rPr>
              <w:t>Ընդունվել է</w:t>
            </w:r>
          </w:p>
        </w:tc>
      </w:tr>
      <w:tr w:rsidR="00516165" w:rsidRPr="00C243E6" w:rsidTr="005A0F08">
        <w:trPr>
          <w:gridAfter w:val="1"/>
          <w:wAfter w:w="45" w:type="dxa"/>
          <w:trHeight w:val="601"/>
        </w:trPr>
        <w:tc>
          <w:tcPr>
            <w:tcW w:w="5656" w:type="dxa"/>
            <w:gridSpan w:val="2"/>
            <w:vMerge w:val="restart"/>
            <w:tcBorders>
              <w:right w:val="nil"/>
            </w:tcBorders>
            <w:shd w:val="clear" w:color="auto" w:fill="BFBFBF" w:themeFill="background1" w:themeFillShade="BF"/>
          </w:tcPr>
          <w:p w:rsidR="00516165" w:rsidRPr="00C243E6" w:rsidRDefault="00516165" w:rsidP="008975AA">
            <w:pPr>
              <w:pStyle w:val="ListParagraph"/>
              <w:spacing w:line="360" w:lineRule="auto"/>
              <w:ind w:left="921"/>
              <w:jc w:val="center"/>
              <w:rPr>
                <w:rFonts w:ascii="GHEA Grapalat" w:hAnsi="GHEA Grapalat" w:cs="Times New Roman"/>
                <w:b/>
                <w:noProof/>
                <w:sz w:val="24"/>
                <w:szCs w:val="24"/>
                <w:lang w:val="hy-AM"/>
              </w:rPr>
            </w:pPr>
          </w:p>
          <w:p w:rsidR="00516165" w:rsidRPr="00516165" w:rsidRDefault="00516165" w:rsidP="008975AA">
            <w:pPr>
              <w:pStyle w:val="ListParagraph"/>
              <w:numPr>
                <w:ilvl w:val="0"/>
                <w:numId w:val="4"/>
              </w:numPr>
              <w:spacing w:line="360"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Ֆինանսների նախարարություն</w:t>
            </w:r>
          </w:p>
        </w:tc>
        <w:tc>
          <w:tcPr>
            <w:tcW w:w="2405" w:type="dxa"/>
            <w:gridSpan w:val="2"/>
            <w:vMerge w:val="restart"/>
            <w:tcBorders>
              <w:left w:val="nil"/>
            </w:tcBorders>
            <w:shd w:val="clear" w:color="auto" w:fill="BFBFBF" w:themeFill="background1" w:themeFillShade="BF"/>
          </w:tcPr>
          <w:p w:rsidR="00516165" w:rsidRPr="00C243E6" w:rsidRDefault="00516165" w:rsidP="008975AA">
            <w:pPr>
              <w:spacing w:line="360" w:lineRule="auto"/>
              <w:jc w:val="center"/>
              <w:rPr>
                <w:rFonts w:ascii="GHEA Grapalat" w:hAnsi="GHEA Grapalat" w:cs="Times New Roman"/>
                <w:noProof/>
                <w:sz w:val="24"/>
                <w:szCs w:val="24"/>
                <w:lang w:val="hy-AM"/>
              </w:rPr>
            </w:pPr>
          </w:p>
        </w:tc>
        <w:tc>
          <w:tcPr>
            <w:tcW w:w="2649" w:type="dxa"/>
            <w:shd w:val="clear" w:color="auto" w:fill="BFBFBF" w:themeFill="background1" w:themeFillShade="BF"/>
          </w:tcPr>
          <w:p w:rsidR="00516165" w:rsidRPr="00C243E6" w:rsidRDefault="00803118" w:rsidP="008D70C4">
            <w:pPr>
              <w:spacing w:line="360" w:lineRule="auto"/>
              <w:jc w:val="center"/>
              <w:rPr>
                <w:rFonts w:ascii="GHEA Grapalat" w:hAnsi="GHEA Grapalat" w:cs="Times New Roman"/>
                <w:noProof/>
                <w:sz w:val="24"/>
                <w:szCs w:val="24"/>
                <w:lang w:val="hy-AM"/>
              </w:rPr>
            </w:pPr>
            <w:r>
              <w:rPr>
                <w:rFonts w:ascii="GHEA Grapalat" w:hAnsi="GHEA Grapalat" w:cs="Times New Roman"/>
                <w:noProof/>
                <w:sz w:val="24"/>
                <w:szCs w:val="24"/>
                <w:lang w:val="ru-RU"/>
              </w:rPr>
              <w:t>0</w:t>
            </w:r>
            <w:r>
              <w:rPr>
                <w:rFonts w:ascii="GHEA Grapalat" w:hAnsi="GHEA Grapalat" w:cs="Times New Roman"/>
                <w:noProof/>
                <w:sz w:val="24"/>
                <w:szCs w:val="24"/>
                <w:lang w:val="hy-AM"/>
              </w:rPr>
              <w:t>4.</w:t>
            </w:r>
            <w:r>
              <w:rPr>
                <w:rFonts w:ascii="GHEA Grapalat" w:hAnsi="GHEA Grapalat" w:cs="Times New Roman"/>
                <w:noProof/>
                <w:sz w:val="24"/>
                <w:szCs w:val="24"/>
                <w:lang w:val="ru-RU"/>
              </w:rPr>
              <w:t>10</w:t>
            </w:r>
            <w:r w:rsidR="00516165" w:rsidRPr="00C243E6">
              <w:rPr>
                <w:rFonts w:ascii="GHEA Grapalat" w:hAnsi="GHEA Grapalat" w:cs="Times New Roman"/>
                <w:noProof/>
                <w:sz w:val="24"/>
                <w:szCs w:val="24"/>
                <w:lang w:val="hy-AM"/>
              </w:rPr>
              <w:t>.202</w:t>
            </w:r>
            <w:r w:rsidR="00962B63">
              <w:rPr>
                <w:rFonts w:ascii="GHEA Grapalat" w:hAnsi="GHEA Grapalat" w:cs="Times New Roman"/>
                <w:noProof/>
                <w:sz w:val="24"/>
                <w:szCs w:val="24"/>
                <w:lang w:val="hy-AM"/>
              </w:rPr>
              <w:t>2</w:t>
            </w:r>
          </w:p>
        </w:tc>
      </w:tr>
      <w:tr w:rsidR="00516165" w:rsidRPr="00C243E6" w:rsidTr="005A0F08">
        <w:trPr>
          <w:gridAfter w:val="1"/>
          <w:wAfter w:w="45" w:type="dxa"/>
          <w:trHeight w:val="601"/>
        </w:trPr>
        <w:tc>
          <w:tcPr>
            <w:tcW w:w="5656" w:type="dxa"/>
            <w:gridSpan w:val="2"/>
            <w:vMerge/>
            <w:tcBorders>
              <w:right w:val="nil"/>
            </w:tcBorders>
            <w:shd w:val="clear" w:color="auto" w:fill="A6A6A6" w:themeFill="background1" w:themeFillShade="A6"/>
          </w:tcPr>
          <w:p w:rsidR="00516165" w:rsidRPr="00C243E6" w:rsidRDefault="00516165" w:rsidP="008D70C4">
            <w:pPr>
              <w:spacing w:line="360" w:lineRule="auto"/>
              <w:jc w:val="center"/>
              <w:rPr>
                <w:rFonts w:ascii="GHEA Grapalat" w:hAnsi="GHEA Grapalat" w:cs="Times New Roman"/>
                <w:noProof/>
                <w:sz w:val="24"/>
                <w:szCs w:val="24"/>
                <w:lang w:val="hy-AM"/>
              </w:rPr>
            </w:pPr>
          </w:p>
        </w:tc>
        <w:tc>
          <w:tcPr>
            <w:tcW w:w="2405" w:type="dxa"/>
            <w:gridSpan w:val="2"/>
            <w:vMerge/>
            <w:tcBorders>
              <w:left w:val="nil"/>
            </w:tcBorders>
            <w:shd w:val="clear" w:color="auto" w:fill="A6A6A6" w:themeFill="background1" w:themeFillShade="A6"/>
          </w:tcPr>
          <w:p w:rsidR="00516165" w:rsidRPr="00C243E6" w:rsidRDefault="00516165" w:rsidP="008D70C4">
            <w:pPr>
              <w:spacing w:line="360" w:lineRule="auto"/>
              <w:jc w:val="center"/>
              <w:rPr>
                <w:rFonts w:ascii="GHEA Grapalat" w:hAnsi="GHEA Grapalat" w:cs="Times New Roman"/>
                <w:noProof/>
                <w:sz w:val="24"/>
                <w:szCs w:val="24"/>
                <w:lang w:val="hy-AM"/>
              </w:rPr>
            </w:pPr>
          </w:p>
        </w:tc>
        <w:tc>
          <w:tcPr>
            <w:tcW w:w="2649" w:type="dxa"/>
            <w:shd w:val="clear" w:color="auto" w:fill="BFBFBF" w:themeFill="background1" w:themeFillShade="BF"/>
          </w:tcPr>
          <w:p w:rsidR="00516165" w:rsidRPr="00C243E6" w:rsidRDefault="00803118" w:rsidP="008D70C4">
            <w:pPr>
              <w:spacing w:line="360" w:lineRule="auto"/>
              <w:jc w:val="center"/>
              <w:rPr>
                <w:rFonts w:ascii="GHEA Grapalat" w:hAnsi="GHEA Grapalat" w:cs="Times New Roman"/>
                <w:noProof/>
                <w:sz w:val="24"/>
                <w:szCs w:val="24"/>
                <w:lang w:val="hy-AM"/>
              </w:rPr>
            </w:pPr>
            <w:r>
              <w:rPr>
                <w:rFonts w:ascii="GHEA Grapalat" w:hAnsi="GHEA Grapalat" w:cs="Times New Roman"/>
                <w:noProof/>
                <w:sz w:val="24"/>
                <w:szCs w:val="24"/>
                <w:lang w:val="hy-AM"/>
              </w:rPr>
              <w:t>01/5-1/</w:t>
            </w:r>
            <w:r>
              <w:rPr>
                <w:rFonts w:ascii="GHEA Grapalat" w:hAnsi="GHEA Grapalat" w:cs="Times New Roman"/>
                <w:noProof/>
                <w:sz w:val="24"/>
                <w:szCs w:val="24"/>
                <w:lang w:val="ru-RU"/>
              </w:rPr>
              <w:t>17119</w:t>
            </w:r>
            <w:r w:rsidR="00962B63" w:rsidRPr="00962B63">
              <w:rPr>
                <w:rFonts w:ascii="GHEA Grapalat" w:hAnsi="GHEA Grapalat" w:cs="Times New Roman"/>
                <w:noProof/>
                <w:sz w:val="24"/>
                <w:szCs w:val="24"/>
                <w:lang w:val="hy-AM"/>
              </w:rPr>
              <w:t>-2022</w:t>
            </w:r>
          </w:p>
        </w:tc>
      </w:tr>
      <w:tr w:rsidR="005A0F08" w:rsidTr="005A0F08">
        <w:tc>
          <w:tcPr>
            <w:tcW w:w="5598" w:type="dxa"/>
          </w:tcPr>
          <w:p w:rsidR="00DE7718" w:rsidRPr="006E44E1" w:rsidRDefault="00DE7718" w:rsidP="00DE7718">
            <w:pPr>
              <w:tabs>
                <w:tab w:val="left" w:pos="630"/>
                <w:tab w:val="left" w:pos="720"/>
              </w:tabs>
              <w:spacing w:line="360" w:lineRule="auto"/>
              <w:ind w:firstLine="630"/>
              <w:jc w:val="both"/>
              <w:rPr>
                <w:rFonts w:ascii="GHEA Grapalat" w:hAnsi="GHEA Grapalat"/>
                <w:sz w:val="24"/>
                <w:szCs w:val="24"/>
                <w:lang w:val="hy-AM"/>
              </w:rPr>
            </w:pPr>
            <w:r w:rsidRPr="006E44E1">
              <w:rPr>
                <w:rFonts w:ascii="GHEA Grapalat" w:hAnsi="GHEA Grapalat" w:cs="Sylfaen"/>
                <w:sz w:val="24"/>
                <w:szCs w:val="24"/>
                <w:lang w:val="hy-AM"/>
              </w:rPr>
              <w:t xml:space="preserve">«ԱՊՀ մասնակից պետությունների ընտրական մարմինների ղեկավարների խորհրդատվական խորհուրդ ձևավորելու մասին համաձայնագրի նախագծում </w:t>
            </w:r>
            <w:r w:rsidRPr="006E44E1">
              <w:rPr>
                <w:rFonts w:ascii="GHEA Grapalat" w:hAnsi="GHEA Grapalat"/>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p w:rsidR="005A0F08" w:rsidRDefault="005A0F08" w:rsidP="00614182">
            <w:pPr>
              <w:spacing w:line="360" w:lineRule="auto"/>
              <w:ind w:left="-90" w:firstLine="810"/>
              <w:jc w:val="both"/>
              <w:rPr>
                <w:rFonts w:ascii="GHEA Grapalat" w:hAnsi="GHEA Grapalat" w:cs="Times New Roman"/>
                <w:noProof/>
                <w:sz w:val="20"/>
                <w:szCs w:val="20"/>
              </w:rPr>
            </w:pPr>
          </w:p>
        </w:tc>
        <w:tc>
          <w:tcPr>
            <w:tcW w:w="5157" w:type="dxa"/>
            <w:gridSpan w:val="5"/>
          </w:tcPr>
          <w:p w:rsidR="005A0F08" w:rsidRDefault="00F476F9" w:rsidP="00D05D9F">
            <w:pPr>
              <w:spacing w:line="360" w:lineRule="auto"/>
              <w:jc w:val="center"/>
              <w:rPr>
                <w:rFonts w:ascii="GHEA Grapalat" w:hAnsi="GHEA Grapalat" w:cs="Times New Roman"/>
                <w:noProof/>
                <w:sz w:val="20"/>
                <w:szCs w:val="20"/>
              </w:rPr>
            </w:pPr>
            <w:r w:rsidRPr="00C243E6">
              <w:rPr>
                <w:rFonts w:ascii="GHEA Grapalat" w:hAnsi="GHEA Grapalat" w:cs="Times New Roman"/>
                <w:b/>
                <w:noProof/>
                <w:sz w:val="24"/>
                <w:szCs w:val="24"/>
                <w:lang w:val="hy-AM"/>
              </w:rPr>
              <w:t>Ընդունվել է</w:t>
            </w:r>
          </w:p>
        </w:tc>
      </w:tr>
    </w:tbl>
    <w:p w:rsidR="005A0F08" w:rsidRPr="005A0F08" w:rsidRDefault="005A0F08" w:rsidP="00F36280">
      <w:pPr>
        <w:spacing w:line="360" w:lineRule="auto"/>
        <w:jc w:val="both"/>
        <w:rPr>
          <w:rFonts w:ascii="GHEA Grapalat" w:hAnsi="GHEA Grapalat" w:cs="Times New Roman"/>
          <w:noProof/>
          <w:sz w:val="20"/>
          <w:szCs w:val="20"/>
        </w:rPr>
      </w:pPr>
    </w:p>
    <w:sectPr w:rsidR="005A0F08" w:rsidRPr="005A0F08" w:rsidSect="00B77AE4">
      <w:pgSz w:w="12240" w:h="15840"/>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AD2" w:rsidRDefault="002E7AD2" w:rsidP="00B77AE4">
      <w:pPr>
        <w:spacing w:after="0" w:line="240" w:lineRule="auto"/>
      </w:pPr>
      <w:r>
        <w:separator/>
      </w:r>
    </w:p>
  </w:endnote>
  <w:endnote w:type="continuationSeparator" w:id="0">
    <w:p w:rsidR="002E7AD2" w:rsidRDefault="002E7AD2" w:rsidP="00B77A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AD2" w:rsidRDefault="002E7AD2" w:rsidP="00B77AE4">
      <w:pPr>
        <w:spacing w:after="0" w:line="240" w:lineRule="auto"/>
      </w:pPr>
      <w:r>
        <w:separator/>
      </w:r>
    </w:p>
  </w:footnote>
  <w:footnote w:type="continuationSeparator" w:id="0">
    <w:p w:rsidR="002E7AD2" w:rsidRDefault="002E7AD2" w:rsidP="00B77A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D427C"/>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nsid w:val="40082516"/>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77AE4"/>
    <w:rsid w:val="00012393"/>
    <w:rsid w:val="00092D3F"/>
    <w:rsid w:val="00142459"/>
    <w:rsid w:val="00152BC6"/>
    <w:rsid w:val="00153C3E"/>
    <w:rsid w:val="001665CE"/>
    <w:rsid w:val="001B0D85"/>
    <w:rsid w:val="001D6741"/>
    <w:rsid w:val="001F5EA1"/>
    <w:rsid w:val="00221752"/>
    <w:rsid w:val="0024669B"/>
    <w:rsid w:val="002D0D6D"/>
    <w:rsid w:val="002D2A21"/>
    <w:rsid w:val="002E7AD2"/>
    <w:rsid w:val="003050BE"/>
    <w:rsid w:val="00330079"/>
    <w:rsid w:val="003318F5"/>
    <w:rsid w:val="00394326"/>
    <w:rsid w:val="003A31F5"/>
    <w:rsid w:val="003A7E03"/>
    <w:rsid w:val="003D14F4"/>
    <w:rsid w:val="003D523C"/>
    <w:rsid w:val="00413359"/>
    <w:rsid w:val="00417860"/>
    <w:rsid w:val="00423974"/>
    <w:rsid w:val="00425DF2"/>
    <w:rsid w:val="004454ED"/>
    <w:rsid w:val="00470F74"/>
    <w:rsid w:val="004D3E2C"/>
    <w:rsid w:val="004E2950"/>
    <w:rsid w:val="00506335"/>
    <w:rsid w:val="00516165"/>
    <w:rsid w:val="00524DA9"/>
    <w:rsid w:val="0055254F"/>
    <w:rsid w:val="00596B1A"/>
    <w:rsid w:val="005A0F08"/>
    <w:rsid w:val="00614182"/>
    <w:rsid w:val="00614265"/>
    <w:rsid w:val="00633A78"/>
    <w:rsid w:val="006B30E2"/>
    <w:rsid w:val="006C73B7"/>
    <w:rsid w:val="006F7FFA"/>
    <w:rsid w:val="00724D94"/>
    <w:rsid w:val="00747720"/>
    <w:rsid w:val="007B796D"/>
    <w:rsid w:val="007E03AE"/>
    <w:rsid w:val="00803118"/>
    <w:rsid w:val="00804E1B"/>
    <w:rsid w:val="008431D2"/>
    <w:rsid w:val="0085080B"/>
    <w:rsid w:val="00853FCC"/>
    <w:rsid w:val="00856D20"/>
    <w:rsid w:val="008975AA"/>
    <w:rsid w:val="008C0D84"/>
    <w:rsid w:val="008C0DB3"/>
    <w:rsid w:val="00903F27"/>
    <w:rsid w:val="009174E7"/>
    <w:rsid w:val="00924DE3"/>
    <w:rsid w:val="009477EA"/>
    <w:rsid w:val="00955A36"/>
    <w:rsid w:val="00961F43"/>
    <w:rsid w:val="00962B63"/>
    <w:rsid w:val="00976999"/>
    <w:rsid w:val="009B471D"/>
    <w:rsid w:val="00A163EC"/>
    <w:rsid w:val="00A254F1"/>
    <w:rsid w:val="00A47BBC"/>
    <w:rsid w:val="00AD1D27"/>
    <w:rsid w:val="00B27995"/>
    <w:rsid w:val="00B35339"/>
    <w:rsid w:val="00B50A0D"/>
    <w:rsid w:val="00B50DC2"/>
    <w:rsid w:val="00B77AE4"/>
    <w:rsid w:val="00B97ADC"/>
    <w:rsid w:val="00BA1C17"/>
    <w:rsid w:val="00BA3425"/>
    <w:rsid w:val="00BA6544"/>
    <w:rsid w:val="00C01EBA"/>
    <w:rsid w:val="00C243E6"/>
    <w:rsid w:val="00C322FC"/>
    <w:rsid w:val="00C4288E"/>
    <w:rsid w:val="00C44217"/>
    <w:rsid w:val="00D05D9F"/>
    <w:rsid w:val="00D2721D"/>
    <w:rsid w:val="00D732CF"/>
    <w:rsid w:val="00DA1A4D"/>
    <w:rsid w:val="00DB75FA"/>
    <w:rsid w:val="00DE19F3"/>
    <w:rsid w:val="00DE21AB"/>
    <w:rsid w:val="00DE7718"/>
    <w:rsid w:val="00E51670"/>
    <w:rsid w:val="00E70D40"/>
    <w:rsid w:val="00E85A95"/>
    <w:rsid w:val="00ED41E0"/>
    <w:rsid w:val="00EE4095"/>
    <w:rsid w:val="00F36280"/>
    <w:rsid w:val="00F476F9"/>
    <w:rsid w:val="00F7371C"/>
    <w:rsid w:val="00F813BE"/>
    <w:rsid w:val="00F97B49"/>
    <w:rsid w:val="00FA657E"/>
    <w:rsid w:val="00FC6E7A"/>
    <w:rsid w:val="00FD6A3C"/>
    <w:rsid w:val="00FF79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link w:val="BodyText"/>
    <w:uiPriority w:val="99"/>
    <w:semiHidden/>
    <w:rsid w:val="00903F27"/>
  </w:style>
  <w:style w:type="paragraph" w:styleId="BodyText2">
    <w:name w:val="Body Text 2"/>
    <w:basedOn w:val="Normal"/>
    <w:link w:val="BodyText2Char"/>
    <w:uiPriority w:val="99"/>
    <w:unhideWhenUsed/>
    <w:rsid w:val="00614265"/>
    <w:pPr>
      <w:spacing w:after="120" w:line="480" w:lineRule="auto"/>
      <w:jc w:val="both"/>
    </w:pPr>
    <w:rPr>
      <w:rFonts w:ascii="Calibri" w:eastAsia="Calibri" w:hAnsi="Calibri" w:cs="Times New Roman"/>
      <w:lang w:val="ru-RU"/>
    </w:rPr>
  </w:style>
  <w:style w:type="character" w:customStyle="1" w:styleId="BodyText2Char">
    <w:name w:val="Body Text 2 Char"/>
    <w:basedOn w:val="DefaultParagraphFont"/>
    <w:link w:val="BodyText2"/>
    <w:uiPriority w:val="99"/>
    <w:rsid w:val="00614265"/>
    <w:rPr>
      <w:rFonts w:ascii="Calibri" w:eastAsia="Calibri" w:hAnsi="Calibri" w:cs="Times New Roman"/>
      <w:lang w:val="ru-RU"/>
    </w:rPr>
  </w:style>
  <w:style w:type="paragraph" w:customStyle="1" w:styleId="Title1">
    <w:name w:val="Title1"/>
    <w:basedOn w:val="Normal"/>
    <w:rsid w:val="00506335"/>
    <w:pPr>
      <w:spacing w:before="240" w:after="240" w:line="240" w:lineRule="auto"/>
      <w:ind w:right="2268"/>
    </w:pPr>
    <w:rPr>
      <w:rFonts w:ascii="Times New Roman" w:eastAsia="Times New Roman" w:hAnsi="Times New Roman" w:cs="Times New Roman"/>
      <w:b/>
      <w:bCs/>
      <w:sz w:val="24"/>
      <w:szCs w:val="24"/>
      <w:lang w:val="hy-AM" w:eastAsia="hy-AM" w:bidi="hy-AM"/>
    </w:rPr>
  </w:style>
</w:styles>
</file>

<file path=word/webSettings.xml><?xml version="1.0" encoding="utf-8"?>
<w:webSettings xmlns:r="http://schemas.openxmlformats.org/officeDocument/2006/relationships" xmlns:w="http://schemas.openxmlformats.org/wordprocessingml/2006/main">
  <w:divs>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A2BB73-EA62-4A59-89C4-01F697CDA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https://mul2.gov.am/tasks/682188/oneclick/Ampopatert.docx?token=5dad37513f61b97b2c4959af9a3b71cc</cp:keywords>
  <cp:lastModifiedBy>T-Mikaelyan</cp:lastModifiedBy>
  <cp:revision>35</cp:revision>
  <cp:lastPrinted>2021-03-19T07:32:00Z</cp:lastPrinted>
  <dcterms:created xsi:type="dcterms:W3CDTF">2021-07-14T07:36:00Z</dcterms:created>
  <dcterms:modified xsi:type="dcterms:W3CDTF">2022-10-04T12:30:00Z</dcterms:modified>
</cp:coreProperties>
</file>