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248F03" w14:textId="49ACBF4E" w:rsidR="001B184E" w:rsidRDefault="001B184E" w:rsidP="001B184E">
      <w:pPr>
        <w:widowControl w:val="0"/>
        <w:spacing w:line="360" w:lineRule="auto"/>
        <w:jc w:val="center"/>
        <w:textAlignment w:val="baseline"/>
        <w:rPr>
          <w:rFonts w:ascii="GHEA Grapalat" w:hAnsi="GHEA Grapalat" w:cs="Sylfaen"/>
          <w:sz w:val="10"/>
          <w:lang w:val="hy-AM"/>
        </w:rPr>
      </w:pPr>
      <w:bookmarkStart w:id="0" w:name="_GoBack"/>
      <w:bookmarkEnd w:id="0"/>
    </w:p>
    <w:p w14:paraId="0333F5A5" w14:textId="77777777" w:rsidR="00821ADD" w:rsidRPr="00531534" w:rsidRDefault="00821ADD" w:rsidP="001B184E">
      <w:pPr>
        <w:widowControl w:val="0"/>
        <w:spacing w:line="360" w:lineRule="auto"/>
        <w:jc w:val="center"/>
        <w:textAlignment w:val="baseline"/>
        <w:rPr>
          <w:rFonts w:ascii="GHEA Grapalat" w:hAnsi="GHEA Grapalat" w:cs="Sylfaen"/>
          <w:sz w:val="10"/>
          <w:lang w:val="hy-AM"/>
        </w:rPr>
      </w:pPr>
    </w:p>
    <w:p w14:paraId="4D8F313E" w14:textId="77777777" w:rsidR="001B184E" w:rsidRPr="00531534" w:rsidRDefault="001B184E" w:rsidP="001B184E">
      <w:pPr>
        <w:widowControl w:val="0"/>
        <w:spacing w:line="360" w:lineRule="auto"/>
        <w:jc w:val="center"/>
        <w:textAlignment w:val="baseline"/>
        <w:rPr>
          <w:rFonts w:ascii="GHEA Grapalat" w:hAnsi="GHEA Grapalat" w:cs="Sylfaen"/>
          <w:sz w:val="2"/>
          <w:lang w:val="hy-AM"/>
        </w:rPr>
      </w:pPr>
    </w:p>
    <w:p w14:paraId="0960F87C" w14:textId="7C5D9686" w:rsidR="001B184E" w:rsidRPr="005A1E52" w:rsidRDefault="00373911" w:rsidP="00A35972">
      <w:pPr>
        <w:widowControl w:val="0"/>
        <w:spacing w:line="360" w:lineRule="auto"/>
        <w:jc w:val="center"/>
        <w:textAlignment w:val="baseline"/>
        <w:rPr>
          <w:rFonts w:ascii="GHEA Grapalat" w:hAnsi="GHEA Grapalat" w:cs="Sylfaen"/>
          <w:lang w:val="hy-AM"/>
        </w:rPr>
      </w:pPr>
      <w:r w:rsidRPr="005A1E52">
        <w:rPr>
          <w:rFonts w:ascii="GHEA Grapalat" w:hAnsi="GHEA Grapalat" w:cs="Sylfaen"/>
          <w:lang w:val="hy-AM"/>
        </w:rPr>
        <w:t>ԱՄՓՈՓԱԹԵՐԹ</w:t>
      </w:r>
    </w:p>
    <w:p w14:paraId="31D138A5" w14:textId="3B7E124C" w:rsidR="0087175A" w:rsidRDefault="000416FA" w:rsidP="00D17810">
      <w:pPr>
        <w:spacing w:line="360" w:lineRule="auto"/>
        <w:jc w:val="center"/>
        <w:rPr>
          <w:rFonts w:ascii="GHEA Grapalat" w:eastAsiaTheme="minorHAnsi" w:hAnsi="GHEA Grapalat" w:cstheme="minorBidi"/>
          <w:lang w:val="hy-AM"/>
        </w:rPr>
      </w:pPr>
      <w:r w:rsidRPr="00D72642">
        <w:rPr>
          <w:rFonts w:ascii="GHEA Grapalat" w:hAnsi="GHEA Grapalat"/>
          <w:lang w:val="hy-AM"/>
        </w:rPr>
        <w:t>«</w:t>
      </w:r>
      <w:r>
        <w:rPr>
          <w:rFonts w:ascii="GHEA Grapalat" w:hAnsi="GHEA Grapalat"/>
          <w:lang w:val="hy-AM"/>
        </w:rPr>
        <w:t>Հ</w:t>
      </w:r>
      <w:r w:rsidRPr="00BA64F0">
        <w:rPr>
          <w:rFonts w:ascii="GHEA Grapalat" w:hAnsi="GHEA Grapalat"/>
          <w:lang w:val="hy-AM"/>
        </w:rPr>
        <w:t xml:space="preserve">ԱՅԱՍՏԱՆԻ </w:t>
      </w:r>
      <w:r>
        <w:rPr>
          <w:rFonts w:ascii="GHEA Grapalat" w:hAnsi="GHEA Grapalat"/>
          <w:lang w:val="hy-AM"/>
        </w:rPr>
        <w:t>Հ</w:t>
      </w:r>
      <w:r w:rsidRPr="00BA64F0">
        <w:rPr>
          <w:rFonts w:ascii="GHEA Grapalat" w:hAnsi="GHEA Grapalat"/>
          <w:lang w:val="hy-AM"/>
        </w:rPr>
        <w:t xml:space="preserve">ԱՆՐԱՊԵՏՈՒԹՅԱՆ ՀԱՐԿԱՅԻՆ ՕՐԵՆՍԳՐՔՈՒՄ </w:t>
      </w:r>
      <w:r w:rsidR="00C46EB4" w:rsidRPr="00C46EB4">
        <w:rPr>
          <w:rFonts w:ascii="GHEA Grapalat" w:hAnsi="GHEA Grapalat"/>
          <w:caps/>
          <w:lang w:val="hy-AM"/>
        </w:rPr>
        <w:t>փոփոխություններ եվ</w:t>
      </w:r>
      <w:r w:rsidR="00C46EB4" w:rsidRPr="00C46EB4">
        <w:rPr>
          <w:rFonts w:ascii="GHEA Grapalat" w:hAnsi="GHEA Grapalat"/>
          <w:lang w:val="hy-AM"/>
        </w:rPr>
        <w:t xml:space="preserve"> </w:t>
      </w:r>
      <w:r w:rsidR="003477AB">
        <w:rPr>
          <w:rFonts w:ascii="GHEA Grapalat" w:hAnsi="GHEA Grapalat"/>
          <w:lang w:val="hy-AM"/>
        </w:rPr>
        <w:t>ԼՐԱՑՈՒՄ</w:t>
      </w:r>
      <w:r w:rsidR="00A2615F">
        <w:rPr>
          <w:rFonts w:ascii="GHEA Grapalat" w:hAnsi="GHEA Grapalat"/>
          <w:lang w:val="hy-AM"/>
        </w:rPr>
        <w:t xml:space="preserve">ՆԵՐ </w:t>
      </w:r>
      <w:r w:rsidRPr="00BA64F0">
        <w:rPr>
          <w:rFonts w:ascii="GHEA Grapalat" w:hAnsi="GHEA Grapalat"/>
          <w:lang w:val="hy-AM"/>
        </w:rPr>
        <w:t>ԿԱՏԱՐԵԼՈՒ ՄԱՍԻՆ</w:t>
      </w:r>
      <w:r w:rsidRPr="00D72642">
        <w:rPr>
          <w:rFonts w:ascii="GHEA Grapalat" w:hAnsi="GHEA Grapalat"/>
          <w:lang w:val="hy-AM"/>
        </w:rPr>
        <w:t xml:space="preserve">» </w:t>
      </w:r>
      <w:r w:rsidRPr="00D72642">
        <w:rPr>
          <w:rFonts w:ascii="GHEA Grapalat" w:hAnsi="GHEA Grapalat" w:cs="GHEA Mariam"/>
          <w:lang w:val="hy-AM"/>
        </w:rPr>
        <w:t xml:space="preserve">ՀՀ </w:t>
      </w:r>
      <w:r>
        <w:rPr>
          <w:rFonts w:ascii="GHEA Grapalat" w:hAnsi="GHEA Grapalat" w:cs="GHEA Mariam"/>
          <w:lang w:val="hy-AM"/>
        </w:rPr>
        <w:t>ՕՐԵՆՔԻ</w:t>
      </w:r>
      <w:r w:rsidRPr="001B184E">
        <w:rPr>
          <w:rFonts w:ascii="GHEA Grapalat" w:eastAsiaTheme="minorHAnsi" w:hAnsi="GHEA Grapalat" w:cstheme="minorBidi"/>
          <w:lang w:val="hy-AM"/>
        </w:rPr>
        <w:t xml:space="preserve"> </w:t>
      </w:r>
      <w:r w:rsidR="00373911" w:rsidRPr="001B184E">
        <w:rPr>
          <w:rFonts w:ascii="GHEA Grapalat" w:eastAsiaTheme="minorHAnsi" w:hAnsi="GHEA Grapalat" w:cstheme="minorBidi"/>
          <w:lang w:val="hy-AM"/>
        </w:rPr>
        <w:t>ՆԱԽԱԳԾԻ</w:t>
      </w:r>
    </w:p>
    <w:p w14:paraId="4A09FDE2" w14:textId="77777777" w:rsidR="004B6D83" w:rsidRPr="00D17810" w:rsidRDefault="004B6D83" w:rsidP="00D17810">
      <w:pPr>
        <w:spacing w:line="360" w:lineRule="auto"/>
        <w:jc w:val="center"/>
        <w:rPr>
          <w:rFonts w:ascii="GHEA Grapalat" w:eastAsiaTheme="minorHAnsi" w:hAnsi="GHEA Grapalat" w:cstheme="minorBidi"/>
          <w:lang w:val="hy-AM"/>
        </w:rPr>
      </w:pPr>
    </w:p>
    <w:p w14:paraId="16A80382" w14:textId="77777777" w:rsidR="001B184E" w:rsidRPr="00531534" w:rsidRDefault="001B184E" w:rsidP="001B184E">
      <w:pPr>
        <w:jc w:val="center"/>
        <w:rPr>
          <w:rFonts w:ascii="GHEA Grapalat" w:eastAsiaTheme="minorHAnsi" w:hAnsi="GHEA Grapalat" w:cstheme="minorBidi"/>
          <w:color w:val="000000"/>
          <w:sz w:val="10"/>
          <w:shd w:val="clear" w:color="auto" w:fill="FFFFFF"/>
          <w:lang w:val="hy-AM"/>
        </w:rPr>
      </w:pPr>
    </w:p>
    <w:tbl>
      <w:tblPr>
        <w:tblStyle w:val="TableGrid"/>
        <w:tblW w:w="15167" w:type="dxa"/>
        <w:tblInd w:w="279" w:type="dxa"/>
        <w:tblLook w:val="04A0" w:firstRow="1" w:lastRow="0" w:firstColumn="1" w:lastColumn="0" w:noHBand="0" w:noVBand="1"/>
      </w:tblPr>
      <w:tblGrid>
        <w:gridCol w:w="8526"/>
        <w:gridCol w:w="6641"/>
      </w:tblGrid>
      <w:tr w:rsidR="00960EEF" w:rsidRPr="00547A7B" w14:paraId="2152D4C5" w14:textId="77777777" w:rsidTr="00A35972">
        <w:tc>
          <w:tcPr>
            <w:tcW w:w="8526" w:type="dxa"/>
            <w:vMerge w:val="restart"/>
            <w:shd w:val="clear" w:color="auto" w:fill="C4BC96" w:themeFill="background2" w:themeFillShade="BF"/>
            <w:vAlign w:val="center"/>
          </w:tcPr>
          <w:p w14:paraId="271C4BBD" w14:textId="1EB2882D" w:rsidR="00960EEF" w:rsidRPr="00C57BF1" w:rsidRDefault="00D50713" w:rsidP="006522BD">
            <w:pPr>
              <w:jc w:val="center"/>
              <w:rPr>
                <w:rFonts w:ascii="GHEA Grapalat" w:hAnsi="GHEA Grapalat" w:cs="Sylfaen"/>
                <w:lang w:val="en-US"/>
              </w:rPr>
            </w:pPr>
            <w:r>
              <w:rPr>
                <w:rFonts w:ascii="GHEA Grapalat" w:hAnsi="GHEA Grapalat" w:cs="Sylfaen"/>
                <w:lang w:val="en-US"/>
              </w:rPr>
              <w:t>1</w:t>
            </w:r>
            <w:r w:rsidR="00C57BF1">
              <w:rPr>
                <w:rFonts w:ascii="GHEA Grapalat" w:hAnsi="GHEA Grapalat" w:cs="Sylfaen"/>
                <w:lang w:val="en-US"/>
              </w:rPr>
              <w:t>.ՀՀ պետական եկամուտների կոմիտե</w:t>
            </w:r>
          </w:p>
        </w:tc>
        <w:tc>
          <w:tcPr>
            <w:tcW w:w="6641" w:type="dxa"/>
            <w:shd w:val="clear" w:color="auto" w:fill="C4BC96" w:themeFill="background2" w:themeFillShade="BF"/>
          </w:tcPr>
          <w:p w14:paraId="03925EFD" w14:textId="4E459E42" w:rsidR="00960EEF" w:rsidRPr="00C57BF1" w:rsidRDefault="00D50713" w:rsidP="006522BD">
            <w:pPr>
              <w:jc w:val="center"/>
              <w:rPr>
                <w:rFonts w:ascii="GHEA Grapalat" w:hAnsi="GHEA Grapalat" w:cs="Sylfaen"/>
                <w:lang w:val="en-US"/>
              </w:rPr>
            </w:pPr>
            <w:r>
              <w:rPr>
                <w:rFonts w:ascii="GHEA Grapalat" w:hAnsi="GHEA Grapalat" w:cs="Sylfaen"/>
                <w:lang w:val="en-US"/>
              </w:rPr>
              <w:t>22.08</w:t>
            </w:r>
            <w:r w:rsidR="00C57BF1" w:rsidRPr="00C57BF1">
              <w:rPr>
                <w:rFonts w:ascii="GHEA Grapalat" w:hAnsi="GHEA Grapalat" w:cs="Sylfaen"/>
                <w:lang w:val="en-US"/>
              </w:rPr>
              <w:t>.2022</w:t>
            </w:r>
          </w:p>
        </w:tc>
      </w:tr>
      <w:tr w:rsidR="00960EEF" w:rsidRPr="00547A7B" w14:paraId="5E28BD46" w14:textId="77777777" w:rsidTr="00A35972">
        <w:tc>
          <w:tcPr>
            <w:tcW w:w="8526" w:type="dxa"/>
            <w:vMerge/>
          </w:tcPr>
          <w:p w14:paraId="1A0A8AC2" w14:textId="77777777" w:rsidR="00960EEF" w:rsidRDefault="00960EEF" w:rsidP="006522BD">
            <w:pPr>
              <w:rPr>
                <w:rFonts w:ascii="GHEA Grapalat" w:hAnsi="GHEA Grapalat" w:cs="Sylfaen"/>
                <w:lang w:val="hy-AM"/>
              </w:rPr>
            </w:pPr>
          </w:p>
        </w:tc>
        <w:tc>
          <w:tcPr>
            <w:tcW w:w="6641" w:type="dxa"/>
            <w:shd w:val="clear" w:color="auto" w:fill="C4BC96" w:themeFill="background2" w:themeFillShade="BF"/>
          </w:tcPr>
          <w:p w14:paraId="2179F13F" w14:textId="2513B562" w:rsidR="00960EEF" w:rsidRPr="00C57BF1" w:rsidRDefault="00845AB3" w:rsidP="006522BD">
            <w:pPr>
              <w:jc w:val="center"/>
              <w:rPr>
                <w:rFonts w:ascii="GHEA Grapalat" w:hAnsi="GHEA Grapalat" w:cs="Sylfaen"/>
                <w:lang w:val="en-US"/>
              </w:rPr>
            </w:pPr>
            <w:r>
              <w:rPr>
                <w:rFonts w:ascii="GHEA Grapalat" w:hAnsi="GHEA Grapalat" w:cs="Sylfaen"/>
                <w:lang w:val="en-US"/>
              </w:rPr>
              <w:t xml:space="preserve">N </w:t>
            </w:r>
            <w:r w:rsidR="00D50713">
              <w:rPr>
                <w:rFonts w:ascii="GHEA Grapalat" w:hAnsi="GHEA Grapalat" w:cs="Sylfaen"/>
                <w:lang w:val="en-US"/>
              </w:rPr>
              <w:t>01/3-1/60045</w:t>
            </w:r>
            <w:r w:rsidR="00C57BF1" w:rsidRPr="00C57BF1">
              <w:rPr>
                <w:rFonts w:ascii="GHEA Grapalat" w:hAnsi="GHEA Grapalat" w:cs="Sylfaen"/>
                <w:lang w:val="en-US"/>
              </w:rPr>
              <w:t>-2022</w:t>
            </w:r>
          </w:p>
        </w:tc>
      </w:tr>
      <w:tr w:rsidR="003268DE" w:rsidRPr="00304EAD" w14:paraId="53E6FC8B" w14:textId="77777777" w:rsidTr="00A35972">
        <w:tc>
          <w:tcPr>
            <w:tcW w:w="8526" w:type="dxa"/>
          </w:tcPr>
          <w:p w14:paraId="09410FC5" w14:textId="60426DD0" w:rsidR="002C6F8E" w:rsidRPr="004C65D3" w:rsidRDefault="002C6F8E" w:rsidP="004C65D3">
            <w:pPr>
              <w:pStyle w:val="ListParagraph"/>
              <w:numPr>
                <w:ilvl w:val="0"/>
                <w:numId w:val="25"/>
              </w:numPr>
              <w:tabs>
                <w:tab w:val="left" w:pos="618"/>
              </w:tabs>
              <w:ind w:left="0" w:firstLine="319"/>
              <w:rPr>
                <w:rFonts w:ascii="GHEA Grapalat" w:hAnsi="GHEA Grapalat"/>
                <w:lang w:val="hy-AM"/>
              </w:rPr>
            </w:pPr>
            <w:r w:rsidRPr="004C65D3">
              <w:rPr>
                <w:rFonts w:ascii="GHEA Grapalat" w:hAnsi="GHEA Grapalat"/>
                <w:lang w:val="hy-AM"/>
              </w:rPr>
              <w:t xml:space="preserve">ՀՀ հարկային օրենսգրքի </w:t>
            </w:r>
            <w:r w:rsidR="004C65D3">
              <w:rPr>
                <w:rFonts w:ascii="GHEA Grapalat" w:hAnsi="GHEA Grapalat"/>
                <w:lang w:val="hy-AM"/>
              </w:rPr>
              <w:t>(</w:t>
            </w:r>
            <w:r w:rsidR="004C65D3">
              <w:rPr>
                <w:rFonts w:ascii="GHEA Grapalat" w:hAnsi="GHEA Grapalat"/>
              </w:rPr>
              <w:t>այսուհետ՝ Օրենսգիրք</w:t>
            </w:r>
            <w:r w:rsidR="004C65D3">
              <w:rPr>
                <w:rFonts w:ascii="GHEA Grapalat" w:hAnsi="GHEA Grapalat"/>
                <w:lang w:val="hy-AM"/>
              </w:rPr>
              <w:t>)</w:t>
            </w:r>
            <w:r w:rsidR="004C65D3">
              <w:rPr>
                <w:rFonts w:ascii="GHEA Grapalat" w:hAnsi="GHEA Grapalat"/>
              </w:rPr>
              <w:t xml:space="preserve"> </w:t>
            </w:r>
            <w:r w:rsidRPr="004C65D3">
              <w:rPr>
                <w:rFonts w:ascii="GHEA Grapalat" w:hAnsi="GHEA Grapalat"/>
                <w:lang w:val="hy-AM"/>
              </w:rPr>
              <w:t>84-րդ հոդվածին համապատասխան ակցիզային հարկով հարկման օբյեկտ է համարվում արտադրողի կողմից արտադրված կամ տարայավորված՝ ակցիզային հարկով հարկման ենթակա ապրանքի մատակարարումը, եթե ապրանքի մատակարարման վայրը օրենսգրքի 37-րդ հոդվածի համաձայն համարվում է Հայաստանի Հանրապետությունը: Նույն կետի կիրառության իմաստով` օրենսգրքի 83-րդ հոդվածի 3-րդ մասով սահմանված դեպքերում ակցիզային հարկով հարկման ենթակա ապրանքի մատակարարում է համարվում նաև ակցիզային հարկով հարկման ենթակա ապրանքի հանձնումը պատվիրատուին:</w:t>
            </w:r>
          </w:p>
          <w:p w14:paraId="20069EAB" w14:textId="77777777" w:rsidR="002C6F8E" w:rsidRPr="002C6F8E" w:rsidRDefault="002C6F8E" w:rsidP="004C65D3">
            <w:pPr>
              <w:ind w:firstLine="319"/>
              <w:rPr>
                <w:rFonts w:ascii="GHEA Grapalat" w:hAnsi="GHEA Grapalat"/>
                <w:lang w:val="hy-AM"/>
              </w:rPr>
            </w:pPr>
            <w:r w:rsidRPr="002C6F8E">
              <w:rPr>
                <w:rFonts w:ascii="GHEA Grapalat" w:hAnsi="GHEA Grapalat"/>
                <w:lang w:val="hy-AM"/>
              </w:rPr>
              <w:t>Օրենսգրքի 83-րդ հոդվածի 3-րդ մասի համաձայն` մշտական հաստատություն չունեցող ոչ ռեզիդենտ կազմակերպության կամ մշտական հաստատություն չունեցող ոչ ռեզիդենտ ֆիզիկական անձի հետ կնքված պայմանագրերով նրանց կողմից տրված հումքից Հայաստանի Հանրապետության տարածքում արտադրված կամ տարայավորված՝ ակցիզային հարկով հարկման ենթակա ապրանքի մասով ակցիզային հարկ վճարող է համարվում այդ ապրանքն արտադրող կամ տարայավորող կազմակերպությունը կամ անհատ ձեռնարկատերը:</w:t>
            </w:r>
          </w:p>
          <w:p w14:paraId="3901DAC1" w14:textId="0AC26545" w:rsidR="002C6F8E" w:rsidRPr="002C6F8E" w:rsidRDefault="002C6F8E" w:rsidP="004C65D3">
            <w:pPr>
              <w:ind w:firstLine="319"/>
              <w:rPr>
                <w:rFonts w:ascii="GHEA Grapalat" w:hAnsi="GHEA Grapalat"/>
                <w:lang w:val="hy-AM"/>
              </w:rPr>
            </w:pPr>
            <w:r w:rsidRPr="002C6F8E">
              <w:rPr>
                <w:rFonts w:ascii="GHEA Grapalat" w:hAnsi="GHEA Grapalat"/>
                <w:lang w:val="hy-AM"/>
              </w:rPr>
              <w:t>Օրենսգրքի 89-րդ հոդվածին համապատասխան ակցիզային հարկից ազատվում է`</w:t>
            </w:r>
          </w:p>
          <w:p w14:paraId="1731EB08" w14:textId="75F18581" w:rsidR="002C6F8E" w:rsidRPr="004C65D3" w:rsidRDefault="002C6F8E" w:rsidP="004C65D3">
            <w:pPr>
              <w:pStyle w:val="ListParagraph"/>
              <w:numPr>
                <w:ilvl w:val="0"/>
                <w:numId w:val="27"/>
              </w:numPr>
              <w:tabs>
                <w:tab w:val="left" w:pos="600"/>
              </w:tabs>
              <w:ind w:left="0" w:firstLine="319"/>
              <w:rPr>
                <w:rFonts w:ascii="GHEA Grapalat" w:hAnsi="GHEA Grapalat"/>
                <w:lang w:val="hy-AM"/>
              </w:rPr>
            </w:pPr>
            <w:r w:rsidRPr="004C65D3">
              <w:rPr>
                <w:rFonts w:ascii="GHEA Grapalat" w:hAnsi="GHEA Grapalat" w:cs="GHEA Grapalat"/>
                <w:lang w:val="hy-AM"/>
              </w:rPr>
              <w:lastRenderedPageBreak/>
              <w:t>Հայաստանի</w:t>
            </w:r>
            <w:r w:rsidRPr="004C65D3">
              <w:rPr>
                <w:rFonts w:ascii="GHEA Grapalat" w:hAnsi="GHEA Grapalat"/>
                <w:lang w:val="hy-AM"/>
              </w:rPr>
              <w:t xml:space="preserve"> Հանրապետության տարածքից «Արտահանում» մաքսային ընթացակարգով արտահանված՝ ակցիզային հարկով հարկման ենթակա ապրանքի մատակարարումը.</w:t>
            </w:r>
          </w:p>
          <w:p w14:paraId="711243A8" w14:textId="159DF3AC" w:rsidR="002C6F8E" w:rsidRPr="002C6F8E" w:rsidRDefault="002C6F8E" w:rsidP="004C65D3">
            <w:pPr>
              <w:pStyle w:val="ListParagraph"/>
              <w:numPr>
                <w:ilvl w:val="0"/>
                <w:numId w:val="27"/>
              </w:numPr>
              <w:tabs>
                <w:tab w:val="left" w:pos="600"/>
              </w:tabs>
              <w:ind w:left="0" w:firstLine="319"/>
              <w:rPr>
                <w:rFonts w:ascii="GHEA Grapalat" w:hAnsi="GHEA Grapalat"/>
                <w:lang w:val="hy-AM"/>
              </w:rPr>
            </w:pPr>
            <w:r w:rsidRPr="002C6F8E">
              <w:rPr>
                <w:rFonts w:ascii="GHEA Grapalat" w:hAnsi="GHEA Grapalat"/>
                <w:lang w:val="hy-AM"/>
              </w:rPr>
              <w:t>Հայաստանի Հանրապետության տարածքից ԵՏՄ անդամ պետություն արտահանված՝ ակցիզային հարկով հարկման ենթակա՝ ԵՏՄ ապրանքի կարգավիճակ ունեցող ապրանքի մատակարարումը:</w:t>
            </w:r>
          </w:p>
          <w:p w14:paraId="64BA753F" w14:textId="77777777" w:rsidR="002C6F8E" w:rsidRPr="002C6F8E" w:rsidRDefault="002C6F8E" w:rsidP="004C65D3">
            <w:pPr>
              <w:ind w:firstLine="319"/>
              <w:rPr>
                <w:rFonts w:ascii="GHEA Grapalat" w:hAnsi="GHEA Grapalat"/>
                <w:lang w:val="hy-AM"/>
              </w:rPr>
            </w:pPr>
            <w:r w:rsidRPr="002C6F8E">
              <w:rPr>
                <w:rFonts w:ascii="GHEA Grapalat" w:hAnsi="GHEA Grapalat"/>
                <w:lang w:val="hy-AM"/>
              </w:rPr>
              <w:t xml:space="preserve">Միաժամանակ, օրենսգրքի 62-րդ հոդվածի 5-րդ մասի 1-ին կետի համաձայն` ԵՏՄ միասնական մաքսային օրենսդրությամբ սահմանված կարգով վերամշակման նպատակով «Վերամշակում՝ մաքսային տարածքում» մաքսային ընթացակարգով Հայաստանի Հանրապետություն ներմուծված կամ վերամշակման նպատակով ԵՏՄ անդամ պետություններից Հայաստանի Հանրապետություն ներմուծված հումքից ստացված ապրանքի արտահանման դեպքում ԱԱՀ-ով հարկման բազա է համարվում հումքի վերամշակման աշխատանքների և (կամ) ծառայությունների արժեքը, իսկ հումքի վերամշակման արդյունքում օրենսգրքի 5-րդ բաժնի համաձայն՝ ակցիզային հարկով հարկման ենթակա նոր ապրանքի ստացման դեպքում ԱԱՀ-ով հարկման բազայում ներառվում է նաև այդ նոր ապրանքի համար օրենսգրքի 5-րդ բաժնով սահմանված կարգով հաշվարկված ակցիզային հարկի գումարը: </w:t>
            </w:r>
          </w:p>
          <w:p w14:paraId="6030DD68" w14:textId="7B416B22" w:rsidR="002C6F8E" w:rsidRPr="002C6F8E" w:rsidRDefault="002C6F8E" w:rsidP="004C65D3">
            <w:pPr>
              <w:ind w:firstLine="319"/>
              <w:rPr>
                <w:rFonts w:ascii="GHEA Grapalat" w:hAnsi="GHEA Grapalat"/>
                <w:lang w:val="hy-AM"/>
              </w:rPr>
            </w:pPr>
            <w:r w:rsidRPr="002C6F8E">
              <w:rPr>
                <w:rFonts w:ascii="GHEA Grapalat" w:hAnsi="GHEA Grapalat"/>
                <w:lang w:val="hy-AM"/>
              </w:rPr>
              <w:t>Ելնելով վերոգրյալից` ա</w:t>
            </w:r>
            <w:r w:rsidR="004C65D3">
              <w:rPr>
                <w:rFonts w:ascii="GHEA Grapalat" w:hAnsi="GHEA Grapalat"/>
                <w:lang w:val="hy-AM"/>
              </w:rPr>
              <w:t>ռաջարկվում</w:t>
            </w:r>
            <w:r w:rsidR="00FD1231">
              <w:rPr>
                <w:rFonts w:ascii="GHEA Grapalat" w:hAnsi="GHEA Grapalat"/>
                <w:lang w:val="hy-AM"/>
              </w:rPr>
              <w:t xml:space="preserve"> է</w:t>
            </w:r>
            <w:r w:rsidR="00FD1231" w:rsidRPr="00FD1231">
              <w:rPr>
                <w:rFonts w:ascii="GHEA Grapalat" w:hAnsi="GHEA Grapalat"/>
                <w:lang w:val="hy-AM"/>
              </w:rPr>
              <w:t xml:space="preserve"> </w:t>
            </w:r>
            <w:r w:rsidRPr="002C6F8E">
              <w:rPr>
                <w:rFonts w:ascii="GHEA Grapalat" w:hAnsi="GHEA Grapalat"/>
                <w:lang w:val="hy-AM"/>
              </w:rPr>
              <w:t>լրացուցիչ քննարկել հումքի վերամշակման արդյունքում ստացվող ակցիզային հարկով հարկման ենթակա ապրանքի արտահանման մասով ակցիզային հարկից ազատման արտոնության սահմանելու նպատակահարմարությունը` հաշվի առնելով այդ մասով միջազգայի փորձը, և այն նպատակահարմար համարվելու դեպքում ա</w:t>
            </w:r>
            <w:r w:rsidR="00FD1231">
              <w:rPr>
                <w:rFonts w:ascii="GHEA Grapalat" w:hAnsi="GHEA Grapalat"/>
                <w:lang w:val="hy-AM"/>
              </w:rPr>
              <w:t>ռաջարկվել է</w:t>
            </w:r>
            <w:r w:rsidRPr="002C6F8E">
              <w:rPr>
                <w:rFonts w:ascii="GHEA Grapalat" w:hAnsi="GHEA Grapalat"/>
                <w:lang w:val="hy-AM"/>
              </w:rPr>
              <w:t>`</w:t>
            </w:r>
          </w:p>
          <w:p w14:paraId="6B565DC2" w14:textId="77777777" w:rsidR="004C65D3" w:rsidRDefault="002C6F8E" w:rsidP="009C401B">
            <w:pPr>
              <w:pStyle w:val="ListParagraph"/>
              <w:numPr>
                <w:ilvl w:val="0"/>
                <w:numId w:val="22"/>
              </w:numPr>
              <w:tabs>
                <w:tab w:val="left" w:pos="674"/>
              </w:tabs>
              <w:ind w:left="0" w:firstLine="319"/>
              <w:rPr>
                <w:rFonts w:ascii="GHEA Grapalat" w:hAnsi="GHEA Grapalat"/>
                <w:lang w:val="hy-AM"/>
              </w:rPr>
            </w:pPr>
            <w:r w:rsidRPr="00FD1231">
              <w:rPr>
                <w:rFonts w:ascii="GHEA Grapalat" w:hAnsi="GHEA Grapalat"/>
                <w:lang w:val="hy-AM"/>
              </w:rPr>
              <w:t>նախագծի 1-ին հոդվածում «ներմուծված ապրանքների» բառերը փոխարինել «ներմուծված հումքի» բառերով,</w:t>
            </w:r>
          </w:p>
          <w:p w14:paraId="429F6E67" w14:textId="77777777" w:rsidR="003268DE" w:rsidRDefault="004C65D3" w:rsidP="009C401B">
            <w:pPr>
              <w:pStyle w:val="ListParagraph"/>
              <w:numPr>
                <w:ilvl w:val="0"/>
                <w:numId w:val="22"/>
              </w:numPr>
              <w:tabs>
                <w:tab w:val="left" w:pos="674"/>
              </w:tabs>
              <w:ind w:left="0" w:firstLine="319"/>
              <w:rPr>
                <w:rFonts w:ascii="GHEA Grapalat" w:hAnsi="GHEA Grapalat"/>
                <w:lang w:val="hy-AM"/>
              </w:rPr>
            </w:pPr>
            <w:r w:rsidRPr="00FD1231">
              <w:rPr>
                <w:rFonts w:ascii="GHEA Grapalat" w:hAnsi="GHEA Grapalat"/>
                <w:lang w:val="hy-AM"/>
              </w:rPr>
              <w:t>1-ին հոդվածով նախատեսվող փոփոխությունները նախատեսել նաև վերամշակման նպատակով ԵՏՄ անդամ պետություններից Հայաստանի Հանրապետություն ներմուծված հումքից ստացված ապրանքի արտահանման մասով,</w:t>
            </w:r>
          </w:p>
          <w:p w14:paraId="32CC3E46" w14:textId="3C06DF1E" w:rsidR="004C65D3" w:rsidRPr="00A35972" w:rsidRDefault="004C65D3" w:rsidP="009C401B">
            <w:pPr>
              <w:pStyle w:val="ListParagraph"/>
              <w:numPr>
                <w:ilvl w:val="0"/>
                <w:numId w:val="22"/>
              </w:numPr>
              <w:tabs>
                <w:tab w:val="left" w:pos="674"/>
              </w:tabs>
              <w:ind w:left="0" w:firstLine="319"/>
              <w:rPr>
                <w:rFonts w:ascii="GHEA Grapalat" w:hAnsi="GHEA Grapalat"/>
                <w:lang w:val="hy-AM"/>
              </w:rPr>
            </w:pPr>
            <w:r w:rsidRPr="00FD1231">
              <w:rPr>
                <w:rFonts w:ascii="GHEA Grapalat" w:hAnsi="GHEA Grapalat"/>
                <w:lang w:val="hy-AM"/>
              </w:rPr>
              <w:lastRenderedPageBreak/>
              <w:t>համապատասխան փոփոխություններ նախատեսել նաև օրենսգրքի 62-րդ հոդվածի 5-րդ մասի 1-ին կետով սահմանված ԱԱՀ-ով հարկման բազայի որոշման կարգավորումներում</w:t>
            </w:r>
            <w:r w:rsidRPr="004C65D3">
              <w:rPr>
                <w:rFonts w:ascii="GHEA Grapalat" w:hAnsi="GHEA Grapalat"/>
                <w:lang w:val="hy-AM"/>
              </w:rPr>
              <w:t>:</w:t>
            </w:r>
          </w:p>
        </w:tc>
        <w:tc>
          <w:tcPr>
            <w:tcW w:w="6641" w:type="dxa"/>
          </w:tcPr>
          <w:p w14:paraId="716530C5" w14:textId="028D8C3E" w:rsidR="00610470" w:rsidRPr="00E51C4E" w:rsidRDefault="004C65D3" w:rsidP="00610470">
            <w:pPr>
              <w:jc w:val="center"/>
              <w:rPr>
                <w:rFonts w:ascii="GHEA Grapalat" w:hAnsi="GHEA Grapalat" w:cs="Sylfaen"/>
                <w:b/>
                <w:bCs/>
                <w:lang w:val="hy-AM"/>
              </w:rPr>
            </w:pPr>
            <w:r w:rsidRPr="004C65D3">
              <w:rPr>
                <w:rFonts w:ascii="GHEA Grapalat" w:hAnsi="GHEA Grapalat" w:cs="Sylfaen"/>
                <w:b/>
                <w:bCs/>
                <w:lang w:val="hy-AM"/>
              </w:rPr>
              <w:lastRenderedPageBreak/>
              <w:t xml:space="preserve">Ընդունվել է: </w:t>
            </w:r>
          </w:p>
          <w:p w14:paraId="607DC477" w14:textId="23B7331A" w:rsidR="003268DE" w:rsidRPr="002F3F75" w:rsidRDefault="00B861CD" w:rsidP="004C65D3">
            <w:pPr>
              <w:jc w:val="center"/>
              <w:rPr>
                <w:rFonts w:ascii="GHEA Grapalat" w:hAnsi="GHEA Grapalat" w:cs="Sylfaen"/>
                <w:bCs/>
                <w:lang w:val="hy-AM"/>
              </w:rPr>
            </w:pPr>
            <w:r>
              <w:rPr>
                <w:rFonts w:ascii="GHEA Grapalat" w:hAnsi="GHEA Grapalat" w:cs="Sylfaen"/>
                <w:bCs/>
                <w:lang w:val="hy-AM"/>
              </w:rPr>
              <w:t>Ն</w:t>
            </w:r>
            <w:r w:rsidR="004C65D3" w:rsidRPr="004C65D3">
              <w:rPr>
                <w:rFonts w:ascii="GHEA Grapalat" w:hAnsi="GHEA Grapalat" w:cs="Sylfaen"/>
                <w:bCs/>
                <w:lang w:val="hy-AM"/>
              </w:rPr>
              <w:t xml:space="preserve">ախագծում կատարվել են համապատասխան </w:t>
            </w:r>
            <w:r>
              <w:rPr>
                <w:rFonts w:ascii="GHEA Grapalat" w:hAnsi="GHEA Grapalat" w:cs="Sylfaen"/>
                <w:bCs/>
                <w:lang w:val="hy-AM"/>
              </w:rPr>
              <w:t xml:space="preserve">փոփոխություն և </w:t>
            </w:r>
            <w:r w:rsidR="004C65D3" w:rsidRPr="004C65D3">
              <w:rPr>
                <w:rFonts w:ascii="GHEA Grapalat" w:hAnsi="GHEA Grapalat" w:cs="Sylfaen"/>
                <w:bCs/>
                <w:lang w:val="hy-AM"/>
              </w:rPr>
              <w:t>լրացումներ:</w:t>
            </w:r>
          </w:p>
        </w:tc>
      </w:tr>
      <w:tr w:rsidR="00C57BF1" w:rsidRPr="00B861CD" w14:paraId="49A4F473" w14:textId="77777777" w:rsidTr="00A35972">
        <w:tc>
          <w:tcPr>
            <w:tcW w:w="8526" w:type="dxa"/>
          </w:tcPr>
          <w:p w14:paraId="0ACD241E" w14:textId="6B94AF15" w:rsidR="00C57BF1" w:rsidRPr="009A779C" w:rsidRDefault="009A779C" w:rsidP="009C401B">
            <w:pPr>
              <w:pStyle w:val="ListParagraph"/>
              <w:numPr>
                <w:ilvl w:val="0"/>
                <w:numId w:val="25"/>
              </w:numPr>
              <w:tabs>
                <w:tab w:val="left" w:pos="618"/>
              </w:tabs>
              <w:ind w:left="0" w:firstLine="319"/>
              <w:rPr>
                <w:rFonts w:ascii="GHEA Grapalat" w:hAnsi="GHEA Grapalat"/>
                <w:lang w:val="hy-AM"/>
              </w:rPr>
            </w:pPr>
            <w:r w:rsidRPr="009A779C">
              <w:rPr>
                <w:rFonts w:ascii="GHEA Grapalat" w:hAnsi="GHEA Grapalat"/>
                <w:lang w:val="hy-AM"/>
              </w:rPr>
              <w:lastRenderedPageBreak/>
              <w:t xml:space="preserve">Նախագծի 2-րդ հոդվածով նախատեսվող կարգավորումների շրջանակներում </w:t>
            </w:r>
            <w:r>
              <w:rPr>
                <w:rFonts w:ascii="GHEA Grapalat" w:hAnsi="GHEA Grapalat"/>
                <w:lang w:val="hy-AM"/>
              </w:rPr>
              <w:t>առաջարկվել է</w:t>
            </w:r>
            <w:r w:rsidRPr="009A779C">
              <w:rPr>
                <w:rFonts w:ascii="GHEA Grapalat" w:hAnsi="GHEA Grapalat"/>
                <w:lang w:val="hy-AM"/>
              </w:rPr>
              <w:t xml:space="preserve"> նախատեսել, որ Կառավարությունը սահմանում է նաև վերադարձման ենթակա ակցիզային հարկի գումարների չափ ներկա փուլում սահմանափակելով ներմուծման համար վճարված ակցիզային հարկի գումարների ամբողջությամբ վերադարձման հնարավորությունը: Այդ նպատակով առաջարկ</w:t>
            </w:r>
            <w:r w:rsidR="009C5CB7" w:rsidRPr="009C5CB7">
              <w:rPr>
                <w:rFonts w:ascii="GHEA Grapalat" w:hAnsi="GHEA Grapalat"/>
                <w:lang w:val="hy-AM"/>
              </w:rPr>
              <w:t>վ</w:t>
            </w:r>
            <w:r w:rsidRPr="009A779C">
              <w:rPr>
                <w:rFonts w:ascii="GHEA Grapalat" w:hAnsi="GHEA Grapalat"/>
                <w:lang w:val="hy-AM"/>
              </w:rPr>
              <w:t xml:space="preserve">ում </w:t>
            </w:r>
            <w:r w:rsidR="009C5CB7" w:rsidRPr="009C5CB7">
              <w:rPr>
                <w:rFonts w:ascii="GHEA Grapalat" w:hAnsi="GHEA Grapalat"/>
                <w:lang w:val="hy-AM"/>
              </w:rPr>
              <w:t>է</w:t>
            </w:r>
            <w:r w:rsidRPr="009A779C">
              <w:rPr>
                <w:rFonts w:ascii="GHEA Grapalat" w:hAnsi="GHEA Grapalat"/>
                <w:lang w:val="hy-AM"/>
              </w:rPr>
              <w:t xml:space="preserve"> նախագծի 2-րդ հոդվածում «Կառավարության սահմանած» բառե</w:t>
            </w:r>
            <w:r w:rsidR="009C5CB7">
              <w:rPr>
                <w:rFonts w:ascii="GHEA Grapalat" w:hAnsi="GHEA Grapalat"/>
                <w:lang w:val="hy-AM"/>
              </w:rPr>
              <w:t>րից հետո լրացնել «չափով,» բառը:</w:t>
            </w:r>
          </w:p>
        </w:tc>
        <w:tc>
          <w:tcPr>
            <w:tcW w:w="6641" w:type="dxa"/>
          </w:tcPr>
          <w:p w14:paraId="254344C5" w14:textId="55172E43" w:rsidR="002F3F75" w:rsidRPr="00E51C4E" w:rsidRDefault="002F3F75" w:rsidP="002F3F75">
            <w:pPr>
              <w:jc w:val="center"/>
              <w:rPr>
                <w:rFonts w:ascii="GHEA Grapalat" w:hAnsi="GHEA Grapalat" w:cs="Sylfaen"/>
                <w:b/>
                <w:bCs/>
                <w:lang w:val="hy-AM"/>
              </w:rPr>
            </w:pPr>
            <w:r w:rsidRPr="00E51C4E">
              <w:rPr>
                <w:rFonts w:ascii="GHEA Grapalat" w:hAnsi="GHEA Grapalat" w:cs="Sylfaen"/>
                <w:b/>
                <w:bCs/>
                <w:lang w:val="hy-AM"/>
              </w:rPr>
              <w:t>Ընդունվել է:</w:t>
            </w:r>
          </w:p>
          <w:p w14:paraId="7AEF4E8A" w14:textId="16C8A67F" w:rsidR="009C5CB7" w:rsidRPr="009C5CB7" w:rsidRDefault="009C5CB7" w:rsidP="009C5CB7">
            <w:pPr>
              <w:jc w:val="center"/>
              <w:rPr>
                <w:rFonts w:ascii="GHEA Grapalat" w:hAnsi="GHEA Grapalat" w:cs="Sylfaen"/>
                <w:bCs/>
                <w:lang w:val="hy-AM"/>
              </w:rPr>
            </w:pPr>
          </w:p>
        </w:tc>
      </w:tr>
      <w:tr w:rsidR="009C5CB7" w:rsidRPr="00304EAD" w14:paraId="22AB9D5A" w14:textId="77777777" w:rsidTr="00A35972">
        <w:tc>
          <w:tcPr>
            <w:tcW w:w="8526" w:type="dxa"/>
          </w:tcPr>
          <w:p w14:paraId="6DD87956" w14:textId="6F8C5236" w:rsidR="009C5CB7" w:rsidRPr="009A779C" w:rsidRDefault="009C5CB7" w:rsidP="009C401B">
            <w:pPr>
              <w:pStyle w:val="ListParagraph"/>
              <w:numPr>
                <w:ilvl w:val="0"/>
                <w:numId w:val="25"/>
              </w:numPr>
              <w:tabs>
                <w:tab w:val="left" w:pos="618"/>
              </w:tabs>
              <w:ind w:left="0" w:firstLine="319"/>
              <w:rPr>
                <w:rFonts w:ascii="GHEA Grapalat" w:hAnsi="GHEA Grapalat"/>
                <w:lang w:val="hy-AM"/>
              </w:rPr>
            </w:pPr>
            <w:r w:rsidRPr="009A779C">
              <w:rPr>
                <w:rFonts w:ascii="GHEA Grapalat" w:hAnsi="GHEA Grapalat"/>
                <w:lang w:val="hy-AM"/>
              </w:rPr>
              <w:t>Հստակության առումով առաջարկ</w:t>
            </w:r>
            <w:r w:rsidRPr="009C5CB7">
              <w:rPr>
                <w:rFonts w:ascii="GHEA Grapalat" w:hAnsi="GHEA Grapalat"/>
                <w:lang w:val="hy-AM"/>
              </w:rPr>
              <w:t>վ</w:t>
            </w:r>
            <w:r w:rsidRPr="009A779C">
              <w:rPr>
                <w:rFonts w:ascii="GHEA Grapalat" w:hAnsi="GHEA Grapalat"/>
                <w:lang w:val="hy-AM"/>
              </w:rPr>
              <w:t xml:space="preserve">ում </w:t>
            </w:r>
            <w:r w:rsidRPr="009C5CB7">
              <w:rPr>
                <w:rFonts w:ascii="GHEA Grapalat" w:hAnsi="GHEA Grapalat"/>
                <w:lang w:val="hy-AM"/>
              </w:rPr>
              <w:t>է</w:t>
            </w:r>
            <w:r w:rsidRPr="009A779C">
              <w:rPr>
                <w:rFonts w:ascii="GHEA Grapalat" w:hAnsi="GHEA Grapalat"/>
                <w:lang w:val="hy-AM"/>
              </w:rPr>
              <w:t xml:space="preserve"> «ինչպես նաև» բառերը փոխարինել «կամ ակցիզային հարկով հարկման ենթակա՝ ԵՏՄ ապրանքի կարգավիճակ ունեցող ապրանքները» բառերով</w:t>
            </w:r>
            <w:r>
              <w:rPr>
                <w:rFonts w:ascii="GHEA Grapalat" w:hAnsi="GHEA Grapalat"/>
                <w:lang w:val="hy-AM"/>
              </w:rPr>
              <w:t>:</w:t>
            </w:r>
          </w:p>
        </w:tc>
        <w:tc>
          <w:tcPr>
            <w:tcW w:w="6641" w:type="dxa"/>
          </w:tcPr>
          <w:p w14:paraId="323D80A7" w14:textId="566AE669" w:rsidR="009C401B" w:rsidRPr="009C7672" w:rsidRDefault="009C401B" w:rsidP="009C401B">
            <w:pPr>
              <w:jc w:val="center"/>
              <w:rPr>
                <w:rFonts w:ascii="GHEA Grapalat" w:hAnsi="GHEA Grapalat" w:cs="Sylfaen"/>
                <w:b/>
                <w:bCs/>
                <w:lang w:val="hy-AM"/>
              </w:rPr>
            </w:pPr>
            <w:r>
              <w:rPr>
                <w:rFonts w:ascii="GHEA Grapalat" w:hAnsi="GHEA Grapalat" w:cs="Sylfaen"/>
                <w:b/>
                <w:bCs/>
                <w:lang w:val="hy-AM"/>
              </w:rPr>
              <w:t>Ընդունվել է</w:t>
            </w:r>
            <w:r w:rsidR="00FB19B7">
              <w:rPr>
                <w:rFonts w:ascii="GHEA Grapalat" w:hAnsi="GHEA Grapalat" w:cs="Sylfaen"/>
                <w:b/>
                <w:bCs/>
                <w:lang w:val="hy-AM"/>
              </w:rPr>
              <w:t xml:space="preserve"> մասնակի</w:t>
            </w:r>
            <w:r w:rsidRPr="009C7672">
              <w:rPr>
                <w:rFonts w:ascii="GHEA Grapalat" w:hAnsi="GHEA Grapalat" w:cs="Sylfaen"/>
                <w:b/>
                <w:bCs/>
                <w:lang w:val="hy-AM"/>
              </w:rPr>
              <w:t>:</w:t>
            </w:r>
          </w:p>
          <w:p w14:paraId="0D34CA50" w14:textId="77777777" w:rsidR="00FB19B7" w:rsidRDefault="00FB19B7" w:rsidP="00FB19B7">
            <w:pPr>
              <w:jc w:val="center"/>
              <w:rPr>
                <w:rFonts w:ascii="GHEA Grapalat" w:hAnsi="GHEA Grapalat" w:cs="Sylfaen"/>
                <w:bCs/>
                <w:lang w:val="hy-AM"/>
              </w:rPr>
            </w:pPr>
            <w:r w:rsidRPr="00E51C4E">
              <w:rPr>
                <w:rFonts w:ascii="GHEA Grapalat" w:hAnsi="GHEA Grapalat" w:cs="Sylfaen"/>
                <w:bCs/>
                <w:lang w:val="hy-AM"/>
              </w:rPr>
              <w:t>Նախագծում կատարվել է համապատասխան լրացում</w:t>
            </w:r>
            <w:r w:rsidRPr="009C5CB7">
              <w:rPr>
                <w:rFonts w:ascii="GHEA Grapalat" w:hAnsi="GHEA Grapalat" w:cs="Sylfaen"/>
                <w:bCs/>
                <w:lang w:val="hy-AM"/>
              </w:rPr>
              <w:t>:</w:t>
            </w:r>
          </w:p>
          <w:p w14:paraId="24B3D97F" w14:textId="3D420DBE" w:rsidR="009C5CB7" w:rsidRPr="00E51C4E" w:rsidRDefault="00FB19B7" w:rsidP="00FB19B7">
            <w:pPr>
              <w:jc w:val="center"/>
              <w:rPr>
                <w:rFonts w:ascii="GHEA Grapalat" w:hAnsi="GHEA Grapalat" w:cs="Sylfaen"/>
                <w:b/>
                <w:bCs/>
                <w:lang w:val="hy-AM"/>
              </w:rPr>
            </w:pPr>
            <w:r w:rsidRPr="009C5CB7">
              <w:rPr>
                <w:rFonts w:ascii="GHEA Grapalat" w:hAnsi="GHEA Grapalat" w:cs="Sylfaen"/>
                <w:bCs/>
                <w:lang w:val="hy-AM"/>
              </w:rPr>
              <w:t xml:space="preserve">Գտնում ենք, որ նախագծի 2-րդ հոդվածում </w:t>
            </w:r>
            <w:r>
              <w:rPr>
                <w:rFonts w:ascii="GHEA Grapalat" w:hAnsi="GHEA Grapalat"/>
                <w:lang w:val="hy-AM"/>
              </w:rPr>
              <w:t>«ինչպես նաև» բառերերից հետո</w:t>
            </w:r>
            <w:r w:rsidRPr="009A779C">
              <w:rPr>
                <w:rFonts w:ascii="GHEA Grapalat" w:hAnsi="GHEA Grapalat"/>
                <w:lang w:val="hy-AM"/>
              </w:rPr>
              <w:t xml:space="preserve"> «ակցիզային հարկով հարկման ենթակա՝ ԵՏՄ ապրանքի կարգավ</w:t>
            </w:r>
            <w:r>
              <w:rPr>
                <w:rFonts w:ascii="GHEA Grapalat" w:hAnsi="GHEA Grapalat"/>
                <w:lang w:val="hy-AM"/>
              </w:rPr>
              <w:t>իճակ ունեցող ապրանքները» բառերը լրացնելու</w:t>
            </w:r>
            <w:r w:rsidRPr="009C5CB7">
              <w:rPr>
                <w:rFonts w:ascii="GHEA Grapalat" w:hAnsi="GHEA Grapalat"/>
                <w:lang w:val="hy-AM"/>
              </w:rPr>
              <w:t xml:space="preserve"> անհրաժեշտությունը բացակայում է:</w:t>
            </w:r>
          </w:p>
        </w:tc>
      </w:tr>
      <w:tr w:rsidR="00FD1231" w:rsidRPr="00304EAD" w14:paraId="41AD304F" w14:textId="77777777" w:rsidTr="00A35972">
        <w:tc>
          <w:tcPr>
            <w:tcW w:w="8526" w:type="dxa"/>
          </w:tcPr>
          <w:p w14:paraId="54F22F10" w14:textId="41AFB255" w:rsidR="00FD1231" w:rsidRPr="009A779C" w:rsidRDefault="009A779C" w:rsidP="009C401B">
            <w:pPr>
              <w:pStyle w:val="ListParagraph"/>
              <w:numPr>
                <w:ilvl w:val="0"/>
                <w:numId w:val="25"/>
              </w:numPr>
              <w:tabs>
                <w:tab w:val="left" w:pos="618"/>
              </w:tabs>
              <w:ind w:left="0" w:firstLine="319"/>
              <w:rPr>
                <w:rFonts w:ascii="GHEA Grapalat" w:hAnsi="GHEA Grapalat"/>
                <w:lang w:val="hy-AM"/>
              </w:rPr>
            </w:pPr>
            <w:r w:rsidRPr="009A779C">
              <w:rPr>
                <w:rFonts w:ascii="GHEA Grapalat" w:hAnsi="GHEA Grapalat"/>
                <w:lang w:val="hy-AM"/>
              </w:rPr>
              <w:t>Ա</w:t>
            </w:r>
            <w:r>
              <w:rPr>
                <w:rFonts w:ascii="GHEA Grapalat" w:hAnsi="GHEA Grapalat"/>
                <w:lang w:val="hy-AM"/>
              </w:rPr>
              <w:t>ռաջարկվ</w:t>
            </w:r>
            <w:r w:rsidR="009C401B" w:rsidRPr="009C401B">
              <w:rPr>
                <w:rFonts w:ascii="GHEA Grapalat" w:hAnsi="GHEA Grapalat"/>
                <w:lang w:val="hy-AM"/>
              </w:rPr>
              <w:t>ում</w:t>
            </w:r>
            <w:r>
              <w:rPr>
                <w:rFonts w:ascii="GHEA Grapalat" w:hAnsi="GHEA Grapalat"/>
                <w:lang w:val="hy-AM"/>
              </w:rPr>
              <w:t xml:space="preserve"> է</w:t>
            </w:r>
            <w:r w:rsidRPr="009A779C">
              <w:rPr>
                <w:rFonts w:ascii="GHEA Grapalat" w:hAnsi="GHEA Grapalat"/>
                <w:lang w:val="hy-AM"/>
              </w:rPr>
              <w:t xml:space="preserve"> </w:t>
            </w:r>
            <w:r w:rsidR="009C401B" w:rsidRPr="009C7672">
              <w:rPr>
                <w:rFonts w:ascii="GHEA Grapalat" w:hAnsi="GHEA Grapalat"/>
                <w:lang w:val="hy-AM"/>
              </w:rPr>
              <w:t>Օ</w:t>
            </w:r>
            <w:r w:rsidRPr="009A779C">
              <w:rPr>
                <w:rFonts w:ascii="GHEA Grapalat" w:hAnsi="GHEA Grapalat"/>
                <w:lang w:val="hy-AM"/>
              </w:rPr>
              <w:t>րենսգրքի 101-րդ հոդվածի 2-րդ մասում «ինչպես նաև» բառերը փոխարինելով «կամ» բառով</w:t>
            </w:r>
          </w:p>
        </w:tc>
        <w:tc>
          <w:tcPr>
            <w:tcW w:w="6641" w:type="dxa"/>
          </w:tcPr>
          <w:p w14:paraId="6555E1F0" w14:textId="4FB4C9D5" w:rsidR="002F3F75" w:rsidRPr="009C7672" w:rsidRDefault="002F3F75" w:rsidP="002F3F75">
            <w:pPr>
              <w:jc w:val="center"/>
              <w:rPr>
                <w:rFonts w:ascii="GHEA Grapalat" w:hAnsi="GHEA Grapalat" w:cs="Sylfaen"/>
                <w:b/>
                <w:bCs/>
                <w:lang w:val="hy-AM"/>
              </w:rPr>
            </w:pPr>
            <w:r w:rsidRPr="009C4858">
              <w:rPr>
                <w:rFonts w:ascii="GHEA Grapalat" w:hAnsi="GHEA Grapalat" w:cs="Sylfaen"/>
                <w:b/>
                <w:bCs/>
                <w:lang w:val="hy-AM"/>
              </w:rPr>
              <w:t>Ը</w:t>
            </w:r>
            <w:r w:rsidR="009C401B">
              <w:rPr>
                <w:rFonts w:ascii="GHEA Grapalat" w:hAnsi="GHEA Grapalat" w:cs="Sylfaen"/>
                <w:b/>
                <w:bCs/>
                <w:lang w:val="hy-AM"/>
              </w:rPr>
              <w:t>նդունվել է</w:t>
            </w:r>
            <w:r w:rsidR="009C401B" w:rsidRPr="009C7672">
              <w:rPr>
                <w:rFonts w:ascii="GHEA Grapalat" w:hAnsi="GHEA Grapalat" w:cs="Sylfaen"/>
                <w:b/>
                <w:bCs/>
                <w:lang w:val="hy-AM"/>
              </w:rPr>
              <w:t>:</w:t>
            </w:r>
          </w:p>
          <w:p w14:paraId="6A044A8F" w14:textId="6DC0807E" w:rsidR="00FD1231" w:rsidRPr="00E51C4E" w:rsidRDefault="002F3F75" w:rsidP="002F3F75">
            <w:pPr>
              <w:jc w:val="center"/>
              <w:rPr>
                <w:rFonts w:ascii="GHEA Grapalat" w:hAnsi="GHEA Grapalat" w:cs="Sylfaen"/>
                <w:b/>
                <w:bCs/>
                <w:lang w:val="hy-AM"/>
              </w:rPr>
            </w:pPr>
            <w:r w:rsidRPr="009C4858">
              <w:rPr>
                <w:rFonts w:ascii="GHEA Grapalat" w:hAnsi="GHEA Grapalat" w:cs="Sylfaen"/>
                <w:bCs/>
                <w:lang w:val="hy-AM"/>
              </w:rPr>
              <w:t>Նախագծում</w:t>
            </w:r>
            <w:r>
              <w:rPr>
                <w:rFonts w:ascii="GHEA Grapalat" w:hAnsi="GHEA Grapalat" w:cs="Sylfaen"/>
                <w:bCs/>
                <w:lang w:val="hy-AM"/>
              </w:rPr>
              <w:t xml:space="preserve"> կատարվել է համապատասխան փոփոխություն</w:t>
            </w:r>
            <w:r w:rsidRPr="009C4858">
              <w:rPr>
                <w:rFonts w:ascii="GHEA Grapalat" w:hAnsi="GHEA Grapalat" w:cs="Sylfaen"/>
                <w:bCs/>
                <w:lang w:val="hy-AM"/>
              </w:rPr>
              <w:t>:</w:t>
            </w:r>
          </w:p>
        </w:tc>
      </w:tr>
      <w:tr w:rsidR="00C57BF1" w:rsidRPr="00304EAD" w14:paraId="1A3D77C3" w14:textId="77777777" w:rsidTr="00A35972">
        <w:tc>
          <w:tcPr>
            <w:tcW w:w="8526" w:type="dxa"/>
          </w:tcPr>
          <w:p w14:paraId="2ABD832F" w14:textId="29F2CDC5" w:rsidR="00C57BF1" w:rsidRPr="009C5CB7" w:rsidRDefault="009C401B" w:rsidP="00A93A47">
            <w:pPr>
              <w:pStyle w:val="ListParagraph"/>
              <w:numPr>
                <w:ilvl w:val="0"/>
                <w:numId w:val="25"/>
              </w:numPr>
              <w:tabs>
                <w:tab w:val="left" w:pos="618"/>
              </w:tabs>
              <w:ind w:left="0" w:firstLine="319"/>
              <w:rPr>
                <w:rFonts w:ascii="GHEA Grapalat" w:hAnsi="GHEA Grapalat"/>
                <w:lang w:val="hy-AM"/>
              </w:rPr>
            </w:pPr>
            <w:r>
              <w:rPr>
                <w:rFonts w:ascii="GHEA Grapalat" w:hAnsi="GHEA Grapalat"/>
                <w:lang w:val="hy-AM"/>
              </w:rPr>
              <w:t>Առաջարկվում</w:t>
            </w:r>
            <w:r w:rsidR="009A779C" w:rsidRPr="009C401B">
              <w:rPr>
                <w:rFonts w:ascii="GHEA Grapalat" w:hAnsi="GHEA Grapalat"/>
                <w:lang w:val="hy-AM"/>
              </w:rPr>
              <w:t xml:space="preserve"> է </w:t>
            </w:r>
            <w:r w:rsidR="009C5CB7" w:rsidRPr="009C401B">
              <w:rPr>
                <w:rFonts w:ascii="GHEA Grapalat" w:hAnsi="GHEA Grapalat"/>
                <w:lang w:val="hy-AM"/>
              </w:rPr>
              <w:t>ն</w:t>
            </w:r>
            <w:r w:rsidR="009A779C" w:rsidRPr="009C401B">
              <w:rPr>
                <w:rFonts w:ascii="GHEA Grapalat" w:hAnsi="GHEA Grapalat"/>
                <w:lang w:val="hy-AM"/>
              </w:rPr>
              <w:t>ախածով կարգավորել նաև ապրանքների ակցիզային դրոշմանիշերով կամ դրոշմապիտակներով դրոշմավորման հետ կապված հարցերը` նախատեսելով, որ այն դեպքերում երբ պարտադիր դրոշմավորման ենթակա ապարանքները ներմուծվում են Հայաստանի Հանրապետություն այլ պետություն արտահանման նպատակով, ապա այդ ապրանքները դրոշմավորման ենթակա չեն</w:t>
            </w:r>
            <w:r w:rsidR="009C5CB7" w:rsidRPr="009C401B">
              <w:rPr>
                <w:rFonts w:ascii="GHEA Grapalat" w:hAnsi="GHEA Grapalat"/>
                <w:lang w:val="hy-AM"/>
              </w:rPr>
              <w:t>:</w:t>
            </w:r>
          </w:p>
        </w:tc>
        <w:tc>
          <w:tcPr>
            <w:tcW w:w="6641" w:type="dxa"/>
          </w:tcPr>
          <w:p w14:paraId="6F55B603" w14:textId="77A3CAE7" w:rsidR="00C57BF1" w:rsidRPr="009C7672" w:rsidRDefault="00EA0707" w:rsidP="006522BD">
            <w:pPr>
              <w:jc w:val="center"/>
              <w:rPr>
                <w:rFonts w:ascii="GHEA Grapalat" w:hAnsi="GHEA Grapalat" w:cs="Sylfaen"/>
                <w:b/>
                <w:bCs/>
                <w:lang w:val="hy-AM"/>
              </w:rPr>
            </w:pPr>
            <w:r w:rsidRPr="009C4858">
              <w:rPr>
                <w:rFonts w:ascii="GHEA Grapalat" w:hAnsi="GHEA Grapalat" w:cs="Sylfaen"/>
                <w:b/>
                <w:bCs/>
                <w:lang w:val="hy-AM"/>
              </w:rPr>
              <w:t>Ը</w:t>
            </w:r>
            <w:r w:rsidR="009C401B">
              <w:rPr>
                <w:rFonts w:ascii="GHEA Grapalat" w:hAnsi="GHEA Grapalat" w:cs="Sylfaen"/>
                <w:b/>
                <w:bCs/>
                <w:lang w:val="hy-AM"/>
              </w:rPr>
              <w:t>նդունվել է</w:t>
            </w:r>
            <w:r w:rsidR="009C401B" w:rsidRPr="009C7672">
              <w:rPr>
                <w:rFonts w:ascii="GHEA Grapalat" w:hAnsi="GHEA Grapalat" w:cs="Sylfaen"/>
                <w:b/>
                <w:bCs/>
                <w:lang w:val="hy-AM"/>
              </w:rPr>
              <w:t>:</w:t>
            </w:r>
          </w:p>
          <w:p w14:paraId="435E7864" w14:textId="3C7459C3" w:rsidR="00EA0707" w:rsidRPr="009C4858" w:rsidRDefault="00C37753" w:rsidP="009C5CB7">
            <w:pPr>
              <w:jc w:val="center"/>
              <w:rPr>
                <w:rFonts w:ascii="GHEA Grapalat" w:hAnsi="GHEA Grapalat" w:cs="Sylfaen"/>
                <w:bCs/>
                <w:lang w:val="hy-AM"/>
              </w:rPr>
            </w:pPr>
            <w:r w:rsidRPr="009C4858">
              <w:rPr>
                <w:rFonts w:ascii="GHEA Grapalat" w:hAnsi="GHEA Grapalat" w:cs="Sylfaen"/>
                <w:bCs/>
                <w:lang w:val="hy-AM"/>
              </w:rPr>
              <w:t xml:space="preserve">Նախագծում կատարվել է համապատասխան </w:t>
            </w:r>
            <w:r w:rsidR="009C5CB7" w:rsidRPr="009C5CB7">
              <w:rPr>
                <w:rFonts w:ascii="GHEA Grapalat" w:hAnsi="GHEA Grapalat" w:cs="Sylfaen"/>
                <w:bCs/>
                <w:lang w:val="hy-AM"/>
              </w:rPr>
              <w:t>լրացում</w:t>
            </w:r>
            <w:r w:rsidRPr="009C4858">
              <w:rPr>
                <w:rFonts w:ascii="GHEA Grapalat" w:hAnsi="GHEA Grapalat" w:cs="Sylfaen"/>
                <w:bCs/>
                <w:lang w:val="hy-AM"/>
              </w:rPr>
              <w:t>:</w:t>
            </w:r>
          </w:p>
        </w:tc>
      </w:tr>
      <w:tr w:rsidR="00A942E6" w:rsidRPr="00A942E6" w14:paraId="1F620568" w14:textId="77777777" w:rsidTr="00A942E6">
        <w:tc>
          <w:tcPr>
            <w:tcW w:w="8526" w:type="dxa"/>
            <w:vMerge w:val="restart"/>
            <w:shd w:val="clear" w:color="auto" w:fill="C4BC96" w:themeFill="background2" w:themeFillShade="BF"/>
          </w:tcPr>
          <w:p w14:paraId="3B050AA8" w14:textId="79329174" w:rsidR="00A942E6" w:rsidRPr="00A942E6" w:rsidRDefault="00A942E6" w:rsidP="00A942E6">
            <w:pPr>
              <w:pStyle w:val="ListParagraph"/>
              <w:numPr>
                <w:ilvl w:val="0"/>
                <w:numId w:val="30"/>
              </w:numPr>
              <w:tabs>
                <w:tab w:val="left" w:pos="618"/>
              </w:tabs>
              <w:rPr>
                <w:rFonts w:ascii="GHEA Grapalat" w:hAnsi="GHEA Grapalat"/>
                <w:lang w:val="en-US"/>
              </w:rPr>
            </w:pPr>
            <w:r>
              <w:rPr>
                <w:rFonts w:ascii="GHEA Grapalat" w:hAnsi="GHEA Grapalat"/>
                <w:lang w:val="en-US"/>
              </w:rPr>
              <w:t>ՀՀ էկոնոմիկայի նախարարություն</w:t>
            </w:r>
          </w:p>
        </w:tc>
        <w:tc>
          <w:tcPr>
            <w:tcW w:w="6641" w:type="dxa"/>
            <w:shd w:val="clear" w:color="auto" w:fill="C4BC96" w:themeFill="background2" w:themeFillShade="BF"/>
          </w:tcPr>
          <w:p w14:paraId="4B7695EA" w14:textId="1EE7FF24" w:rsidR="00A942E6" w:rsidRPr="00A942E6" w:rsidRDefault="00A942E6" w:rsidP="00A942E6">
            <w:pPr>
              <w:jc w:val="center"/>
              <w:rPr>
                <w:rFonts w:ascii="GHEA Grapalat" w:hAnsi="GHEA Grapalat" w:cs="Sylfaen"/>
                <w:bCs/>
                <w:lang w:val="en-US"/>
              </w:rPr>
            </w:pPr>
            <w:r w:rsidRPr="00A942E6">
              <w:rPr>
                <w:rFonts w:ascii="GHEA Grapalat" w:hAnsi="GHEA Grapalat" w:cs="Sylfaen"/>
                <w:bCs/>
                <w:lang w:val="en-US"/>
              </w:rPr>
              <w:t>25.08.2022</w:t>
            </w:r>
          </w:p>
        </w:tc>
      </w:tr>
      <w:tr w:rsidR="00A942E6" w:rsidRPr="00A942E6" w14:paraId="1C6F2CBA" w14:textId="77777777" w:rsidTr="00A942E6">
        <w:tc>
          <w:tcPr>
            <w:tcW w:w="8526" w:type="dxa"/>
            <w:vMerge/>
            <w:shd w:val="clear" w:color="auto" w:fill="C4BC96" w:themeFill="background2" w:themeFillShade="BF"/>
          </w:tcPr>
          <w:p w14:paraId="416BC248" w14:textId="77777777" w:rsidR="00A942E6" w:rsidRDefault="00A942E6" w:rsidP="00A942E6">
            <w:pPr>
              <w:pStyle w:val="ListParagraph"/>
              <w:numPr>
                <w:ilvl w:val="0"/>
                <w:numId w:val="30"/>
              </w:numPr>
              <w:tabs>
                <w:tab w:val="left" w:pos="618"/>
              </w:tabs>
              <w:ind w:left="0" w:firstLine="319"/>
              <w:rPr>
                <w:rFonts w:ascii="GHEA Grapalat" w:hAnsi="GHEA Grapalat"/>
                <w:lang w:val="hy-AM"/>
              </w:rPr>
            </w:pPr>
          </w:p>
        </w:tc>
        <w:tc>
          <w:tcPr>
            <w:tcW w:w="6641" w:type="dxa"/>
            <w:shd w:val="clear" w:color="auto" w:fill="C4BC96" w:themeFill="background2" w:themeFillShade="BF"/>
          </w:tcPr>
          <w:p w14:paraId="5E090E1C" w14:textId="4A54F902" w:rsidR="00A942E6" w:rsidRPr="00A942E6" w:rsidRDefault="00A942E6" w:rsidP="00A942E6">
            <w:pPr>
              <w:tabs>
                <w:tab w:val="left" w:pos="618"/>
              </w:tabs>
              <w:jc w:val="center"/>
              <w:rPr>
                <w:rFonts w:ascii="GHEA Grapalat" w:hAnsi="GHEA Grapalat" w:cs="Sylfaen"/>
                <w:bCs/>
                <w:lang w:val="en-US"/>
              </w:rPr>
            </w:pPr>
            <w:r w:rsidRPr="00A942E6">
              <w:rPr>
                <w:rFonts w:ascii="GHEA Grapalat" w:hAnsi="GHEA Grapalat"/>
                <w:lang w:val="en-US"/>
              </w:rPr>
              <w:t>N 01/12760-2022</w:t>
            </w:r>
          </w:p>
        </w:tc>
      </w:tr>
      <w:tr w:rsidR="00A942E6" w:rsidRPr="00304EAD" w14:paraId="2C09FC1D" w14:textId="77777777" w:rsidTr="00A35972">
        <w:tc>
          <w:tcPr>
            <w:tcW w:w="8526" w:type="dxa"/>
          </w:tcPr>
          <w:p w14:paraId="618ED2F9" w14:textId="696BAA84" w:rsidR="00A942E6" w:rsidRDefault="00A942E6" w:rsidP="0082556B">
            <w:pPr>
              <w:pStyle w:val="ListParagraph"/>
              <w:numPr>
                <w:ilvl w:val="0"/>
                <w:numId w:val="33"/>
              </w:numPr>
              <w:tabs>
                <w:tab w:val="left" w:pos="744"/>
              </w:tabs>
              <w:ind w:left="0" w:firstLine="319"/>
              <w:rPr>
                <w:rFonts w:ascii="GHEA Grapalat" w:hAnsi="GHEA Grapalat"/>
                <w:lang w:val="hy-AM"/>
              </w:rPr>
            </w:pPr>
            <w:r w:rsidRPr="00CB38A1">
              <w:rPr>
                <w:rFonts w:ascii="GHEA Grapalat" w:hAnsi="GHEA Grapalat"/>
                <w:lang w:val="hy-AM"/>
              </w:rPr>
              <w:t>Նախագծում նախատեսել դրույթ, համաձայն որի՝ ԵԱՏՄ անդամ պետություններից ներկրված, վերամշակված, դրա արդյունքում ստացված և Հայաստանի Հանրապետության տարածքից</w:t>
            </w:r>
            <w:r w:rsidRPr="007A7218">
              <w:rPr>
                <w:rFonts w:ascii="GHEA Grapalat" w:hAnsi="GHEA Grapalat"/>
                <w:bCs/>
                <w:iCs/>
                <w:lang w:val="hy-AM"/>
              </w:rPr>
              <w:t xml:space="preserve"> արտահանված՝ ակցիզային </w:t>
            </w:r>
            <w:r w:rsidRPr="007A7218">
              <w:rPr>
                <w:rFonts w:ascii="GHEA Grapalat" w:hAnsi="GHEA Grapalat"/>
                <w:bCs/>
                <w:iCs/>
                <w:lang w:val="hy-AM"/>
              </w:rPr>
              <w:lastRenderedPageBreak/>
              <w:t>հարկով հարկման ենթակա ապրանքների մատակարարումը</w:t>
            </w:r>
            <w:r>
              <w:rPr>
                <w:rFonts w:ascii="GHEA Grapalat" w:hAnsi="GHEA Grapalat"/>
                <w:bCs/>
                <w:iCs/>
                <w:lang w:val="hy-AM"/>
              </w:rPr>
              <w:t xml:space="preserve"> ևս</w:t>
            </w:r>
            <w:r w:rsidRPr="007A7218">
              <w:rPr>
                <w:rFonts w:ascii="GHEA Grapalat" w:hAnsi="GHEA Grapalat"/>
                <w:bCs/>
                <w:iCs/>
                <w:lang w:val="hy-AM"/>
              </w:rPr>
              <w:t xml:space="preserve"> կազատվի ակցիզային հարկից</w:t>
            </w:r>
            <w:r>
              <w:rPr>
                <w:rFonts w:ascii="GHEA Grapalat" w:hAnsi="GHEA Grapalat"/>
                <w:bCs/>
                <w:iCs/>
                <w:lang w:val="hy-AM"/>
              </w:rPr>
              <w:t xml:space="preserve"> և հավասար մրցակցային պայմաններ կստեղծվեն երրորդ երկրներից ներմուծված ակցիզային հարկով հարկվող ապրանքների համեմատ</w:t>
            </w:r>
          </w:p>
        </w:tc>
        <w:tc>
          <w:tcPr>
            <w:tcW w:w="6641" w:type="dxa"/>
          </w:tcPr>
          <w:p w14:paraId="33E97F42" w14:textId="77777777" w:rsidR="00A942E6" w:rsidRPr="00633853" w:rsidRDefault="005F0266" w:rsidP="006522BD">
            <w:pPr>
              <w:jc w:val="center"/>
              <w:rPr>
                <w:rFonts w:ascii="GHEA Grapalat" w:hAnsi="GHEA Grapalat" w:cs="Sylfaen"/>
                <w:b/>
                <w:bCs/>
                <w:lang w:val="hy-AM"/>
              </w:rPr>
            </w:pPr>
            <w:r w:rsidRPr="00633853">
              <w:rPr>
                <w:rFonts w:ascii="GHEA Grapalat" w:hAnsi="GHEA Grapalat" w:cs="Sylfaen"/>
                <w:b/>
                <w:bCs/>
                <w:lang w:val="hy-AM"/>
              </w:rPr>
              <w:lastRenderedPageBreak/>
              <w:t>Ընդունվել է:</w:t>
            </w:r>
          </w:p>
          <w:p w14:paraId="3F4097BD" w14:textId="692CE392" w:rsidR="005F0266" w:rsidRPr="00633853" w:rsidRDefault="005F0266" w:rsidP="006522BD">
            <w:pPr>
              <w:jc w:val="center"/>
              <w:rPr>
                <w:rFonts w:ascii="GHEA Grapalat" w:hAnsi="GHEA Grapalat" w:cs="Sylfaen"/>
                <w:lang w:val="hy-AM"/>
              </w:rPr>
            </w:pPr>
            <w:r w:rsidRPr="00633853">
              <w:rPr>
                <w:rFonts w:ascii="GHEA Grapalat" w:hAnsi="GHEA Grapalat" w:cs="Sylfaen"/>
                <w:lang w:val="hy-AM"/>
              </w:rPr>
              <w:t>Նախագծում կատարվել է համապատասխան հստակեցում:</w:t>
            </w:r>
          </w:p>
        </w:tc>
      </w:tr>
      <w:tr w:rsidR="00A942E6" w:rsidRPr="00304EAD" w14:paraId="1004DBA6" w14:textId="77777777" w:rsidTr="00A35972">
        <w:tc>
          <w:tcPr>
            <w:tcW w:w="8526" w:type="dxa"/>
          </w:tcPr>
          <w:p w14:paraId="29657B02" w14:textId="666D26DF" w:rsidR="00A942E6" w:rsidRPr="00CB38A1" w:rsidRDefault="00A942E6" w:rsidP="0082556B">
            <w:pPr>
              <w:pStyle w:val="ListParagraph"/>
              <w:numPr>
                <w:ilvl w:val="0"/>
                <w:numId w:val="33"/>
              </w:numPr>
              <w:tabs>
                <w:tab w:val="left" w:pos="744"/>
              </w:tabs>
              <w:ind w:left="0" w:firstLine="319"/>
              <w:rPr>
                <w:rFonts w:ascii="GHEA Grapalat" w:hAnsi="GHEA Grapalat"/>
                <w:bCs/>
                <w:iCs/>
                <w:lang w:val="hy-AM"/>
              </w:rPr>
            </w:pPr>
            <w:r w:rsidRPr="0082556B">
              <w:rPr>
                <w:rFonts w:ascii="GHEA Grapalat" w:hAnsi="GHEA Grapalat"/>
                <w:lang w:val="hy-AM"/>
              </w:rPr>
              <w:lastRenderedPageBreak/>
              <w:t>ԵԱՏՄ</w:t>
            </w:r>
            <w:r w:rsidRPr="00A942E6">
              <w:rPr>
                <w:rFonts w:ascii="GHEA Grapalat" w:hAnsi="GHEA Grapalat"/>
                <w:bCs/>
                <w:iCs/>
                <w:lang w:val="hy-AM"/>
              </w:rPr>
              <w:t xml:space="preserve"> երկրներից ներկրվող ակցիզային հարկով հարկման ենթակա հումքը ներկրելու և հետագայում դրանից ստացված արտադրանքը արտահանելու, ինչպես նաև երրորդ երկրից ներկրվող ակցիզային հարկով հարկման ենթակա հումքը ներկրելու և հետագայում տեղական և ԵԱՏՄ շուկայում իրացնելու դեպքերում ներմուծման համար նախապես գանձվում է ակցիզային հարկ (հիմնականում այդ հումքի համար վճարվելիք ակցիզային հարկի գումարը մեծ է լինում ապրանքի արժեքից)՝ չնայած հետագայում արտահանման ժամանակ նշված ակցիզային հարկի գումարները հաշվանցվում կամ փոխհատուցվում են, այնուամենայնիվ ընկերությունները հնարավորություն չեն ունենում մեծ ծավալի շրջանառու միջոցներ արտադրական գործընթացում օգտագործելու՝ հետևաբար անհրաժեշտ է օրենքով նախատեսել համապատասխան դրույթներ և մեխանիզմ՝ համաձայն որի, այն ապրանքները, որոնք վերամշակումից հետո արտահանվում կամ տեղափոխվում են ԵԱՏՄ անդամ երկրներ դրանց համար ներկրված հումքի նկատմամբ ակցիզային հարկի գանձում չկիրառվի։</w:t>
            </w:r>
          </w:p>
        </w:tc>
        <w:tc>
          <w:tcPr>
            <w:tcW w:w="6641" w:type="dxa"/>
          </w:tcPr>
          <w:p w14:paraId="6B254546" w14:textId="77777777" w:rsidR="00A942E6" w:rsidRPr="00633853" w:rsidRDefault="005F0266" w:rsidP="006522BD">
            <w:pPr>
              <w:jc w:val="center"/>
              <w:rPr>
                <w:rFonts w:ascii="GHEA Grapalat" w:hAnsi="GHEA Grapalat" w:cs="Sylfaen"/>
                <w:b/>
                <w:bCs/>
                <w:lang w:val="hy-AM"/>
              </w:rPr>
            </w:pPr>
            <w:r w:rsidRPr="00633853">
              <w:rPr>
                <w:rFonts w:ascii="GHEA Grapalat" w:hAnsi="GHEA Grapalat" w:cs="Sylfaen"/>
                <w:b/>
                <w:bCs/>
                <w:lang w:val="hy-AM"/>
              </w:rPr>
              <w:t>Չի ընդունվել:</w:t>
            </w:r>
          </w:p>
          <w:p w14:paraId="367C43F2" w14:textId="77777777" w:rsidR="005F0266" w:rsidRPr="00633853" w:rsidRDefault="005F0266" w:rsidP="005F0266">
            <w:pPr>
              <w:rPr>
                <w:rFonts w:ascii="GHEA Grapalat" w:hAnsi="GHEA Grapalat" w:cs="Sylfaen"/>
                <w:bCs/>
                <w:lang w:val="hy-AM"/>
              </w:rPr>
            </w:pPr>
            <w:r w:rsidRPr="00633853">
              <w:rPr>
                <w:rFonts w:ascii="GHEA Grapalat" w:hAnsi="GHEA Grapalat" w:cs="Sylfaen"/>
                <w:bCs/>
                <w:lang w:val="hy-AM"/>
              </w:rPr>
              <w:t>ՀՀ հարկային օրենսգրքի՝</w:t>
            </w:r>
          </w:p>
          <w:p w14:paraId="3FDE4AE7" w14:textId="77777777" w:rsidR="005F0266" w:rsidRPr="00633853" w:rsidRDefault="005F0266" w:rsidP="005F0266">
            <w:pPr>
              <w:pStyle w:val="ListParagraph"/>
              <w:numPr>
                <w:ilvl w:val="0"/>
                <w:numId w:val="35"/>
              </w:numPr>
              <w:tabs>
                <w:tab w:val="left" w:pos="586"/>
              </w:tabs>
              <w:ind w:left="0" w:firstLine="290"/>
              <w:rPr>
                <w:rFonts w:ascii="GHEA Grapalat" w:hAnsi="GHEA Grapalat" w:cs="Sylfaen"/>
                <w:bCs/>
                <w:lang w:val="hy-AM"/>
              </w:rPr>
            </w:pPr>
            <w:r w:rsidRPr="00633853">
              <w:rPr>
                <w:rFonts w:ascii="GHEA Grapalat" w:hAnsi="GHEA Grapalat" w:cs="Sylfaen"/>
                <w:bCs/>
                <w:lang w:val="hy-AM"/>
              </w:rPr>
              <w:t>90-րդ հոդվածի 1-ին մասի համաձայն՝ ակցիզային հարկի հաշվարկման և վճարման համար հաշվետու ժամանակաշրջան է համարվում յուրաքանչյուր հաշվետու ամիսը,</w:t>
            </w:r>
          </w:p>
          <w:p w14:paraId="794508C3" w14:textId="2397DDC1" w:rsidR="005F0266" w:rsidRPr="00633853" w:rsidRDefault="005F0266" w:rsidP="005F0266">
            <w:pPr>
              <w:pStyle w:val="ListParagraph"/>
              <w:numPr>
                <w:ilvl w:val="0"/>
                <w:numId w:val="35"/>
              </w:numPr>
              <w:tabs>
                <w:tab w:val="left" w:pos="586"/>
              </w:tabs>
              <w:ind w:left="0" w:firstLine="290"/>
              <w:rPr>
                <w:rFonts w:ascii="GHEA Grapalat" w:hAnsi="GHEA Grapalat" w:cs="Sylfaen"/>
                <w:bCs/>
                <w:lang w:val="hy-AM"/>
              </w:rPr>
            </w:pPr>
            <w:r w:rsidRPr="00633853">
              <w:rPr>
                <w:rFonts w:ascii="GHEA Grapalat" w:hAnsi="GHEA Grapalat" w:cs="Sylfaen"/>
                <w:bCs/>
                <w:lang w:val="hy-AM"/>
              </w:rPr>
              <w:t>91-րդ հոդվածի 1-ին մասի համաձայն՝ ակցիզային հարկ վճարողները հաշվետու ժամանակաշրջանի համար պետական բյուջե են վճարում այդ ժամանակաշրջանում իրականացված՝ Օրենսգրքի 84-րդ հոդվածի 1-ին մասի 1-ին և 4-րդ կետերով սահմանված՝ հարկման օբյեկտ համարվող գործարքների հարկման բազայի նկատմամբ հաշվարկված ակցիզային հարկի գումարների և Օրենսգրքի 92-րդ հոդվածով սահմանված կարգով հաշվանցվող (պակասեցվող) ակցիզային հարկի գումարների (եթե Օրենսգրքի 93-րդ հոդվածով այլ բան սահմանված չէ) դրական տարբերությունը</w:t>
            </w:r>
            <w:r w:rsidR="00691246" w:rsidRPr="00633853">
              <w:rPr>
                <w:rFonts w:ascii="GHEA Grapalat" w:hAnsi="GHEA Grapalat" w:cs="Sylfaen"/>
                <w:bCs/>
                <w:lang w:val="hy-AM"/>
              </w:rPr>
              <w:t>:</w:t>
            </w:r>
          </w:p>
          <w:p w14:paraId="4C44547F" w14:textId="77777777" w:rsidR="005F0266" w:rsidRPr="00633853" w:rsidRDefault="00691246" w:rsidP="00691246">
            <w:pPr>
              <w:tabs>
                <w:tab w:val="left" w:pos="586"/>
              </w:tabs>
              <w:ind w:firstLine="290"/>
              <w:rPr>
                <w:rFonts w:ascii="GHEA Grapalat" w:hAnsi="GHEA Grapalat" w:cs="Sylfaen"/>
                <w:bCs/>
                <w:lang w:val="hy-AM"/>
              </w:rPr>
            </w:pPr>
            <w:r w:rsidRPr="00633853">
              <w:rPr>
                <w:rFonts w:ascii="GHEA Grapalat" w:hAnsi="GHEA Grapalat" w:cs="Sylfaen"/>
                <w:bCs/>
                <w:lang w:val="hy-AM"/>
              </w:rPr>
              <w:t xml:space="preserve">ՀՀ հարկային օրենսգրքի 95-րդ հոդվածով կարգավորված է պետական բյուջեից փոխհատուցման ենթակա ակցիզային հարկի գումարի հաշվարկման կարգը: Ընդ որում, նույն հոդվածի 3-րդ մասի համաձայն՝ </w:t>
            </w:r>
            <w:r w:rsidRPr="00633853">
              <w:rPr>
                <w:rFonts w:ascii="GHEA Grapalat" w:hAnsi="GHEA Grapalat" w:cs="Sylfaen"/>
                <w:bCs/>
                <w:i/>
                <w:lang w:val="hy-AM"/>
              </w:rPr>
              <w:t xml:space="preserve">Օրենսգրքի 89-րդ հոդվածի 2-րդ մասի 1-3-րդ կետերով սահմանված գործարքների ու գործառնությունների իրականացման դեպքում ակցիզային հարկի փոխհատուցվող գումարները ակցիզային հարկ վճարողի գրավոր դիմումի հիման վրա Օրենսգրքի 17-րդ բաժնով սահմանված կարգով իրականացվող ստուգման կամ ուսումնասիրության արդյունքներով հիմնավորվելու </w:t>
            </w:r>
            <w:r w:rsidRPr="00633853">
              <w:rPr>
                <w:rFonts w:ascii="GHEA Grapalat" w:hAnsi="GHEA Grapalat" w:cs="Sylfaen"/>
                <w:bCs/>
                <w:i/>
                <w:lang w:val="hy-AM"/>
              </w:rPr>
              <w:lastRenderedPageBreak/>
              <w:t>դեպքում մուտքագրվում են միասնական հաշվին, եթե հարկ վճարողն ունի ակցիզային հարկի փոխհատուցվող գումար:</w:t>
            </w:r>
          </w:p>
          <w:p w14:paraId="35715E9A" w14:textId="7C361530" w:rsidR="00691246" w:rsidRPr="00633853" w:rsidRDefault="00691246" w:rsidP="00691246">
            <w:pPr>
              <w:tabs>
                <w:tab w:val="left" w:pos="586"/>
              </w:tabs>
              <w:ind w:firstLine="290"/>
              <w:rPr>
                <w:rFonts w:ascii="GHEA Grapalat" w:hAnsi="GHEA Grapalat" w:cs="Sylfaen"/>
                <w:bCs/>
                <w:lang w:val="hy-AM"/>
              </w:rPr>
            </w:pPr>
            <w:r w:rsidRPr="00633853">
              <w:rPr>
                <w:rFonts w:ascii="GHEA Grapalat" w:hAnsi="GHEA Grapalat" w:cs="Sylfaen"/>
                <w:bCs/>
                <w:lang w:val="hy-AM"/>
              </w:rPr>
              <w:t xml:space="preserve">Այս առումով, խնդրո առարկա դեպքում՝ ներմուծման ժամանակ վճարված ակցիզային հարկի գումարները հարկ վճարողի կողմից հաշվանցվում են կամ վերադարձվում են հարկ վճարողին </w:t>
            </w:r>
            <w:r w:rsidRPr="00633853">
              <w:rPr>
                <w:rFonts w:ascii="GHEA Grapalat" w:hAnsi="GHEA Grapalat" w:cs="Sylfaen"/>
                <w:bCs/>
                <w:i/>
                <w:lang w:val="hy-AM"/>
              </w:rPr>
              <w:t>ամսական պարբերականությամբ</w:t>
            </w:r>
            <w:r w:rsidRPr="00633853">
              <w:rPr>
                <w:rFonts w:ascii="GHEA Grapalat" w:hAnsi="GHEA Grapalat" w:cs="Sylfaen"/>
                <w:bCs/>
                <w:lang w:val="hy-AM"/>
              </w:rPr>
              <w:t>: Այսինքն, ներմուծման ժամանակ վճարված՝ ակցիզային հարկի գումարների չափով շրջանառու միջոցների հարց կ</w:t>
            </w:r>
            <w:r w:rsidR="00F1349B">
              <w:rPr>
                <w:rFonts w:ascii="GHEA Grapalat" w:hAnsi="GHEA Grapalat" w:cs="Sylfaen"/>
                <w:bCs/>
                <w:lang w:val="hy-AM"/>
              </w:rPr>
              <w:t>արող է առաջանալ ընդամենը մեկ ամ</w:t>
            </w:r>
            <w:r w:rsidRPr="00633853">
              <w:rPr>
                <w:rFonts w:ascii="GHEA Grapalat" w:hAnsi="GHEA Grapalat" w:cs="Sylfaen"/>
                <w:bCs/>
                <w:lang w:val="hy-AM"/>
              </w:rPr>
              <w:t>ս</w:t>
            </w:r>
            <w:r w:rsidR="00F1349B">
              <w:rPr>
                <w:rFonts w:ascii="GHEA Grapalat" w:hAnsi="GHEA Grapalat" w:cs="Sylfaen"/>
                <w:bCs/>
                <w:lang w:val="hy-AM"/>
              </w:rPr>
              <w:t>վա կտրվածքով</w:t>
            </w:r>
            <w:r w:rsidR="006C29BE" w:rsidRPr="00633853">
              <w:rPr>
                <w:rFonts w:ascii="GHEA Grapalat" w:hAnsi="GHEA Grapalat" w:cs="Sylfaen"/>
                <w:bCs/>
                <w:lang w:val="hy-AM"/>
              </w:rPr>
              <w:t>, ինչը</w:t>
            </w:r>
            <w:r w:rsidR="00F1349B">
              <w:rPr>
                <w:rFonts w:ascii="GHEA Grapalat" w:hAnsi="GHEA Grapalat" w:cs="Sylfaen"/>
                <w:bCs/>
                <w:lang w:val="hy-AM"/>
              </w:rPr>
              <w:t>,</w:t>
            </w:r>
            <w:r w:rsidR="006C29BE" w:rsidRPr="00633853">
              <w:rPr>
                <w:rFonts w:ascii="GHEA Grapalat" w:hAnsi="GHEA Grapalat" w:cs="Sylfaen"/>
                <w:bCs/>
                <w:lang w:val="hy-AM"/>
              </w:rPr>
              <w:t xml:space="preserve"> կարծում ենք</w:t>
            </w:r>
            <w:r w:rsidR="00F1349B">
              <w:rPr>
                <w:rFonts w:ascii="GHEA Grapalat" w:hAnsi="GHEA Grapalat" w:cs="Sylfaen"/>
                <w:bCs/>
                <w:lang w:val="hy-AM"/>
              </w:rPr>
              <w:t>,</w:t>
            </w:r>
            <w:r w:rsidR="006C29BE" w:rsidRPr="00633853">
              <w:rPr>
                <w:rFonts w:ascii="GHEA Grapalat" w:hAnsi="GHEA Grapalat" w:cs="Sylfaen"/>
                <w:bCs/>
                <w:lang w:val="hy-AM"/>
              </w:rPr>
              <w:t xml:space="preserve"> խնդրահարույց չէ:</w:t>
            </w:r>
          </w:p>
          <w:p w14:paraId="15DD2CAB" w14:textId="1136FE0E" w:rsidR="006C29BE" w:rsidRPr="00633853" w:rsidRDefault="006C29BE" w:rsidP="006C29BE">
            <w:pPr>
              <w:tabs>
                <w:tab w:val="left" w:pos="586"/>
              </w:tabs>
              <w:ind w:firstLine="290"/>
              <w:rPr>
                <w:rFonts w:ascii="GHEA Grapalat" w:hAnsi="GHEA Grapalat" w:cs="Sylfaen"/>
                <w:bCs/>
                <w:lang w:val="hy-AM"/>
              </w:rPr>
            </w:pPr>
            <w:r w:rsidRPr="00633853">
              <w:rPr>
                <w:rFonts w:ascii="GHEA Grapalat" w:hAnsi="GHEA Grapalat" w:cs="Sylfaen"/>
                <w:bCs/>
                <w:lang w:val="hy-AM"/>
              </w:rPr>
              <w:t>Մյուս կողմից, առաջարկություն</w:t>
            </w:r>
            <w:r w:rsidR="00F1349B">
              <w:rPr>
                <w:rFonts w:ascii="GHEA Grapalat" w:hAnsi="GHEA Grapalat" w:cs="Sylfaen"/>
                <w:bCs/>
                <w:lang w:val="hy-AM"/>
              </w:rPr>
              <w:t>ն</w:t>
            </w:r>
            <w:r w:rsidRPr="00633853">
              <w:rPr>
                <w:rFonts w:ascii="GHEA Grapalat" w:hAnsi="GHEA Grapalat" w:cs="Sylfaen"/>
                <w:bCs/>
                <w:lang w:val="hy-AM"/>
              </w:rPr>
              <w:t xml:space="preserve"> ընդունելու դեպքում կստացվի այնպես, որ հարկման ոչ հավասար պայմաններ են կիրառվում ներմուծվող հումքի և ներքին շուկայից ձեռք բերվող հումքի նկատմամբ:</w:t>
            </w:r>
          </w:p>
          <w:p w14:paraId="352CBABE" w14:textId="6964215F" w:rsidR="006C29BE" w:rsidRPr="00633853" w:rsidRDefault="006C29BE" w:rsidP="006C29BE">
            <w:pPr>
              <w:tabs>
                <w:tab w:val="left" w:pos="586"/>
              </w:tabs>
              <w:ind w:firstLine="290"/>
              <w:rPr>
                <w:rFonts w:ascii="GHEA Grapalat" w:hAnsi="GHEA Grapalat" w:cs="Sylfaen"/>
                <w:bCs/>
                <w:lang w:val="hy-AM"/>
              </w:rPr>
            </w:pPr>
            <w:r w:rsidRPr="00633853">
              <w:rPr>
                <w:rFonts w:ascii="GHEA Grapalat" w:hAnsi="GHEA Grapalat" w:cs="Sylfaen"/>
                <w:bCs/>
                <w:lang w:val="hy-AM"/>
              </w:rPr>
              <w:t>Ավելին, առաջարկությունը ռիսկային է հարկերի վճարումից խուսափելու, ինչպես նաև խնդրահարույց է արդյունավետ հարկային վարչարարություն իրականացնելու առումներով:</w:t>
            </w:r>
          </w:p>
        </w:tc>
      </w:tr>
      <w:tr w:rsidR="00A942E6" w:rsidRPr="00304EAD" w14:paraId="6B0231A6" w14:textId="77777777" w:rsidTr="00A35972">
        <w:tc>
          <w:tcPr>
            <w:tcW w:w="8526" w:type="dxa"/>
          </w:tcPr>
          <w:p w14:paraId="14DB6BF0" w14:textId="46BBEA32" w:rsidR="00A942E6" w:rsidRPr="00A942E6" w:rsidRDefault="00A942E6" w:rsidP="00245400">
            <w:pPr>
              <w:pStyle w:val="ListParagraph"/>
              <w:numPr>
                <w:ilvl w:val="0"/>
                <w:numId w:val="33"/>
              </w:numPr>
              <w:tabs>
                <w:tab w:val="left" w:pos="744"/>
              </w:tabs>
              <w:ind w:left="0" w:firstLine="319"/>
              <w:rPr>
                <w:rFonts w:ascii="GHEA Grapalat" w:hAnsi="GHEA Grapalat"/>
                <w:bCs/>
                <w:iCs/>
                <w:lang w:val="hy-AM"/>
              </w:rPr>
            </w:pPr>
            <w:r w:rsidRPr="007A7218">
              <w:rPr>
                <w:rFonts w:ascii="GHEA Grapalat" w:hAnsi="GHEA Grapalat"/>
                <w:bCs/>
                <w:iCs/>
                <w:lang w:val="hy-AM"/>
              </w:rPr>
              <w:lastRenderedPageBreak/>
              <w:t xml:space="preserve">Հաշվի առնելով, որ Հարկային օրենսգրքի 101-րդ հոդվածով </w:t>
            </w:r>
            <w:r w:rsidRPr="0082556B">
              <w:rPr>
                <w:rFonts w:ascii="GHEA Grapalat" w:hAnsi="GHEA Grapalat"/>
                <w:lang w:val="hy-AM"/>
              </w:rPr>
              <w:t>նախատեսվում</w:t>
            </w:r>
            <w:r w:rsidRPr="007A7218">
              <w:rPr>
                <w:rFonts w:ascii="GHEA Grapalat" w:hAnsi="GHEA Grapalat"/>
                <w:bCs/>
                <w:iCs/>
                <w:lang w:val="hy-AM"/>
              </w:rPr>
              <w:t xml:space="preserve"> է </w:t>
            </w:r>
            <w:r>
              <w:rPr>
                <w:rFonts w:ascii="GHEA Grapalat" w:hAnsi="GHEA Grapalat"/>
                <w:bCs/>
                <w:iCs/>
                <w:lang w:val="hy-AM"/>
              </w:rPr>
              <w:t xml:space="preserve">դրույթ՝ համաձայն որի </w:t>
            </w:r>
            <w:r w:rsidRPr="007A7218">
              <w:rPr>
                <w:rFonts w:ascii="GHEA Grapalat" w:hAnsi="GHEA Grapalat"/>
                <w:bCs/>
                <w:iCs/>
                <w:lang w:val="hy-AM"/>
              </w:rPr>
              <w:t xml:space="preserve">տեղական արտադրողներից կամ տարայավորողներից ձեռք բերված ապրանքները, որոնք հարկվում են ակցիզային հարկով արտահանման ժամանակ </w:t>
            </w:r>
            <w:r>
              <w:rPr>
                <w:rFonts w:ascii="GHEA Grapalat" w:hAnsi="GHEA Grapalat"/>
                <w:bCs/>
                <w:iCs/>
                <w:lang w:val="hy-AM"/>
              </w:rPr>
              <w:t>ենթակա</w:t>
            </w:r>
            <w:r w:rsidRPr="007A7218">
              <w:rPr>
                <w:rFonts w:ascii="GHEA Grapalat" w:hAnsi="GHEA Grapalat"/>
                <w:bCs/>
                <w:iCs/>
                <w:lang w:val="hy-AM"/>
              </w:rPr>
              <w:t xml:space="preserve"> են ակցիզային հարկի գումարների փոխհատուցման, </w:t>
            </w:r>
            <w:r>
              <w:rPr>
                <w:rFonts w:ascii="GHEA Grapalat" w:hAnsi="GHEA Grapalat"/>
                <w:bCs/>
                <w:iCs/>
                <w:lang w:val="hy-AM"/>
              </w:rPr>
              <w:t>ինչպես նաև</w:t>
            </w:r>
            <w:r w:rsidRPr="007A7218">
              <w:rPr>
                <w:rFonts w:ascii="GHEA Grapalat" w:hAnsi="GHEA Grapalat"/>
                <w:bCs/>
                <w:iCs/>
                <w:lang w:val="hy-AM"/>
              </w:rPr>
              <w:t xml:space="preserve"> այն հանգամանքը, որ տեղական շուկայում ակցիզային </w:t>
            </w:r>
            <w:r>
              <w:rPr>
                <w:rFonts w:ascii="GHEA Grapalat" w:hAnsi="GHEA Grapalat"/>
                <w:bCs/>
                <w:iCs/>
                <w:lang w:val="hy-AM"/>
              </w:rPr>
              <w:t xml:space="preserve">հարկով հարկման ենթակա ապրանք արտադրող որոշ ընկերություններ իրենց արտադրանքը շուկայում իրացնում են բացառապես ներկայացուցիչների միջոցով՝ </w:t>
            </w:r>
            <w:r w:rsidRPr="00560F52">
              <w:rPr>
                <w:rFonts w:ascii="GHEA Grapalat" w:hAnsi="GHEA Grapalat"/>
                <w:bCs/>
                <w:iCs/>
                <w:lang w:val="hy-AM"/>
              </w:rPr>
              <w:t>առաջարկ</w:t>
            </w:r>
            <w:r w:rsidR="00245400" w:rsidRPr="00633853">
              <w:rPr>
                <w:rFonts w:ascii="GHEA Grapalat" w:hAnsi="GHEA Grapalat"/>
                <w:bCs/>
                <w:iCs/>
                <w:lang w:val="hy-AM"/>
              </w:rPr>
              <w:t>վ</w:t>
            </w:r>
            <w:r w:rsidRPr="00560F52">
              <w:rPr>
                <w:rFonts w:ascii="GHEA Grapalat" w:hAnsi="GHEA Grapalat"/>
                <w:bCs/>
                <w:iCs/>
                <w:lang w:val="hy-AM"/>
              </w:rPr>
              <w:t xml:space="preserve">ում </w:t>
            </w:r>
            <w:r w:rsidR="00245400" w:rsidRPr="00633853">
              <w:rPr>
                <w:rFonts w:ascii="GHEA Grapalat" w:hAnsi="GHEA Grapalat"/>
                <w:bCs/>
                <w:iCs/>
                <w:lang w:val="hy-AM"/>
              </w:rPr>
              <w:t>է</w:t>
            </w:r>
            <w:r w:rsidRPr="00560F52">
              <w:rPr>
                <w:rFonts w:ascii="GHEA Grapalat" w:hAnsi="GHEA Grapalat"/>
                <w:bCs/>
                <w:iCs/>
                <w:lang w:val="hy-AM"/>
              </w:rPr>
              <w:t xml:space="preserve"> նաև Հարկային օրենսգրքի 101-րդ Հոդվածի 2-րդ մասում «</w:t>
            </w:r>
            <w:r w:rsidRPr="00CB38A1">
              <w:rPr>
                <w:rFonts w:ascii="GHEA Grapalat" w:hAnsi="GHEA Grapalat"/>
                <w:bCs/>
                <w:iCs/>
                <w:lang w:val="hy-AM"/>
              </w:rPr>
              <w:t>ակցիզային հարկով հարկման ենթակա ապրանքներ արտադրողներից կամ տարայավորողներից ձեռք բերված»</w:t>
            </w:r>
            <w:r w:rsidRPr="00560F52">
              <w:rPr>
                <w:rFonts w:ascii="GHEA Grapalat" w:hAnsi="GHEA Grapalat"/>
                <w:bCs/>
                <w:iCs/>
                <w:lang w:val="hy-AM"/>
              </w:rPr>
              <w:t xml:space="preserve"> բառերից հետո լրացնել «ինչպես նաև նշված կազմակերպությունների ներկայացուցիչներից</w:t>
            </w:r>
            <w:r w:rsidRPr="00CB38A1">
              <w:rPr>
                <w:rFonts w:ascii="GHEA Grapalat" w:hAnsi="GHEA Grapalat"/>
                <w:bCs/>
                <w:iCs/>
                <w:lang w:val="hy-AM"/>
              </w:rPr>
              <w:t>»</w:t>
            </w:r>
            <w:r w:rsidRPr="00560F52">
              <w:rPr>
                <w:rFonts w:ascii="GHEA Grapalat" w:hAnsi="GHEA Grapalat"/>
                <w:bCs/>
                <w:iCs/>
                <w:lang w:val="hy-AM"/>
              </w:rPr>
              <w:t xml:space="preserve"> բառերը</w:t>
            </w:r>
            <w:r w:rsidR="00633853" w:rsidRPr="00633853">
              <w:rPr>
                <w:rFonts w:ascii="GHEA Grapalat" w:hAnsi="GHEA Grapalat"/>
                <w:bCs/>
                <w:iCs/>
                <w:lang w:val="hy-AM"/>
              </w:rPr>
              <w:t>:</w:t>
            </w:r>
          </w:p>
        </w:tc>
        <w:tc>
          <w:tcPr>
            <w:tcW w:w="6641" w:type="dxa"/>
          </w:tcPr>
          <w:p w14:paraId="0B11BE2F" w14:textId="77777777" w:rsidR="00A942E6" w:rsidRPr="00633853" w:rsidRDefault="006C29BE" w:rsidP="006522BD">
            <w:pPr>
              <w:jc w:val="center"/>
              <w:rPr>
                <w:rFonts w:ascii="GHEA Grapalat" w:hAnsi="GHEA Grapalat" w:cs="Sylfaen"/>
                <w:b/>
                <w:bCs/>
                <w:lang w:val="hy-AM"/>
              </w:rPr>
            </w:pPr>
            <w:r w:rsidRPr="00633853">
              <w:rPr>
                <w:rFonts w:ascii="GHEA Grapalat" w:hAnsi="GHEA Grapalat" w:cs="Sylfaen"/>
                <w:b/>
                <w:bCs/>
                <w:lang w:val="hy-AM"/>
              </w:rPr>
              <w:t>Չի ընդունվել:</w:t>
            </w:r>
          </w:p>
          <w:p w14:paraId="40C89B7F" w14:textId="125AA7DC" w:rsidR="006C29BE" w:rsidRPr="00664349" w:rsidRDefault="00245400" w:rsidP="00EB45F8">
            <w:pPr>
              <w:rPr>
                <w:rFonts w:ascii="GHEA Grapalat" w:hAnsi="GHEA Grapalat" w:cs="Sylfaen"/>
                <w:bCs/>
                <w:lang w:val="hy-AM"/>
              </w:rPr>
            </w:pPr>
            <w:r w:rsidRPr="00633853">
              <w:rPr>
                <w:rFonts w:ascii="GHEA Grapalat" w:hAnsi="GHEA Grapalat" w:cs="Sylfaen"/>
                <w:bCs/>
                <w:lang w:val="hy-AM"/>
              </w:rPr>
              <w:t>Առաջարկություն</w:t>
            </w:r>
            <w:r w:rsidR="00EB45F8">
              <w:rPr>
                <w:rFonts w:ascii="GHEA Grapalat" w:hAnsi="GHEA Grapalat" w:cs="Sylfaen"/>
                <w:bCs/>
                <w:lang w:val="hy-AM"/>
              </w:rPr>
              <w:t xml:space="preserve">ն ընդունելի չէ, քանի որ </w:t>
            </w:r>
            <w:r w:rsidR="00664349" w:rsidRPr="00CB38A1">
              <w:rPr>
                <w:rFonts w:ascii="GHEA Grapalat" w:hAnsi="GHEA Grapalat"/>
                <w:bCs/>
                <w:iCs/>
                <w:lang w:val="hy-AM"/>
              </w:rPr>
              <w:t>ակցիզային հարկով հարկման ենթակա ապրանքներ արտադրողների</w:t>
            </w:r>
            <w:r w:rsidR="00664349">
              <w:rPr>
                <w:rFonts w:ascii="GHEA Grapalat" w:hAnsi="GHEA Grapalat"/>
                <w:bCs/>
                <w:iCs/>
                <w:lang w:val="hy-AM"/>
              </w:rPr>
              <w:t xml:space="preserve"> ներկայացուցիչների</w:t>
            </w:r>
            <w:r w:rsidR="00C107EB">
              <w:rPr>
                <w:rFonts w:ascii="GHEA Grapalat" w:hAnsi="GHEA Grapalat"/>
                <w:bCs/>
                <w:iCs/>
                <w:lang w:val="hy-AM"/>
              </w:rPr>
              <w:t xml:space="preserve"> կողմից </w:t>
            </w:r>
            <w:r w:rsidR="00664349">
              <w:rPr>
                <w:rFonts w:ascii="GHEA Grapalat" w:hAnsi="GHEA Grapalat"/>
                <w:bCs/>
                <w:iCs/>
                <w:lang w:val="hy-AM"/>
              </w:rPr>
              <w:t xml:space="preserve">ակցիզային հարկով հարկման ենթակա ապրանքների </w:t>
            </w:r>
            <w:r w:rsidR="00C107EB">
              <w:rPr>
                <w:rFonts w:ascii="GHEA Grapalat" w:hAnsi="GHEA Grapalat"/>
                <w:bCs/>
                <w:iCs/>
                <w:lang w:val="hy-AM"/>
              </w:rPr>
              <w:t>օտարում</w:t>
            </w:r>
            <w:r w:rsidR="00EB45F8">
              <w:rPr>
                <w:rFonts w:ascii="GHEA Grapalat" w:hAnsi="GHEA Grapalat"/>
                <w:bCs/>
                <w:iCs/>
                <w:lang w:val="hy-AM"/>
              </w:rPr>
              <w:t>ն ինքնին</w:t>
            </w:r>
            <w:r w:rsidR="00664349">
              <w:rPr>
                <w:rFonts w:ascii="GHEA Grapalat" w:hAnsi="GHEA Grapalat"/>
                <w:bCs/>
                <w:iCs/>
                <w:lang w:val="hy-AM"/>
              </w:rPr>
              <w:t xml:space="preserve"> ակցիզային հարկով հարկման ենթակա գործարք չէ</w:t>
            </w:r>
            <w:r w:rsidR="004F1CA0">
              <w:rPr>
                <w:rFonts w:ascii="GHEA Grapalat" w:hAnsi="GHEA Grapalat"/>
                <w:bCs/>
                <w:iCs/>
                <w:lang w:val="hy-AM"/>
              </w:rPr>
              <w:t xml:space="preserve">, ինչը նշանակում է, որ ապրանքի մատակարարման այդ շղթայում ակցիզային հարկ չի առաջանում: Ինչ վերաբերում է այդ ապրանքի մասով արտադրողի </w:t>
            </w:r>
            <w:r w:rsidR="00F1349B">
              <w:rPr>
                <w:rFonts w:ascii="GHEA Grapalat" w:hAnsi="GHEA Grapalat"/>
                <w:bCs/>
                <w:iCs/>
                <w:lang w:val="hy-AM"/>
              </w:rPr>
              <w:t xml:space="preserve">կամ տարայավորողի </w:t>
            </w:r>
            <w:r w:rsidR="004F1CA0">
              <w:rPr>
                <w:rFonts w:ascii="GHEA Grapalat" w:hAnsi="GHEA Grapalat"/>
                <w:bCs/>
                <w:iCs/>
                <w:lang w:val="hy-AM"/>
              </w:rPr>
              <w:t xml:space="preserve">կողմից վճարված ակցիզային հարկը հետ վերադարձնելուն, ապա այդ գործընթացը կարող է </w:t>
            </w:r>
            <w:r w:rsidR="004F1CA0">
              <w:rPr>
                <w:rFonts w:ascii="GHEA Grapalat" w:hAnsi="GHEA Grapalat"/>
                <w:bCs/>
                <w:iCs/>
                <w:lang w:val="hy-AM"/>
              </w:rPr>
              <w:lastRenderedPageBreak/>
              <w:t xml:space="preserve">ուղեկցվել լուրջ </w:t>
            </w:r>
            <w:r w:rsidR="00EB45F8">
              <w:rPr>
                <w:rFonts w:ascii="GHEA Grapalat" w:hAnsi="GHEA Grapalat"/>
                <w:bCs/>
                <w:iCs/>
                <w:lang w:val="hy-AM"/>
              </w:rPr>
              <w:t xml:space="preserve">վարչարարական </w:t>
            </w:r>
            <w:r w:rsidR="004F1CA0">
              <w:rPr>
                <w:rFonts w:ascii="GHEA Grapalat" w:hAnsi="GHEA Grapalat"/>
                <w:bCs/>
                <w:iCs/>
                <w:lang w:val="hy-AM"/>
              </w:rPr>
              <w:t>բարդություններով</w:t>
            </w:r>
            <w:r w:rsidR="00EB45F8">
              <w:rPr>
                <w:rFonts w:ascii="GHEA Grapalat" w:hAnsi="GHEA Grapalat"/>
                <w:bCs/>
                <w:iCs/>
                <w:lang w:val="hy-AM"/>
              </w:rPr>
              <w:t xml:space="preserve"> ու չարաշահումների ռիսկերով</w:t>
            </w:r>
            <w:r w:rsidR="00C107EB">
              <w:rPr>
                <w:rFonts w:ascii="GHEA Grapalat" w:hAnsi="GHEA Grapalat"/>
                <w:bCs/>
                <w:iCs/>
                <w:lang w:val="hy-AM"/>
              </w:rPr>
              <w:t>:</w:t>
            </w:r>
            <w:r w:rsidR="00AE0506">
              <w:rPr>
                <w:rFonts w:ascii="GHEA Grapalat" w:hAnsi="GHEA Grapalat"/>
                <w:bCs/>
                <w:iCs/>
                <w:lang w:val="hy-AM"/>
              </w:rPr>
              <w:t xml:space="preserve">  </w:t>
            </w:r>
          </w:p>
        </w:tc>
      </w:tr>
      <w:tr w:rsidR="00A942E6" w:rsidRPr="00304EAD" w14:paraId="5D2B8ECF" w14:textId="77777777" w:rsidTr="00A35972">
        <w:tc>
          <w:tcPr>
            <w:tcW w:w="8526" w:type="dxa"/>
          </w:tcPr>
          <w:p w14:paraId="16BE7909" w14:textId="1E91B077" w:rsidR="00A942E6" w:rsidRPr="008C08B6" w:rsidRDefault="00A942E6" w:rsidP="0082556B">
            <w:pPr>
              <w:pStyle w:val="ListParagraph"/>
              <w:numPr>
                <w:ilvl w:val="0"/>
                <w:numId w:val="33"/>
              </w:numPr>
              <w:tabs>
                <w:tab w:val="left" w:pos="744"/>
              </w:tabs>
              <w:ind w:left="0" w:firstLine="319"/>
              <w:rPr>
                <w:rFonts w:ascii="GHEA Grapalat" w:hAnsi="GHEA Grapalat"/>
                <w:bCs/>
                <w:iCs/>
                <w:lang w:val="hy-AM"/>
              </w:rPr>
            </w:pPr>
            <w:r w:rsidRPr="00A30AE3">
              <w:rPr>
                <w:rFonts w:ascii="GHEA Grapalat" w:hAnsi="GHEA Grapalat"/>
                <w:bCs/>
                <w:iCs/>
                <w:lang w:val="hy-AM"/>
              </w:rPr>
              <w:lastRenderedPageBreak/>
              <w:t>Միաժամանակ, առաջարկ</w:t>
            </w:r>
            <w:r w:rsidR="00245400" w:rsidRPr="00633853">
              <w:rPr>
                <w:rFonts w:ascii="GHEA Grapalat" w:hAnsi="GHEA Grapalat"/>
                <w:bCs/>
                <w:iCs/>
                <w:lang w:val="hy-AM"/>
              </w:rPr>
              <w:t>վ</w:t>
            </w:r>
            <w:r w:rsidRPr="00A30AE3">
              <w:rPr>
                <w:rFonts w:ascii="GHEA Grapalat" w:hAnsi="GHEA Grapalat"/>
                <w:bCs/>
                <w:iCs/>
                <w:lang w:val="hy-AM"/>
              </w:rPr>
              <w:t xml:space="preserve">ում </w:t>
            </w:r>
            <w:r w:rsidR="00245400" w:rsidRPr="00633853">
              <w:rPr>
                <w:rFonts w:ascii="GHEA Grapalat" w:hAnsi="GHEA Grapalat"/>
                <w:bCs/>
                <w:iCs/>
                <w:lang w:val="hy-AM"/>
              </w:rPr>
              <w:t>է</w:t>
            </w:r>
            <w:r w:rsidRPr="00A30AE3">
              <w:rPr>
                <w:rFonts w:ascii="GHEA Grapalat" w:hAnsi="GHEA Grapalat"/>
                <w:bCs/>
                <w:iCs/>
                <w:lang w:val="hy-AM"/>
              </w:rPr>
              <w:t xml:space="preserve"> Նախագծում դիտարկել ակցիզային հարկով հարկման ենթակա ապրանքների ակցիզային դրոշմանիշերով պարտադիր դրոշմավորման հետ կապված դրույթներ ներառելու հարցը, մասնավորապես</w:t>
            </w:r>
            <w:r w:rsidRPr="00CB38A1">
              <w:rPr>
                <w:rFonts w:ascii="GHEA Grapalat" w:hAnsi="GHEA Grapalat"/>
                <w:bCs/>
                <w:iCs/>
                <w:lang w:val="hy-AM"/>
              </w:rPr>
              <w:t>՝</w:t>
            </w:r>
          </w:p>
          <w:p w14:paraId="2E595765" w14:textId="77777777" w:rsidR="00CB38A1" w:rsidRDefault="00A942E6" w:rsidP="0082556B">
            <w:pPr>
              <w:pStyle w:val="ListParagraph"/>
              <w:numPr>
                <w:ilvl w:val="0"/>
                <w:numId w:val="34"/>
              </w:numPr>
              <w:tabs>
                <w:tab w:val="left" w:pos="744"/>
              </w:tabs>
              <w:ind w:left="0" w:firstLine="319"/>
              <w:rPr>
                <w:rFonts w:ascii="GHEA Grapalat" w:hAnsi="GHEA Grapalat"/>
                <w:bCs/>
                <w:iCs/>
                <w:lang w:val="hy-AM"/>
              </w:rPr>
            </w:pPr>
            <w:r w:rsidRPr="00CB38A1">
              <w:rPr>
                <w:rFonts w:ascii="GHEA Grapalat" w:hAnsi="GHEA Grapalat"/>
                <w:bCs/>
                <w:iCs/>
                <w:lang w:val="hy-AM"/>
              </w:rPr>
              <w:t>Նախագծով ներկայացված փոփոխություններով հնարավորություն է տրվում ապրանքների ներկրումը երրորդ և ԵԱՏՄ անդամ երկրներից և հետագայում՝ այդ ապրանքները երրորդ կամ ԵԱՏՄ անդամ երկրներ արտահանելու դեպքում ներմուծման ժամանակ վճարված ակցիզային հարկի փոխհատուցման։ Հարկ է նշել, որ շատ դեպքերում արտահանվող երկրներում տեղական տնտեսավարողների հետ համագործակցող (ներմուծող) ընկերությունները ներկայացնում են պահանջ՝ ակցիզային հարկով հարկման ենթակա ապրանքների մատակարարումն ապահովել առանց ակցիզային դրոշմանիշի։ Ելնելով վերոգրյալից՝ անհրաժեշտ է կիրառել մոտեցում, որը հնարավորություն կտա ակցիզային հարկով հարկման ենթակա ապրանքների ներմուծման և հետագայում՝ արտահանման ժամանակ չլինի այդ ապրանքների ակցիզային դրոշմանիշերի պարտադիր դրոշմավորման պարտադիր պահանջ։</w:t>
            </w:r>
          </w:p>
          <w:p w14:paraId="573B322D" w14:textId="4EA7FC31" w:rsidR="00A942E6" w:rsidRPr="00CB38A1" w:rsidRDefault="00A942E6" w:rsidP="0082556B">
            <w:pPr>
              <w:pStyle w:val="ListParagraph"/>
              <w:numPr>
                <w:ilvl w:val="0"/>
                <w:numId w:val="34"/>
              </w:numPr>
              <w:tabs>
                <w:tab w:val="left" w:pos="744"/>
              </w:tabs>
              <w:ind w:left="0" w:firstLine="319"/>
              <w:rPr>
                <w:rFonts w:ascii="GHEA Grapalat" w:hAnsi="GHEA Grapalat"/>
                <w:bCs/>
                <w:iCs/>
                <w:lang w:val="hy-AM"/>
              </w:rPr>
            </w:pPr>
            <w:r w:rsidRPr="00CB38A1">
              <w:rPr>
                <w:rFonts w:ascii="GHEA Grapalat" w:hAnsi="GHEA Grapalat"/>
                <w:bCs/>
                <w:iCs/>
                <w:lang w:val="hy-AM"/>
              </w:rPr>
              <w:t xml:space="preserve">Նմանատիպ խնդիրներ առկա են նաև այն դեպքերում, երբ տեղական արտադրողից տեղական արտահանող կազմակերպությունը ձեռք է բերում ակցիզային հարկով հարկման ենթակա ապրանք, որի վրա, համաձայն ՀՀ օրենսդրության, պետք է պարտադիր առկա լինի ակցիզային դրոշմանիշ։ Ուստի, այսօրինակ դեպքերի համար նույնպես պետք է նախատեսել համապատասխան մեխանիզմ կամ մոտեցում, ինչը հնարավորություն կընձեռի տեղական արտահանող կազմակերպությանը տեղական արտադրողից ձեռք բերել ակցիզային հարկով հարկման ենթակա ապրանք՝ վճարելով ակցիզային հարկի գումարը՝ առանց ակցիզային հարկի դրոշմանիշով պարտադիր դրոշմավորման, հետագայում՝ այդ ապրանքներն արտահանելուց հետո «Հայաստանի Հանրապետության հարկային օրենսգրքի» 101-րդ հոդվածին </w:t>
            </w:r>
            <w:r w:rsidRPr="00CB38A1">
              <w:rPr>
                <w:rFonts w:ascii="GHEA Grapalat" w:hAnsi="GHEA Grapalat"/>
                <w:bCs/>
                <w:iCs/>
                <w:lang w:val="hy-AM"/>
              </w:rPr>
              <w:lastRenderedPageBreak/>
              <w:t>համապատասխան ստանալով վճարված ակցիզային հարկի գումարի չափով փոխհատուցում</w:t>
            </w:r>
            <w:r w:rsidR="00296CC7" w:rsidRPr="00296CC7">
              <w:rPr>
                <w:rFonts w:ascii="GHEA Grapalat" w:hAnsi="GHEA Grapalat"/>
                <w:bCs/>
                <w:iCs/>
                <w:lang w:val="hy-AM"/>
              </w:rPr>
              <w:t>:</w:t>
            </w:r>
          </w:p>
        </w:tc>
        <w:tc>
          <w:tcPr>
            <w:tcW w:w="6641" w:type="dxa"/>
          </w:tcPr>
          <w:p w14:paraId="02620415" w14:textId="77777777" w:rsidR="00A942E6" w:rsidRPr="00296CC7" w:rsidRDefault="00296CC7" w:rsidP="00296CC7">
            <w:pPr>
              <w:jc w:val="center"/>
              <w:rPr>
                <w:rFonts w:ascii="GHEA Grapalat" w:hAnsi="GHEA Grapalat" w:cs="Sylfaen"/>
                <w:b/>
                <w:bCs/>
                <w:lang w:val="hy-AM"/>
              </w:rPr>
            </w:pPr>
            <w:r w:rsidRPr="00296CC7">
              <w:rPr>
                <w:rFonts w:ascii="GHEA Grapalat" w:hAnsi="GHEA Grapalat" w:cs="Sylfaen"/>
                <w:b/>
                <w:bCs/>
                <w:lang w:val="hy-AM"/>
              </w:rPr>
              <w:lastRenderedPageBreak/>
              <w:t>Ընդունվել է մասնակի:</w:t>
            </w:r>
          </w:p>
          <w:p w14:paraId="403BE6B3" w14:textId="77777777" w:rsidR="004B19A5" w:rsidRDefault="00296CC7" w:rsidP="004B19A5">
            <w:pPr>
              <w:rPr>
                <w:rFonts w:ascii="GHEA Grapalat" w:hAnsi="GHEA Grapalat" w:cs="Sylfaen"/>
                <w:bCs/>
                <w:lang w:val="hy-AM"/>
              </w:rPr>
            </w:pPr>
            <w:r w:rsidRPr="00296CC7">
              <w:rPr>
                <w:rFonts w:ascii="GHEA Grapalat" w:hAnsi="GHEA Grapalat" w:cs="Sylfaen"/>
                <w:bCs/>
                <w:lang w:val="hy-AM"/>
              </w:rPr>
              <w:t xml:space="preserve">Նախագծով, մասնավորապես, սահմանվել, է որ Օրենսգրքի 394-րդ հոդվածի 6-րդ մասի առաջին պարբերությամբ սահմանված դրոշմավորման կանոնը չի կիրառվում </w:t>
            </w:r>
            <w:r w:rsidR="004B19A5" w:rsidRPr="004B19A5">
              <w:rPr>
                <w:rFonts w:ascii="GHEA Grapalat" w:hAnsi="GHEA Grapalat" w:cs="Sylfaen"/>
                <w:bCs/>
                <w:lang w:val="hy-AM"/>
              </w:rPr>
              <w:t>Կառավարության սահմանած կարգով փաստաթղթավորված այն ապրանքների նկատմամբ, որոնք հետա</w:t>
            </w:r>
            <w:r w:rsidR="004B19A5" w:rsidRPr="004B19A5">
              <w:rPr>
                <w:rFonts w:ascii="GHEA Grapalat" w:hAnsi="GHEA Grapalat" w:cs="Sylfaen"/>
                <w:bCs/>
                <w:lang w:val="hy-AM"/>
              </w:rPr>
              <w:softHyphen/>
              <w:t>գայում Կառավարության սահմանած ժամկետներում արտահանվելու են Հայաստանի Հանրապետությունից</w:t>
            </w:r>
            <w:r w:rsidR="004B19A5">
              <w:rPr>
                <w:rFonts w:ascii="GHEA Grapalat" w:hAnsi="GHEA Grapalat" w:cs="Sylfaen"/>
                <w:bCs/>
                <w:lang w:val="hy-AM"/>
              </w:rPr>
              <w:t>:</w:t>
            </w:r>
            <w:r w:rsidR="004B19A5" w:rsidRPr="004B19A5">
              <w:rPr>
                <w:rFonts w:ascii="GHEA Grapalat" w:hAnsi="GHEA Grapalat" w:cs="Sylfaen"/>
                <w:bCs/>
                <w:lang w:val="hy-AM"/>
              </w:rPr>
              <w:t xml:space="preserve"> </w:t>
            </w:r>
          </w:p>
          <w:p w14:paraId="1500DD04" w14:textId="34830556" w:rsidR="00296CC7" w:rsidRPr="00296CC7" w:rsidRDefault="00296CC7" w:rsidP="00F1349B">
            <w:pPr>
              <w:rPr>
                <w:rFonts w:ascii="GHEA Grapalat" w:hAnsi="GHEA Grapalat" w:cs="Sylfaen"/>
                <w:bCs/>
                <w:lang w:val="hy-AM"/>
              </w:rPr>
            </w:pPr>
            <w:r w:rsidRPr="00296CC7">
              <w:rPr>
                <w:rFonts w:ascii="GHEA Grapalat" w:hAnsi="GHEA Grapalat" w:cs="Sylfaen"/>
                <w:bCs/>
                <w:lang w:val="hy-AM"/>
              </w:rPr>
              <w:t xml:space="preserve">Ինչ վերաբերում է երկրորդ առաջարկությանը, ապա այն </w:t>
            </w:r>
            <w:r w:rsidR="004B19A5">
              <w:rPr>
                <w:rFonts w:ascii="GHEA Grapalat" w:hAnsi="GHEA Grapalat" w:cs="Sylfaen"/>
                <w:bCs/>
                <w:lang w:val="hy-AM"/>
              </w:rPr>
              <w:t xml:space="preserve">ընդունելի </w:t>
            </w:r>
            <w:r w:rsidR="00F1349B">
              <w:rPr>
                <w:rFonts w:ascii="GHEA Grapalat" w:hAnsi="GHEA Grapalat" w:cs="Sylfaen"/>
                <w:bCs/>
                <w:lang w:val="hy-AM"/>
              </w:rPr>
              <w:t>չէ</w:t>
            </w:r>
            <w:r w:rsidR="004B19A5">
              <w:rPr>
                <w:rFonts w:ascii="GHEA Grapalat" w:hAnsi="GHEA Grapalat" w:cs="Sylfaen"/>
                <w:bCs/>
                <w:lang w:val="hy-AM"/>
              </w:rPr>
              <w:t>, քանի որ առաջարկության ընդունումը նշանակում է սահմանել, որ ենթաակցիզային ապրանք արտադրողի կողմից ներքին շուկայում իրացվող ապրանքները կարող են չդրոշմավորվել:</w:t>
            </w:r>
            <w:r w:rsidR="00F1349B">
              <w:rPr>
                <w:rFonts w:ascii="GHEA Grapalat" w:hAnsi="GHEA Grapalat" w:cs="Sylfaen"/>
                <w:bCs/>
                <w:lang w:val="hy-AM"/>
              </w:rPr>
              <w:t xml:space="preserve"> Այսպիսի մոտեցումն անխուսափելիորեն առաջացնելու է լուրջ վարչարարական բարդություններ և ստեղծելու է հարկումից խուսափելու հնարավորություններ:</w:t>
            </w:r>
          </w:p>
        </w:tc>
      </w:tr>
      <w:tr w:rsidR="006F2E26" w:rsidRPr="006F2E26" w14:paraId="6D4FF2ED" w14:textId="77777777" w:rsidTr="006F2E26">
        <w:tc>
          <w:tcPr>
            <w:tcW w:w="8526" w:type="dxa"/>
            <w:vMerge w:val="restart"/>
            <w:shd w:val="clear" w:color="auto" w:fill="C4BC96" w:themeFill="background2" w:themeFillShade="BF"/>
          </w:tcPr>
          <w:p w14:paraId="134677A3" w14:textId="1054EA06" w:rsidR="006F2E26" w:rsidRPr="00A30AE3" w:rsidRDefault="006F2E26" w:rsidP="006F2E26">
            <w:pPr>
              <w:pStyle w:val="ListParagraph"/>
              <w:numPr>
                <w:ilvl w:val="0"/>
                <w:numId w:val="37"/>
              </w:numPr>
              <w:tabs>
                <w:tab w:val="left" w:pos="744"/>
              </w:tabs>
              <w:rPr>
                <w:rFonts w:ascii="GHEA Grapalat" w:hAnsi="GHEA Grapalat"/>
                <w:bCs/>
                <w:iCs/>
                <w:lang w:val="hy-AM"/>
              </w:rPr>
            </w:pPr>
            <w:r>
              <w:rPr>
                <w:rFonts w:ascii="GHEA Grapalat" w:hAnsi="GHEA Grapalat"/>
                <w:bCs/>
                <w:iCs/>
                <w:lang w:val="en-US"/>
              </w:rPr>
              <w:lastRenderedPageBreak/>
              <w:t>ՀՀ արդարադատության նախարարություն</w:t>
            </w:r>
          </w:p>
        </w:tc>
        <w:tc>
          <w:tcPr>
            <w:tcW w:w="6641" w:type="dxa"/>
            <w:shd w:val="clear" w:color="auto" w:fill="C4BC96" w:themeFill="background2" w:themeFillShade="BF"/>
          </w:tcPr>
          <w:p w14:paraId="1168674F" w14:textId="064DDE3C" w:rsidR="006F2E26" w:rsidRPr="009C6A12" w:rsidRDefault="009C6A12" w:rsidP="00296CC7">
            <w:pPr>
              <w:jc w:val="center"/>
              <w:rPr>
                <w:rFonts w:ascii="GHEA Grapalat" w:hAnsi="GHEA Grapalat" w:cs="Sylfaen"/>
                <w:bCs/>
                <w:lang w:val="en-US"/>
              </w:rPr>
            </w:pPr>
            <w:r w:rsidRPr="009C6A12">
              <w:rPr>
                <w:rFonts w:ascii="GHEA Grapalat" w:hAnsi="GHEA Grapalat" w:cs="Sylfaen"/>
                <w:bCs/>
                <w:lang w:val="en-US"/>
              </w:rPr>
              <w:t>/27.3/40677-2022</w:t>
            </w:r>
          </w:p>
        </w:tc>
      </w:tr>
      <w:tr w:rsidR="006F2E26" w:rsidRPr="006F2E26" w14:paraId="5E092478" w14:textId="77777777" w:rsidTr="006F2E26">
        <w:tc>
          <w:tcPr>
            <w:tcW w:w="8526" w:type="dxa"/>
            <w:vMerge/>
            <w:shd w:val="clear" w:color="auto" w:fill="C4BC96" w:themeFill="background2" w:themeFillShade="BF"/>
          </w:tcPr>
          <w:p w14:paraId="3D6DC766" w14:textId="77777777" w:rsidR="006F2E26" w:rsidRPr="00A30AE3" w:rsidRDefault="006F2E26" w:rsidP="006F2E26">
            <w:pPr>
              <w:pStyle w:val="ListParagraph"/>
              <w:numPr>
                <w:ilvl w:val="0"/>
                <w:numId w:val="37"/>
              </w:numPr>
              <w:tabs>
                <w:tab w:val="left" w:pos="744"/>
              </w:tabs>
              <w:ind w:left="0" w:firstLine="319"/>
              <w:rPr>
                <w:rFonts w:ascii="GHEA Grapalat" w:hAnsi="GHEA Grapalat"/>
                <w:bCs/>
                <w:iCs/>
                <w:lang w:val="hy-AM"/>
              </w:rPr>
            </w:pPr>
          </w:p>
        </w:tc>
        <w:tc>
          <w:tcPr>
            <w:tcW w:w="6641" w:type="dxa"/>
            <w:shd w:val="clear" w:color="auto" w:fill="C4BC96" w:themeFill="background2" w:themeFillShade="BF"/>
          </w:tcPr>
          <w:p w14:paraId="3787565E" w14:textId="5689A6C8" w:rsidR="006F2E26" w:rsidRPr="009C6A12" w:rsidRDefault="009C6A12" w:rsidP="00296CC7">
            <w:pPr>
              <w:jc w:val="center"/>
              <w:rPr>
                <w:rFonts w:ascii="GHEA Grapalat" w:hAnsi="GHEA Grapalat" w:cs="Sylfaen"/>
                <w:bCs/>
                <w:lang w:val="en-US"/>
              </w:rPr>
            </w:pPr>
            <w:r w:rsidRPr="009C6A12">
              <w:rPr>
                <w:rFonts w:ascii="GHEA Grapalat" w:hAnsi="GHEA Grapalat" w:cs="Sylfaen"/>
                <w:bCs/>
                <w:lang w:val="en-US"/>
              </w:rPr>
              <w:t>15.09.2022</w:t>
            </w:r>
          </w:p>
        </w:tc>
      </w:tr>
      <w:tr w:rsidR="006F2E26" w:rsidRPr="00304EAD" w14:paraId="3DDF030E" w14:textId="77777777" w:rsidTr="00A35972">
        <w:tc>
          <w:tcPr>
            <w:tcW w:w="8526" w:type="dxa"/>
          </w:tcPr>
          <w:p w14:paraId="78F3FFC9" w14:textId="18B8FCAE" w:rsidR="006F2E26" w:rsidRPr="006F2E26" w:rsidRDefault="006F2E26" w:rsidP="006F2E26">
            <w:pPr>
              <w:pStyle w:val="ListParagraph"/>
              <w:numPr>
                <w:ilvl w:val="0"/>
                <w:numId w:val="39"/>
              </w:numPr>
              <w:tabs>
                <w:tab w:val="left" w:pos="746"/>
              </w:tabs>
              <w:ind w:left="0" w:firstLine="463"/>
              <w:rPr>
                <w:rFonts w:ascii="GHEA Grapalat" w:hAnsi="GHEA Grapalat"/>
                <w:bCs/>
                <w:iCs/>
                <w:lang w:val="hy-AM"/>
              </w:rPr>
            </w:pPr>
            <w:r w:rsidRPr="006F2E26">
              <w:rPr>
                <w:rFonts w:ascii="GHEA Grapalat" w:hAnsi="GHEA Grapalat"/>
                <w:color w:val="000000"/>
                <w:shd w:val="clear" w:color="auto" w:fill="FFFFFF"/>
                <w:lang w:val="hy-AM"/>
              </w:rPr>
              <w:t>«Հայաստանի Հանրապետության հարկային օրենսգրքում փոփոխություններ և լրացումներ կատարելու մասին» օրենքի նախագծի (այսուհետ՝ Նախագիծ)</w:t>
            </w:r>
            <w:r w:rsidRPr="006F2E26">
              <w:rPr>
                <w:rFonts w:ascii="GHEA Grapalat" w:hAnsi="GHEA Grapalat"/>
                <w:b/>
                <w:color w:val="000000"/>
                <w:shd w:val="clear" w:color="auto" w:fill="FFFFFF"/>
                <w:lang w:val="hy-AM"/>
              </w:rPr>
              <w:t xml:space="preserve"> </w:t>
            </w:r>
            <w:r w:rsidRPr="006F2E26">
              <w:rPr>
                <w:rFonts w:ascii="GHEA Grapalat" w:hAnsi="GHEA Grapalat"/>
                <w:color w:val="000000"/>
                <w:shd w:val="clear" w:color="auto" w:fill="FFFFFF"/>
                <w:lang w:val="hy-AM"/>
              </w:rPr>
              <w:t>3-րդ հոդվածի</w:t>
            </w:r>
            <w:r w:rsidRPr="006F2E26">
              <w:rPr>
                <w:rFonts w:ascii="GHEA Grapalat" w:hAnsi="GHEA Grapalat"/>
                <w:b/>
                <w:color w:val="000000"/>
                <w:shd w:val="clear" w:color="auto" w:fill="FFFFFF"/>
                <w:lang w:val="hy-AM"/>
              </w:rPr>
              <w:t xml:space="preserve"> </w:t>
            </w:r>
            <w:r w:rsidRPr="006F2E26">
              <w:rPr>
                <w:rFonts w:ascii="GHEA Grapalat" w:hAnsi="GHEA Grapalat"/>
                <w:color w:val="000000"/>
                <w:shd w:val="clear" w:color="auto" w:fill="FFFFFF"/>
                <w:lang w:val="hy-AM"/>
              </w:rPr>
              <w:t>2-րդ մասով նախատեսվում է Հայաստանի Հանրապետության հարկային օրենսգրքի 101-րդ հոդվածը լրացնել նոր 3-րդ մասով, համաձայն որի՝ «</w:t>
            </w:r>
            <w:r w:rsidRPr="006F2E26">
              <w:rPr>
                <w:rFonts w:ascii="GHEA Grapalat" w:hAnsi="GHEA Grapalat" w:cs="Cambria Math"/>
                <w:lang w:val="hy-AM"/>
              </w:rPr>
              <w:t>Բաց թողնում՝ ներքին սպառման համար» մաքսային ընթացակարգով կամ ԵՏՄ անդամ պետություններից Հայաստանի Հանրապետության տարածք ԵՏՄ ապրանքի կարգա</w:t>
            </w:r>
            <w:r w:rsidRPr="006F2E26">
              <w:rPr>
                <w:rFonts w:ascii="GHEA Grapalat" w:hAnsi="GHEA Grapalat" w:cs="Cambria Math"/>
                <w:lang w:val="hy-AM"/>
              </w:rPr>
              <w:softHyphen/>
              <w:t>վի</w:t>
            </w:r>
            <w:r w:rsidRPr="006F2E26">
              <w:rPr>
                <w:rFonts w:ascii="GHEA Grapalat" w:hAnsi="GHEA Grapalat" w:cs="Cambria Math"/>
                <w:lang w:val="hy-AM"/>
              </w:rPr>
              <w:softHyphen/>
              <w:t>ճակ ունեցող՝ ակցիզային հարկով հարկման ենթակա ապրանքներ ներմուծած՝ ռեզիդենտ կազ</w:t>
            </w:r>
            <w:r w:rsidRPr="006F2E26">
              <w:rPr>
                <w:rFonts w:ascii="GHEA Grapalat" w:hAnsi="GHEA Grapalat" w:cs="Cambria Math"/>
                <w:lang w:val="hy-AM"/>
              </w:rPr>
              <w:softHyphen/>
            </w:r>
            <w:r w:rsidRPr="006F2E26">
              <w:rPr>
                <w:rFonts w:ascii="GHEA Grapalat" w:hAnsi="GHEA Grapalat" w:cs="Cambria Math"/>
                <w:lang w:val="hy-AM"/>
              </w:rPr>
              <w:softHyphen/>
            </w:r>
            <w:r w:rsidRPr="006F2E26">
              <w:rPr>
                <w:rFonts w:ascii="GHEA Grapalat" w:hAnsi="GHEA Grapalat" w:cs="Cambria Math"/>
                <w:lang w:val="hy-AM"/>
              </w:rPr>
              <w:softHyphen/>
            </w:r>
            <w:r w:rsidRPr="006F2E26">
              <w:rPr>
                <w:rFonts w:ascii="GHEA Grapalat" w:hAnsi="GHEA Grapalat" w:cs="Cambria Math"/>
                <w:lang w:val="hy-AM"/>
              </w:rPr>
              <w:softHyphen/>
              <w:t>մա</w:t>
            </w:r>
            <w:r w:rsidRPr="006F2E26">
              <w:rPr>
                <w:rFonts w:ascii="GHEA Grapalat" w:hAnsi="GHEA Grapalat" w:cs="Cambria Math"/>
                <w:lang w:val="hy-AM"/>
              </w:rPr>
              <w:softHyphen/>
              <w:t>կերպության կամ անհատ ձեռնարկատիրոջ կողմից այդ ապրանքները Հայաստանի Հան</w:t>
            </w:r>
            <w:r w:rsidRPr="006F2E26">
              <w:rPr>
                <w:rFonts w:ascii="GHEA Grapalat" w:hAnsi="GHEA Grapalat" w:cs="Cambria Math"/>
                <w:lang w:val="hy-AM"/>
              </w:rPr>
              <w:softHyphen/>
            </w:r>
            <w:r w:rsidRPr="006F2E26">
              <w:rPr>
                <w:rFonts w:ascii="GHEA Grapalat" w:hAnsi="GHEA Grapalat" w:cs="Cambria Math"/>
                <w:lang w:val="hy-AM"/>
              </w:rPr>
              <w:softHyphen/>
              <w:t>րա</w:t>
            </w:r>
            <w:r w:rsidRPr="006F2E26">
              <w:rPr>
                <w:rFonts w:ascii="GHEA Grapalat" w:hAnsi="GHEA Grapalat" w:cs="Cambria Math"/>
                <w:lang w:val="hy-AM"/>
              </w:rPr>
              <w:softHyphen/>
              <w:t>պե</w:t>
            </w:r>
            <w:r w:rsidRPr="006F2E26">
              <w:rPr>
                <w:rFonts w:ascii="GHEA Grapalat" w:hAnsi="GHEA Grapalat" w:cs="Cambria Math"/>
                <w:lang w:val="hy-AM"/>
              </w:rPr>
              <w:softHyphen/>
              <w:t>տության տարած</w:t>
            </w:r>
            <w:r w:rsidRPr="006F2E26">
              <w:rPr>
                <w:rFonts w:ascii="GHEA Grapalat" w:hAnsi="GHEA Grapalat" w:cs="Cambria Math"/>
                <w:lang w:val="hy-AM"/>
              </w:rPr>
              <w:softHyphen/>
              <w:t xml:space="preserve">քից «Արտահանում» մաքսային ընթացակարգով արտահանելու </w:t>
            </w:r>
            <w:r w:rsidRPr="006F2E26">
              <w:rPr>
                <w:rFonts w:ascii="GHEA Grapalat" w:hAnsi="GHEA Grapalat"/>
                <w:lang w:val="hy-AM"/>
              </w:rPr>
              <w:t xml:space="preserve">կամ </w:t>
            </w:r>
            <w:r w:rsidRPr="006F2E26">
              <w:rPr>
                <w:rFonts w:ascii="GHEA Grapalat" w:hAnsi="GHEA Grapalat" w:cs="Cambria Math"/>
                <w:lang w:val="hy-AM"/>
              </w:rPr>
              <w:t>Հայաս</w:t>
            </w:r>
            <w:r w:rsidRPr="006F2E26">
              <w:rPr>
                <w:rFonts w:ascii="GHEA Grapalat" w:hAnsi="GHEA Grapalat" w:cs="Cambria Math"/>
                <w:lang w:val="hy-AM"/>
              </w:rPr>
              <w:softHyphen/>
              <w:t>տանի Հան</w:t>
            </w:r>
            <w:r w:rsidRPr="006F2E26">
              <w:rPr>
                <w:rFonts w:ascii="GHEA Grapalat" w:hAnsi="GHEA Grapalat" w:cs="Cambria Math"/>
                <w:lang w:val="hy-AM"/>
              </w:rPr>
              <w:softHyphen/>
              <w:t>րա</w:t>
            </w:r>
            <w:r w:rsidRPr="006F2E26">
              <w:rPr>
                <w:rFonts w:ascii="GHEA Grapalat" w:hAnsi="GHEA Grapalat" w:cs="Cambria Math"/>
                <w:lang w:val="hy-AM"/>
              </w:rPr>
              <w:softHyphen/>
              <w:t>պետության տարածքից ԵՏՄ անդամ պետություն արտա</w:t>
            </w:r>
            <w:r w:rsidRPr="006F2E26">
              <w:rPr>
                <w:rFonts w:ascii="GHEA Grapalat" w:hAnsi="GHEA Grapalat" w:cs="Cambria Math"/>
                <w:lang w:val="hy-AM"/>
              </w:rPr>
              <w:softHyphen/>
              <w:t>հա</w:t>
            </w:r>
            <w:r w:rsidRPr="006F2E26">
              <w:rPr>
                <w:rFonts w:ascii="GHEA Grapalat" w:hAnsi="GHEA Grapalat" w:cs="Cambria Math"/>
                <w:lang w:val="hy-AM"/>
              </w:rPr>
              <w:softHyphen/>
              <w:t>նելու դեպ</w:t>
            </w:r>
            <w:r w:rsidRPr="006F2E26">
              <w:rPr>
                <w:rFonts w:ascii="GHEA Grapalat" w:hAnsi="GHEA Grapalat" w:cs="Cambria Math"/>
                <w:lang w:val="hy-AM"/>
              </w:rPr>
              <w:softHyphen/>
              <w:t>քե</w:t>
            </w:r>
            <w:r w:rsidRPr="006F2E26">
              <w:rPr>
                <w:rFonts w:ascii="GHEA Grapalat" w:hAnsi="GHEA Grapalat" w:cs="Cambria Math"/>
                <w:lang w:val="hy-AM"/>
              </w:rPr>
              <w:softHyphen/>
              <w:t>րում արտա</w:t>
            </w:r>
            <w:r w:rsidRPr="006F2E26">
              <w:rPr>
                <w:rFonts w:ascii="GHEA Grapalat" w:hAnsi="GHEA Grapalat" w:cs="Cambria Math"/>
                <w:lang w:val="hy-AM"/>
              </w:rPr>
              <w:softHyphen/>
              <w:t>հանված ապրանք</w:t>
            </w:r>
            <w:r w:rsidRPr="006F2E26">
              <w:rPr>
                <w:rFonts w:ascii="GHEA Grapalat" w:hAnsi="GHEA Grapalat" w:cs="Cambria Math"/>
                <w:lang w:val="hy-AM"/>
              </w:rPr>
              <w:softHyphen/>
              <w:t xml:space="preserve">ների համար ներմուծման ժամանակ վճարված </w:t>
            </w:r>
            <w:r w:rsidRPr="006F2E26">
              <w:rPr>
                <w:rFonts w:ascii="GHEA Grapalat" w:hAnsi="GHEA Grapalat" w:cs="Cambria Math"/>
                <w:b/>
                <w:lang w:val="hy-AM"/>
              </w:rPr>
              <w:t>ակցի</w:t>
            </w:r>
            <w:r w:rsidRPr="006F2E26">
              <w:rPr>
                <w:rFonts w:ascii="GHEA Grapalat" w:hAnsi="GHEA Grapalat" w:cs="Cambria Math"/>
                <w:b/>
                <w:lang w:val="hy-AM"/>
              </w:rPr>
              <w:softHyphen/>
              <w:t>զա</w:t>
            </w:r>
            <w:r w:rsidRPr="006F2E26">
              <w:rPr>
                <w:rFonts w:ascii="GHEA Grapalat" w:hAnsi="GHEA Grapalat" w:cs="Cambria Math"/>
                <w:b/>
                <w:lang w:val="hy-AM"/>
              </w:rPr>
              <w:softHyphen/>
              <w:t>յին հարկի գումարը փոխ</w:t>
            </w:r>
            <w:r w:rsidRPr="006F2E26">
              <w:rPr>
                <w:rFonts w:ascii="GHEA Grapalat" w:hAnsi="GHEA Grapalat" w:cs="Cambria Math"/>
                <w:b/>
                <w:lang w:val="hy-AM"/>
              </w:rPr>
              <w:softHyphen/>
              <w:t>հատուց</w:t>
            </w:r>
            <w:r w:rsidRPr="006F2E26">
              <w:rPr>
                <w:rFonts w:ascii="GHEA Grapalat" w:hAnsi="GHEA Grapalat" w:cs="Cambria Math"/>
                <w:b/>
                <w:lang w:val="hy-AM"/>
              </w:rPr>
              <w:softHyphen/>
              <w:t>վում է Կառավարության սահմանած</w:t>
            </w:r>
            <w:r w:rsidRPr="006F2E26">
              <w:rPr>
                <w:rFonts w:ascii="GHEA Grapalat" w:hAnsi="GHEA Grapalat" w:cs="Cambria Math"/>
                <w:lang w:val="hy-AM"/>
              </w:rPr>
              <w:t xml:space="preserve"> կարգով</w:t>
            </w:r>
            <w:r w:rsidRPr="006F2E26">
              <w:rPr>
                <w:rFonts w:ascii="GHEA Grapalat" w:hAnsi="GHEA Grapalat" w:cs="Cambria Math"/>
                <w:b/>
                <w:lang w:val="hy-AM"/>
              </w:rPr>
              <w:t>, չափով</w:t>
            </w:r>
            <w:r w:rsidRPr="006F2E26">
              <w:rPr>
                <w:rFonts w:ascii="GHEA Grapalat" w:hAnsi="GHEA Grapalat" w:cs="Cambria Math"/>
                <w:lang w:val="hy-AM"/>
              </w:rPr>
              <w:t xml:space="preserve"> և ժամ</w:t>
            </w:r>
            <w:r w:rsidRPr="006F2E26">
              <w:rPr>
                <w:rFonts w:ascii="GHEA Grapalat" w:hAnsi="GHEA Grapalat" w:cs="Cambria Math"/>
                <w:lang w:val="hy-AM"/>
              </w:rPr>
              <w:softHyphen/>
              <w:t>կետ</w:t>
            </w:r>
            <w:r w:rsidRPr="006F2E26">
              <w:rPr>
                <w:rFonts w:ascii="GHEA Grapalat" w:hAnsi="GHEA Grapalat" w:cs="Cambria Math"/>
                <w:lang w:val="hy-AM"/>
              </w:rPr>
              <w:softHyphen/>
              <w:t xml:space="preserve">ներում: Այս կապակցությամբ հարկ է նկատի ունենալ, որ Նախագծի հիմնավորման համաձայն՝ </w:t>
            </w:r>
            <w:r w:rsidRPr="006F2E26">
              <w:rPr>
                <w:rFonts w:ascii="GHEA Grapalat" w:hAnsi="GHEA Grapalat" w:cs="Sylfaen"/>
                <w:lang w:val="hy-AM"/>
              </w:rPr>
              <w:t>Նախագծի նպա</w:t>
            </w:r>
            <w:r w:rsidRPr="006F2E26">
              <w:rPr>
                <w:rFonts w:ascii="GHEA Grapalat" w:hAnsi="GHEA Grapalat" w:cs="Sylfaen"/>
                <w:lang w:val="hy-AM"/>
              </w:rPr>
              <w:softHyphen/>
              <w:t>տակն ակցի</w:t>
            </w:r>
            <w:r w:rsidRPr="006F2E26">
              <w:rPr>
                <w:rFonts w:ascii="GHEA Grapalat" w:hAnsi="GHEA Grapalat" w:cs="Sylfaen"/>
                <w:lang w:val="hy-AM"/>
              </w:rPr>
              <w:softHyphen/>
              <w:t>զա</w:t>
            </w:r>
            <w:r w:rsidRPr="006F2E26">
              <w:rPr>
                <w:rFonts w:ascii="GHEA Grapalat" w:hAnsi="GHEA Grapalat" w:cs="Sylfaen"/>
                <w:lang w:val="hy-AM"/>
              </w:rPr>
              <w:softHyphen/>
            </w:r>
            <w:r w:rsidRPr="006F2E26">
              <w:rPr>
                <w:rFonts w:ascii="GHEA Grapalat" w:hAnsi="GHEA Grapalat" w:cs="Sylfaen"/>
                <w:lang w:val="hy-AM"/>
              </w:rPr>
              <w:softHyphen/>
              <w:t>յին հարկով հարկվող ապրանքների՝ Հայաս</w:t>
            </w:r>
            <w:r w:rsidRPr="006F2E26">
              <w:rPr>
                <w:rFonts w:ascii="GHEA Grapalat" w:hAnsi="GHEA Grapalat" w:cs="Sylfaen"/>
                <w:lang w:val="hy-AM"/>
              </w:rPr>
              <w:softHyphen/>
              <w:t>տանի Հանրապետություն ներմուծման և հետա</w:t>
            </w:r>
            <w:r w:rsidRPr="006F2E26">
              <w:rPr>
                <w:rFonts w:ascii="GHEA Grapalat" w:hAnsi="GHEA Grapalat" w:cs="Sylfaen"/>
                <w:lang w:val="hy-AM"/>
              </w:rPr>
              <w:softHyphen/>
              <w:t>գա</w:t>
            </w:r>
            <w:r w:rsidRPr="006F2E26">
              <w:rPr>
                <w:rFonts w:ascii="GHEA Grapalat" w:hAnsi="GHEA Grapalat" w:cs="Sylfaen"/>
                <w:lang w:val="hy-AM"/>
              </w:rPr>
              <w:softHyphen/>
              <w:t xml:space="preserve">յում արտահանման դեպքերում </w:t>
            </w:r>
            <w:r w:rsidRPr="006F2E26">
              <w:rPr>
                <w:rFonts w:ascii="GHEA Grapalat" w:hAnsi="GHEA Grapalat" w:cs="Sylfaen"/>
                <w:b/>
                <w:lang w:val="hy-AM"/>
              </w:rPr>
              <w:t>ներմուծման ժամանակ վճարված ակցիզային հարկի գումար</w:t>
            </w:r>
            <w:r w:rsidRPr="006F2E26">
              <w:rPr>
                <w:rFonts w:ascii="GHEA Grapalat" w:hAnsi="GHEA Grapalat" w:cs="Sylfaen"/>
                <w:b/>
                <w:lang w:val="hy-AM"/>
              </w:rPr>
              <w:softHyphen/>
              <w:t xml:space="preserve">ները տնտեսավարող սուբյեկտների հետ վերադարձնելն է: </w:t>
            </w:r>
            <w:r w:rsidRPr="006F2E26">
              <w:rPr>
                <w:rFonts w:ascii="GHEA Grapalat" w:hAnsi="GHEA Grapalat" w:cs="Sylfaen"/>
                <w:lang w:val="hy-AM"/>
              </w:rPr>
              <w:t xml:space="preserve">Նշվածից բխում է, որ նախագծի նպատակն է ներմուծման ժամանակ վճարված ակցիզային հարկի գումարներն ամբողջությամբ վերադարձնել </w:t>
            </w:r>
            <w:r w:rsidRPr="006F2E26">
              <w:rPr>
                <w:rFonts w:ascii="GHEA Grapalat" w:hAnsi="GHEA Grapalat" w:cs="Cambria Math"/>
                <w:lang w:val="hy-AM"/>
              </w:rPr>
              <w:t>ռեզիդենտ կազ</w:t>
            </w:r>
            <w:r w:rsidRPr="006F2E26">
              <w:rPr>
                <w:rFonts w:ascii="GHEA Grapalat" w:hAnsi="GHEA Grapalat" w:cs="Cambria Math"/>
                <w:lang w:val="hy-AM"/>
              </w:rPr>
              <w:softHyphen/>
            </w:r>
            <w:r w:rsidRPr="006F2E26">
              <w:rPr>
                <w:rFonts w:ascii="GHEA Grapalat" w:hAnsi="GHEA Grapalat" w:cs="Cambria Math"/>
                <w:lang w:val="hy-AM"/>
              </w:rPr>
              <w:softHyphen/>
            </w:r>
            <w:r w:rsidRPr="006F2E26">
              <w:rPr>
                <w:rFonts w:ascii="GHEA Grapalat" w:hAnsi="GHEA Grapalat" w:cs="Cambria Math"/>
                <w:lang w:val="hy-AM"/>
              </w:rPr>
              <w:softHyphen/>
            </w:r>
            <w:r w:rsidRPr="006F2E26">
              <w:rPr>
                <w:rFonts w:ascii="GHEA Grapalat" w:hAnsi="GHEA Grapalat" w:cs="Cambria Math"/>
                <w:lang w:val="hy-AM"/>
              </w:rPr>
              <w:softHyphen/>
              <w:t>մա</w:t>
            </w:r>
            <w:r w:rsidRPr="006F2E26">
              <w:rPr>
                <w:rFonts w:ascii="GHEA Grapalat" w:hAnsi="GHEA Grapalat" w:cs="Cambria Math"/>
                <w:lang w:val="hy-AM"/>
              </w:rPr>
              <w:softHyphen/>
              <w:t xml:space="preserve">կերպությանը կամ անհատ ձեռնարկատիրոջը, մինչդեռ՝ Նախագծով նախատեսվել է լիազորող նորմ ՀՀ կառավարության համար, որով պետք է սահմանվի ներմուծման ժամանակ վճարված ակցիզային հարկի գումարի փոխհատուցման չափը: Նշվածը հաշվի առնելով՝ գտնում ենք, որ </w:t>
            </w:r>
            <w:r w:rsidRPr="006F2E26">
              <w:rPr>
                <w:rFonts w:ascii="GHEA Grapalat" w:hAnsi="GHEA Grapalat" w:cs="Cambria Math"/>
                <w:lang w:val="hy-AM"/>
              </w:rPr>
              <w:lastRenderedPageBreak/>
              <w:t>Նախագծի հիմնավորումը և Նախագիծն անհրաժեշտ է համապատասխանեցնել միմյանց</w:t>
            </w:r>
          </w:p>
        </w:tc>
        <w:tc>
          <w:tcPr>
            <w:tcW w:w="6641" w:type="dxa"/>
          </w:tcPr>
          <w:p w14:paraId="63A51291" w14:textId="77777777" w:rsidR="006F2E26" w:rsidRPr="009C7672" w:rsidRDefault="006F2E26" w:rsidP="006F2E26">
            <w:pPr>
              <w:jc w:val="center"/>
              <w:rPr>
                <w:rFonts w:ascii="GHEA Grapalat" w:hAnsi="GHEA Grapalat" w:cs="Sylfaen"/>
                <w:b/>
                <w:bCs/>
                <w:lang w:val="hy-AM"/>
              </w:rPr>
            </w:pPr>
            <w:r w:rsidRPr="009C4858">
              <w:rPr>
                <w:rFonts w:ascii="GHEA Grapalat" w:hAnsi="GHEA Grapalat" w:cs="Sylfaen"/>
                <w:b/>
                <w:bCs/>
                <w:lang w:val="hy-AM"/>
              </w:rPr>
              <w:lastRenderedPageBreak/>
              <w:t>Ը</w:t>
            </w:r>
            <w:r>
              <w:rPr>
                <w:rFonts w:ascii="GHEA Grapalat" w:hAnsi="GHEA Grapalat" w:cs="Sylfaen"/>
                <w:b/>
                <w:bCs/>
                <w:lang w:val="hy-AM"/>
              </w:rPr>
              <w:t>նդունվել է</w:t>
            </w:r>
            <w:r w:rsidRPr="009C7672">
              <w:rPr>
                <w:rFonts w:ascii="GHEA Grapalat" w:hAnsi="GHEA Grapalat" w:cs="Sylfaen"/>
                <w:b/>
                <w:bCs/>
                <w:lang w:val="hy-AM"/>
              </w:rPr>
              <w:t>:</w:t>
            </w:r>
          </w:p>
          <w:p w14:paraId="43A8CD76" w14:textId="10A32492" w:rsidR="006F2E26" w:rsidRPr="00296CC7" w:rsidRDefault="003E6910" w:rsidP="006F2E26">
            <w:pPr>
              <w:jc w:val="center"/>
              <w:rPr>
                <w:rFonts w:ascii="GHEA Grapalat" w:hAnsi="GHEA Grapalat" w:cs="Sylfaen"/>
                <w:b/>
                <w:bCs/>
                <w:lang w:val="hy-AM"/>
              </w:rPr>
            </w:pPr>
            <w:r>
              <w:rPr>
                <w:rFonts w:ascii="GHEA Grapalat" w:hAnsi="GHEA Grapalat" w:cs="Sylfaen"/>
                <w:bCs/>
                <w:lang w:val="hy-AM"/>
              </w:rPr>
              <w:t>Նախագծի հիմնավորմ</w:t>
            </w:r>
            <w:r w:rsidR="00E478BE">
              <w:rPr>
                <w:rFonts w:ascii="GHEA Grapalat" w:hAnsi="GHEA Grapalat" w:cs="Sylfaen"/>
                <w:bCs/>
                <w:lang w:val="hy-AM"/>
              </w:rPr>
              <w:t>ան մեջ</w:t>
            </w:r>
            <w:r>
              <w:rPr>
                <w:rFonts w:ascii="GHEA Grapalat" w:hAnsi="GHEA Grapalat" w:cs="Sylfaen"/>
                <w:bCs/>
                <w:lang w:val="hy-AM"/>
              </w:rPr>
              <w:t xml:space="preserve"> </w:t>
            </w:r>
            <w:r w:rsidR="006F2E26" w:rsidRPr="009C4858">
              <w:rPr>
                <w:rFonts w:ascii="GHEA Grapalat" w:hAnsi="GHEA Grapalat" w:cs="Sylfaen"/>
                <w:bCs/>
                <w:lang w:val="hy-AM"/>
              </w:rPr>
              <w:t xml:space="preserve">կատարվել է համապատասխան </w:t>
            </w:r>
            <w:r w:rsidR="006F2E26" w:rsidRPr="009C5CB7">
              <w:rPr>
                <w:rFonts w:ascii="GHEA Grapalat" w:hAnsi="GHEA Grapalat" w:cs="Sylfaen"/>
                <w:bCs/>
                <w:lang w:val="hy-AM"/>
              </w:rPr>
              <w:t>լրացում</w:t>
            </w:r>
            <w:r w:rsidR="006F2E26" w:rsidRPr="009C4858">
              <w:rPr>
                <w:rFonts w:ascii="GHEA Grapalat" w:hAnsi="GHEA Grapalat" w:cs="Sylfaen"/>
                <w:bCs/>
                <w:lang w:val="hy-AM"/>
              </w:rPr>
              <w:t>:</w:t>
            </w:r>
          </w:p>
        </w:tc>
      </w:tr>
      <w:tr w:rsidR="006F2E26" w:rsidRPr="00304EAD" w14:paraId="2403D5F6" w14:textId="77777777" w:rsidTr="00A35972">
        <w:tc>
          <w:tcPr>
            <w:tcW w:w="8526" w:type="dxa"/>
          </w:tcPr>
          <w:p w14:paraId="1846053B" w14:textId="32396E29" w:rsidR="006F2E26" w:rsidRDefault="006F2E26" w:rsidP="006F2E26">
            <w:pPr>
              <w:pStyle w:val="ListParagraph"/>
              <w:numPr>
                <w:ilvl w:val="0"/>
                <w:numId w:val="39"/>
              </w:numPr>
              <w:tabs>
                <w:tab w:val="left" w:pos="605"/>
              </w:tabs>
              <w:ind w:left="0" w:firstLine="321"/>
              <w:rPr>
                <w:rFonts w:ascii="GHEA Grapalat" w:hAnsi="GHEA Grapalat"/>
                <w:color w:val="000000"/>
                <w:shd w:val="clear" w:color="auto" w:fill="FFFFFF"/>
                <w:lang w:val="hy-AM"/>
              </w:rPr>
            </w:pPr>
            <w:r>
              <w:rPr>
                <w:rFonts w:ascii="GHEA Grapalat" w:hAnsi="GHEA Grapalat" w:cs="Cambria Math"/>
                <w:lang w:val="hy-AM"/>
              </w:rPr>
              <w:lastRenderedPageBreak/>
              <w:t>Նկատի ունենալով Նախագծի 3-րդ հոդվածի 2-րդ մասով լրացվող լիազորող նորմը՝ գտնում ենք, որ Նախագծի 5-րդ հոդվածով անհրաժեշտ է նախատեսել նաև ժամկետ ՀՀ կառավարության կողմից ակցիազային հարկի գումարը փոխհատուցելու կարգը, չափը և ժամկետները սահմանելու համար</w:t>
            </w:r>
          </w:p>
        </w:tc>
        <w:tc>
          <w:tcPr>
            <w:tcW w:w="6641" w:type="dxa"/>
          </w:tcPr>
          <w:p w14:paraId="75580B15" w14:textId="77777777" w:rsidR="00E6639B" w:rsidRPr="00E6639B" w:rsidRDefault="00E6639B" w:rsidP="00E6639B">
            <w:pPr>
              <w:jc w:val="center"/>
              <w:rPr>
                <w:rFonts w:ascii="GHEA Grapalat" w:hAnsi="GHEA Grapalat" w:cs="Sylfaen"/>
                <w:b/>
                <w:bCs/>
                <w:lang w:val="hy-AM"/>
              </w:rPr>
            </w:pPr>
            <w:r w:rsidRPr="00E6639B">
              <w:rPr>
                <w:rFonts w:ascii="GHEA Grapalat" w:hAnsi="GHEA Grapalat" w:cs="Sylfaen"/>
                <w:b/>
                <w:bCs/>
                <w:lang w:val="hy-AM"/>
              </w:rPr>
              <w:t>Ընդունվել է:</w:t>
            </w:r>
          </w:p>
          <w:p w14:paraId="5143759D" w14:textId="40E0AD3C" w:rsidR="006F2E26" w:rsidRPr="003E6910" w:rsidRDefault="00E6639B" w:rsidP="003E6910">
            <w:pPr>
              <w:jc w:val="center"/>
              <w:rPr>
                <w:rFonts w:ascii="GHEA Grapalat" w:hAnsi="GHEA Grapalat" w:cs="Sylfaen"/>
                <w:bCs/>
                <w:lang w:val="hy-AM"/>
              </w:rPr>
            </w:pPr>
            <w:r w:rsidRPr="00E6639B">
              <w:rPr>
                <w:rFonts w:ascii="GHEA Grapalat" w:hAnsi="GHEA Grapalat" w:cs="Sylfaen"/>
                <w:bCs/>
                <w:lang w:val="hy-AM"/>
              </w:rPr>
              <w:t xml:space="preserve">Նախագծում կատարվել է համապատասխան </w:t>
            </w:r>
            <w:r w:rsidR="003E6910" w:rsidRPr="003E6910">
              <w:rPr>
                <w:rFonts w:ascii="GHEA Grapalat" w:hAnsi="GHEA Grapalat" w:cs="Sylfaen"/>
                <w:bCs/>
                <w:lang w:val="hy-AM"/>
              </w:rPr>
              <w:t>փոփոխություն:</w:t>
            </w:r>
          </w:p>
        </w:tc>
      </w:tr>
    </w:tbl>
    <w:p w14:paraId="7CB36721" w14:textId="5973E27E" w:rsidR="00591440" w:rsidRPr="0023275C" w:rsidRDefault="00591440" w:rsidP="00C90D4F">
      <w:pPr>
        <w:spacing w:line="360" w:lineRule="auto"/>
        <w:rPr>
          <w:rFonts w:ascii="GHEA Grapalat" w:hAnsi="GHEA Grapalat" w:cs="Sylfaen"/>
          <w:lang w:val="hy-AM" w:eastAsia="en-US"/>
        </w:rPr>
      </w:pPr>
    </w:p>
    <w:sectPr w:rsidR="00591440" w:rsidRPr="0023275C" w:rsidSect="00A35972">
      <w:pgSz w:w="16840" w:h="11907" w:orient="landscape" w:code="9"/>
      <w:pgMar w:top="567" w:right="567" w:bottom="567" w:left="56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84975E" w14:textId="77777777" w:rsidR="00106AB8" w:rsidRDefault="00106AB8" w:rsidP="000C577F">
      <w:r>
        <w:separator/>
      </w:r>
    </w:p>
  </w:endnote>
  <w:endnote w:type="continuationSeparator" w:id="0">
    <w:p w14:paraId="5EF75581" w14:textId="77777777" w:rsidR="00106AB8" w:rsidRDefault="00106AB8" w:rsidP="000C577F">
      <w:r>
        <w:continuationSeparator/>
      </w:r>
    </w:p>
  </w:endnote>
  <w:endnote w:type="continuationNotice" w:id="1">
    <w:p w14:paraId="5692E507" w14:textId="77777777" w:rsidR="00106AB8" w:rsidRDefault="00106AB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137CC1" w14:textId="77777777" w:rsidR="00106AB8" w:rsidRDefault="00106AB8" w:rsidP="000C577F">
      <w:r>
        <w:separator/>
      </w:r>
    </w:p>
  </w:footnote>
  <w:footnote w:type="continuationSeparator" w:id="0">
    <w:p w14:paraId="163D03BC" w14:textId="77777777" w:rsidR="00106AB8" w:rsidRDefault="00106AB8" w:rsidP="000C577F">
      <w:r>
        <w:continuationSeparator/>
      </w:r>
    </w:p>
  </w:footnote>
  <w:footnote w:type="continuationNotice" w:id="1">
    <w:p w14:paraId="470289B3" w14:textId="77777777" w:rsidR="00106AB8" w:rsidRDefault="00106AB8"/>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D7213"/>
    <w:multiLevelType w:val="hybridMultilevel"/>
    <w:tmpl w:val="1E481B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F17156"/>
    <w:multiLevelType w:val="hybridMultilevel"/>
    <w:tmpl w:val="265E2F54"/>
    <w:lvl w:ilvl="0" w:tplc="0409000F">
      <w:start w:val="1"/>
      <w:numFmt w:val="decimal"/>
      <w:lvlText w:val="%1."/>
      <w:lvlJc w:val="left"/>
      <w:pPr>
        <w:tabs>
          <w:tab w:val="num" w:pos="1404"/>
        </w:tabs>
        <w:ind w:left="1404" w:hanging="360"/>
      </w:pPr>
    </w:lvl>
    <w:lvl w:ilvl="1" w:tplc="04090019">
      <w:start w:val="1"/>
      <w:numFmt w:val="lowerLetter"/>
      <w:lvlText w:val="%2."/>
      <w:lvlJc w:val="left"/>
      <w:pPr>
        <w:tabs>
          <w:tab w:val="num" w:pos="2124"/>
        </w:tabs>
        <w:ind w:left="2124" w:hanging="360"/>
      </w:pPr>
    </w:lvl>
    <w:lvl w:ilvl="2" w:tplc="0409001B">
      <w:start w:val="1"/>
      <w:numFmt w:val="lowerRoman"/>
      <w:lvlText w:val="%3."/>
      <w:lvlJc w:val="right"/>
      <w:pPr>
        <w:tabs>
          <w:tab w:val="num" w:pos="2844"/>
        </w:tabs>
        <w:ind w:left="2844" w:hanging="180"/>
      </w:pPr>
    </w:lvl>
    <w:lvl w:ilvl="3" w:tplc="0409000F">
      <w:start w:val="1"/>
      <w:numFmt w:val="decimal"/>
      <w:lvlText w:val="%4."/>
      <w:lvlJc w:val="left"/>
      <w:pPr>
        <w:tabs>
          <w:tab w:val="num" w:pos="3564"/>
        </w:tabs>
        <w:ind w:left="3564" w:hanging="360"/>
      </w:pPr>
    </w:lvl>
    <w:lvl w:ilvl="4" w:tplc="04090019">
      <w:start w:val="1"/>
      <w:numFmt w:val="lowerLetter"/>
      <w:lvlText w:val="%5."/>
      <w:lvlJc w:val="left"/>
      <w:pPr>
        <w:tabs>
          <w:tab w:val="num" w:pos="4284"/>
        </w:tabs>
        <w:ind w:left="4284" w:hanging="360"/>
      </w:pPr>
    </w:lvl>
    <w:lvl w:ilvl="5" w:tplc="0409001B">
      <w:start w:val="1"/>
      <w:numFmt w:val="lowerRoman"/>
      <w:lvlText w:val="%6."/>
      <w:lvlJc w:val="right"/>
      <w:pPr>
        <w:tabs>
          <w:tab w:val="num" w:pos="5004"/>
        </w:tabs>
        <w:ind w:left="5004" w:hanging="180"/>
      </w:pPr>
    </w:lvl>
    <w:lvl w:ilvl="6" w:tplc="0409000F">
      <w:start w:val="1"/>
      <w:numFmt w:val="decimal"/>
      <w:lvlText w:val="%7."/>
      <w:lvlJc w:val="left"/>
      <w:pPr>
        <w:tabs>
          <w:tab w:val="num" w:pos="5724"/>
        </w:tabs>
        <w:ind w:left="5724" w:hanging="360"/>
      </w:pPr>
    </w:lvl>
    <w:lvl w:ilvl="7" w:tplc="04090019">
      <w:start w:val="1"/>
      <w:numFmt w:val="lowerLetter"/>
      <w:lvlText w:val="%8."/>
      <w:lvlJc w:val="left"/>
      <w:pPr>
        <w:tabs>
          <w:tab w:val="num" w:pos="6444"/>
        </w:tabs>
        <w:ind w:left="6444" w:hanging="360"/>
      </w:pPr>
    </w:lvl>
    <w:lvl w:ilvl="8" w:tplc="0409001B">
      <w:start w:val="1"/>
      <w:numFmt w:val="lowerRoman"/>
      <w:lvlText w:val="%9."/>
      <w:lvlJc w:val="right"/>
      <w:pPr>
        <w:tabs>
          <w:tab w:val="num" w:pos="7164"/>
        </w:tabs>
        <w:ind w:left="7164" w:hanging="180"/>
      </w:pPr>
    </w:lvl>
  </w:abstractNum>
  <w:abstractNum w:abstractNumId="2" w15:restartNumberingAfterBreak="0">
    <w:nsid w:val="079F213C"/>
    <w:multiLevelType w:val="multilevel"/>
    <w:tmpl w:val="CDF25122"/>
    <w:lvl w:ilvl="0">
      <w:start w:val="1"/>
      <w:numFmt w:val="decimal"/>
      <w:lvlText w:val="%1."/>
      <w:lvlJc w:val="left"/>
      <w:pPr>
        <w:tabs>
          <w:tab w:val="num" w:pos="360"/>
        </w:tabs>
        <w:ind w:left="360" w:hanging="360"/>
      </w:pPr>
      <w:rPr>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15:restartNumberingAfterBreak="0">
    <w:nsid w:val="092919C2"/>
    <w:multiLevelType w:val="hybridMultilevel"/>
    <w:tmpl w:val="B674FB2A"/>
    <w:lvl w:ilvl="0" w:tplc="71C884F4">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5E4060"/>
    <w:multiLevelType w:val="hybridMultilevel"/>
    <w:tmpl w:val="A60EE5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C23EC0"/>
    <w:multiLevelType w:val="hybridMultilevel"/>
    <w:tmpl w:val="2D128920"/>
    <w:lvl w:ilvl="0" w:tplc="0409000F">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6" w15:restartNumberingAfterBreak="0">
    <w:nsid w:val="1574497D"/>
    <w:multiLevelType w:val="hybridMultilevel"/>
    <w:tmpl w:val="AD9CBA8E"/>
    <w:lvl w:ilvl="0" w:tplc="0409000F">
      <w:start w:val="1"/>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15:restartNumberingAfterBreak="0">
    <w:nsid w:val="1A6A0EC7"/>
    <w:multiLevelType w:val="hybridMultilevel"/>
    <w:tmpl w:val="26B2062A"/>
    <w:lvl w:ilvl="0" w:tplc="04090011">
      <w:start w:val="1"/>
      <w:numFmt w:val="decimal"/>
      <w:lvlText w:val="%1)"/>
      <w:lvlJc w:val="left"/>
      <w:pPr>
        <w:ind w:left="1039" w:hanging="360"/>
      </w:pPr>
    </w:lvl>
    <w:lvl w:ilvl="1" w:tplc="04090019" w:tentative="1">
      <w:start w:val="1"/>
      <w:numFmt w:val="lowerLetter"/>
      <w:lvlText w:val="%2."/>
      <w:lvlJc w:val="left"/>
      <w:pPr>
        <w:ind w:left="1759" w:hanging="360"/>
      </w:pPr>
    </w:lvl>
    <w:lvl w:ilvl="2" w:tplc="0409001B" w:tentative="1">
      <w:start w:val="1"/>
      <w:numFmt w:val="lowerRoman"/>
      <w:lvlText w:val="%3."/>
      <w:lvlJc w:val="right"/>
      <w:pPr>
        <w:ind w:left="2479" w:hanging="180"/>
      </w:pPr>
    </w:lvl>
    <w:lvl w:ilvl="3" w:tplc="0409000F" w:tentative="1">
      <w:start w:val="1"/>
      <w:numFmt w:val="decimal"/>
      <w:lvlText w:val="%4."/>
      <w:lvlJc w:val="left"/>
      <w:pPr>
        <w:ind w:left="3199" w:hanging="360"/>
      </w:pPr>
    </w:lvl>
    <w:lvl w:ilvl="4" w:tplc="04090019" w:tentative="1">
      <w:start w:val="1"/>
      <w:numFmt w:val="lowerLetter"/>
      <w:lvlText w:val="%5."/>
      <w:lvlJc w:val="left"/>
      <w:pPr>
        <w:ind w:left="3919" w:hanging="360"/>
      </w:pPr>
    </w:lvl>
    <w:lvl w:ilvl="5" w:tplc="0409001B" w:tentative="1">
      <w:start w:val="1"/>
      <w:numFmt w:val="lowerRoman"/>
      <w:lvlText w:val="%6."/>
      <w:lvlJc w:val="right"/>
      <w:pPr>
        <w:ind w:left="4639" w:hanging="180"/>
      </w:pPr>
    </w:lvl>
    <w:lvl w:ilvl="6" w:tplc="0409000F" w:tentative="1">
      <w:start w:val="1"/>
      <w:numFmt w:val="decimal"/>
      <w:lvlText w:val="%7."/>
      <w:lvlJc w:val="left"/>
      <w:pPr>
        <w:ind w:left="5359" w:hanging="360"/>
      </w:pPr>
    </w:lvl>
    <w:lvl w:ilvl="7" w:tplc="04090019" w:tentative="1">
      <w:start w:val="1"/>
      <w:numFmt w:val="lowerLetter"/>
      <w:lvlText w:val="%8."/>
      <w:lvlJc w:val="left"/>
      <w:pPr>
        <w:ind w:left="6079" w:hanging="360"/>
      </w:pPr>
    </w:lvl>
    <w:lvl w:ilvl="8" w:tplc="0409001B" w:tentative="1">
      <w:start w:val="1"/>
      <w:numFmt w:val="lowerRoman"/>
      <w:lvlText w:val="%9."/>
      <w:lvlJc w:val="right"/>
      <w:pPr>
        <w:ind w:left="6799" w:hanging="180"/>
      </w:pPr>
    </w:lvl>
  </w:abstractNum>
  <w:abstractNum w:abstractNumId="8" w15:restartNumberingAfterBreak="0">
    <w:nsid w:val="1D963239"/>
    <w:multiLevelType w:val="hybridMultilevel"/>
    <w:tmpl w:val="96C6D298"/>
    <w:lvl w:ilvl="0" w:tplc="9EEAF398">
      <w:start w:val="1"/>
      <w:numFmt w:val="decimal"/>
      <w:lvlText w:val="%1."/>
      <w:lvlJc w:val="left"/>
      <w:pPr>
        <w:tabs>
          <w:tab w:val="num" w:pos="263"/>
        </w:tabs>
        <w:ind w:left="-37" w:firstLine="20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 w15:restartNumberingAfterBreak="0">
    <w:nsid w:val="1E170772"/>
    <w:multiLevelType w:val="hybridMultilevel"/>
    <w:tmpl w:val="A2FAF1A0"/>
    <w:lvl w:ilvl="0" w:tplc="0409000F">
      <w:start w:val="1"/>
      <w:numFmt w:val="decimal"/>
      <w:lvlText w:val="%1."/>
      <w:lvlJc w:val="left"/>
      <w:pPr>
        <w:ind w:left="1039" w:hanging="360"/>
      </w:pPr>
    </w:lvl>
    <w:lvl w:ilvl="1" w:tplc="04090019" w:tentative="1">
      <w:start w:val="1"/>
      <w:numFmt w:val="lowerLetter"/>
      <w:lvlText w:val="%2."/>
      <w:lvlJc w:val="left"/>
      <w:pPr>
        <w:ind w:left="1759" w:hanging="360"/>
      </w:pPr>
    </w:lvl>
    <w:lvl w:ilvl="2" w:tplc="0409001B" w:tentative="1">
      <w:start w:val="1"/>
      <w:numFmt w:val="lowerRoman"/>
      <w:lvlText w:val="%3."/>
      <w:lvlJc w:val="right"/>
      <w:pPr>
        <w:ind w:left="2479" w:hanging="180"/>
      </w:pPr>
    </w:lvl>
    <w:lvl w:ilvl="3" w:tplc="0409000F" w:tentative="1">
      <w:start w:val="1"/>
      <w:numFmt w:val="decimal"/>
      <w:lvlText w:val="%4."/>
      <w:lvlJc w:val="left"/>
      <w:pPr>
        <w:ind w:left="3199" w:hanging="360"/>
      </w:pPr>
    </w:lvl>
    <w:lvl w:ilvl="4" w:tplc="04090019" w:tentative="1">
      <w:start w:val="1"/>
      <w:numFmt w:val="lowerLetter"/>
      <w:lvlText w:val="%5."/>
      <w:lvlJc w:val="left"/>
      <w:pPr>
        <w:ind w:left="3919" w:hanging="360"/>
      </w:pPr>
    </w:lvl>
    <w:lvl w:ilvl="5" w:tplc="0409001B" w:tentative="1">
      <w:start w:val="1"/>
      <w:numFmt w:val="lowerRoman"/>
      <w:lvlText w:val="%6."/>
      <w:lvlJc w:val="right"/>
      <w:pPr>
        <w:ind w:left="4639" w:hanging="180"/>
      </w:pPr>
    </w:lvl>
    <w:lvl w:ilvl="6" w:tplc="0409000F" w:tentative="1">
      <w:start w:val="1"/>
      <w:numFmt w:val="decimal"/>
      <w:lvlText w:val="%7."/>
      <w:lvlJc w:val="left"/>
      <w:pPr>
        <w:ind w:left="5359" w:hanging="360"/>
      </w:pPr>
    </w:lvl>
    <w:lvl w:ilvl="7" w:tplc="04090019" w:tentative="1">
      <w:start w:val="1"/>
      <w:numFmt w:val="lowerLetter"/>
      <w:lvlText w:val="%8."/>
      <w:lvlJc w:val="left"/>
      <w:pPr>
        <w:ind w:left="6079" w:hanging="360"/>
      </w:pPr>
    </w:lvl>
    <w:lvl w:ilvl="8" w:tplc="0409001B" w:tentative="1">
      <w:start w:val="1"/>
      <w:numFmt w:val="lowerRoman"/>
      <w:lvlText w:val="%9."/>
      <w:lvlJc w:val="right"/>
      <w:pPr>
        <w:ind w:left="6799" w:hanging="180"/>
      </w:pPr>
    </w:lvl>
  </w:abstractNum>
  <w:abstractNum w:abstractNumId="10" w15:restartNumberingAfterBreak="0">
    <w:nsid w:val="21AD21F0"/>
    <w:multiLevelType w:val="hybridMultilevel"/>
    <w:tmpl w:val="6F2A223C"/>
    <w:lvl w:ilvl="0" w:tplc="36EE9DD4">
      <w:start w:val="3"/>
      <w:numFmt w:val="decimal"/>
      <w:lvlText w:val="%1."/>
      <w:lvlJc w:val="left"/>
      <w:pPr>
        <w:ind w:left="132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73E2357"/>
    <w:multiLevelType w:val="hybridMultilevel"/>
    <w:tmpl w:val="ABA8EA3A"/>
    <w:lvl w:ilvl="0" w:tplc="D94E3C46">
      <w:start w:val="1"/>
      <w:numFmt w:val="decimal"/>
      <w:lvlText w:val="%1."/>
      <w:lvlJc w:val="left"/>
      <w:pPr>
        <w:ind w:left="965" w:hanging="360"/>
      </w:pPr>
      <w:rPr>
        <w:rFonts w:hint="default"/>
      </w:rPr>
    </w:lvl>
    <w:lvl w:ilvl="1" w:tplc="04090019" w:tentative="1">
      <w:start w:val="1"/>
      <w:numFmt w:val="lowerLetter"/>
      <w:lvlText w:val="%2."/>
      <w:lvlJc w:val="left"/>
      <w:pPr>
        <w:ind w:left="1685" w:hanging="360"/>
      </w:pPr>
    </w:lvl>
    <w:lvl w:ilvl="2" w:tplc="0409001B" w:tentative="1">
      <w:start w:val="1"/>
      <w:numFmt w:val="lowerRoman"/>
      <w:lvlText w:val="%3."/>
      <w:lvlJc w:val="right"/>
      <w:pPr>
        <w:ind w:left="2405" w:hanging="180"/>
      </w:pPr>
    </w:lvl>
    <w:lvl w:ilvl="3" w:tplc="0409000F" w:tentative="1">
      <w:start w:val="1"/>
      <w:numFmt w:val="decimal"/>
      <w:lvlText w:val="%4."/>
      <w:lvlJc w:val="left"/>
      <w:pPr>
        <w:ind w:left="3125" w:hanging="360"/>
      </w:pPr>
    </w:lvl>
    <w:lvl w:ilvl="4" w:tplc="04090019" w:tentative="1">
      <w:start w:val="1"/>
      <w:numFmt w:val="lowerLetter"/>
      <w:lvlText w:val="%5."/>
      <w:lvlJc w:val="left"/>
      <w:pPr>
        <w:ind w:left="3845" w:hanging="360"/>
      </w:pPr>
    </w:lvl>
    <w:lvl w:ilvl="5" w:tplc="0409001B" w:tentative="1">
      <w:start w:val="1"/>
      <w:numFmt w:val="lowerRoman"/>
      <w:lvlText w:val="%6."/>
      <w:lvlJc w:val="right"/>
      <w:pPr>
        <w:ind w:left="4565" w:hanging="180"/>
      </w:pPr>
    </w:lvl>
    <w:lvl w:ilvl="6" w:tplc="0409000F" w:tentative="1">
      <w:start w:val="1"/>
      <w:numFmt w:val="decimal"/>
      <w:lvlText w:val="%7."/>
      <w:lvlJc w:val="left"/>
      <w:pPr>
        <w:ind w:left="5285" w:hanging="360"/>
      </w:pPr>
    </w:lvl>
    <w:lvl w:ilvl="7" w:tplc="04090019" w:tentative="1">
      <w:start w:val="1"/>
      <w:numFmt w:val="lowerLetter"/>
      <w:lvlText w:val="%8."/>
      <w:lvlJc w:val="left"/>
      <w:pPr>
        <w:ind w:left="6005" w:hanging="360"/>
      </w:pPr>
    </w:lvl>
    <w:lvl w:ilvl="8" w:tplc="0409001B" w:tentative="1">
      <w:start w:val="1"/>
      <w:numFmt w:val="lowerRoman"/>
      <w:lvlText w:val="%9."/>
      <w:lvlJc w:val="right"/>
      <w:pPr>
        <w:ind w:left="6725" w:hanging="180"/>
      </w:pPr>
    </w:lvl>
  </w:abstractNum>
  <w:abstractNum w:abstractNumId="12" w15:restartNumberingAfterBreak="0">
    <w:nsid w:val="2862752B"/>
    <w:multiLevelType w:val="hybridMultilevel"/>
    <w:tmpl w:val="944C8B6C"/>
    <w:lvl w:ilvl="0" w:tplc="3B0C8E80">
      <w:start w:val="2"/>
      <w:numFmt w:val="decimal"/>
      <w:lvlText w:val="%1."/>
      <w:lvlJc w:val="left"/>
      <w:pPr>
        <w:ind w:left="128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C835829"/>
    <w:multiLevelType w:val="hybridMultilevel"/>
    <w:tmpl w:val="188E7E9C"/>
    <w:lvl w:ilvl="0" w:tplc="134CD1A4">
      <w:start w:val="1"/>
      <w:numFmt w:val="decimal"/>
      <w:lvlText w:val="%1."/>
      <w:lvlJc w:val="left"/>
      <w:pPr>
        <w:ind w:left="1287" w:hanging="360"/>
      </w:pPr>
      <w:rPr>
        <w:rFonts w:cs="Sylfaen" w:hint="default"/>
        <w:sz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4" w15:restartNumberingAfterBreak="0">
    <w:nsid w:val="30520605"/>
    <w:multiLevelType w:val="hybridMultilevel"/>
    <w:tmpl w:val="1E005D16"/>
    <w:lvl w:ilvl="0" w:tplc="0409000F">
      <w:start w:val="1"/>
      <w:numFmt w:val="decimal"/>
      <w:lvlText w:val="%1."/>
      <w:lvlJc w:val="left"/>
      <w:pPr>
        <w:ind w:left="1325" w:hanging="360"/>
      </w:pPr>
    </w:lvl>
    <w:lvl w:ilvl="1" w:tplc="04090019" w:tentative="1">
      <w:start w:val="1"/>
      <w:numFmt w:val="lowerLetter"/>
      <w:lvlText w:val="%2."/>
      <w:lvlJc w:val="left"/>
      <w:pPr>
        <w:ind w:left="2045" w:hanging="360"/>
      </w:pPr>
    </w:lvl>
    <w:lvl w:ilvl="2" w:tplc="0409001B" w:tentative="1">
      <w:start w:val="1"/>
      <w:numFmt w:val="lowerRoman"/>
      <w:lvlText w:val="%3."/>
      <w:lvlJc w:val="right"/>
      <w:pPr>
        <w:ind w:left="2765" w:hanging="180"/>
      </w:pPr>
    </w:lvl>
    <w:lvl w:ilvl="3" w:tplc="0409000F" w:tentative="1">
      <w:start w:val="1"/>
      <w:numFmt w:val="decimal"/>
      <w:lvlText w:val="%4."/>
      <w:lvlJc w:val="left"/>
      <w:pPr>
        <w:ind w:left="3485" w:hanging="360"/>
      </w:pPr>
    </w:lvl>
    <w:lvl w:ilvl="4" w:tplc="04090019" w:tentative="1">
      <w:start w:val="1"/>
      <w:numFmt w:val="lowerLetter"/>
      <w:lvlText w:val="%5."/>
      <w:lvlJc w:val="left"/>
      <w:pPr>
        <w:ind w:left="4205" w:hanging="360"/>
      </w:pPr>
    </w:lvl>
    <w:lvl w:ilvl="5" w:tplc="0409001B" w:tentative="1">
      <w:start w:val="1"/>
      <w:numFmt w:val="lowerRoman"/>
      <w:lvlText w:val="%6."/>
      <w:lvlJc w:val="right"/>
      <w:pPr>
        <w:ind w:left="4925" w:hanging="180"/>
      </w:pPr>
    </w:lvl>
    <w:lvl w:ilvl="6" w:tplc="0409000F" w:tentative="1">
      <w:start w:val="1"/>
      <w:numFmt w:val="decimal"/>
      <w:lvlText w:val="%7."/>
      <w:lvlJc w:val="left"/>
      <w:pPr>
        <w:ind w:left="5645" w:hanging="360"/>
      </w:pPr>
    </w:lvl>
    <w:lvl w:ilvl="7" w:tplc="04090019" w:tentative="1">
      <w:start w:val="1"/>
      <w:numFmt w:val="lowerLetter"/>
      <w:lvlText w:val="%8."/>
      <w:lvlJc w:val="left"/>
      <w:pPr>
        <w:ind w:left="6365" w:hanging="360"/>
      </w:pPr>
    </w:lvl>
    <w:lvl w:ilvl="8" w:tplc="0409001B" w:tentative="1">
      <w:start w:val="1"/>
      <w:numFmt w:val="lowerRoman"/>
      <w:lvlText w:val="%9."/>
      <w:lvlJc w:val="right"/>
      <w:pPr>
        <w:ind w:left="7085" w:hanging="180"/>
      </w:pPr>
    </w:lvl>
  </w:abstractNum>
  <w:abstractNum w:abstractNumId="15" w15:restartNumberingAfterBreak="0">
    <w:nsid w:val="31E55632"/>
    <w:multiLevelType w:val="hybridMultilevel"/>
    <w:tmpl w:val="08B42174"/>
    <w:lvl w:ilvl="0" w:tplc="0409000F">
      <w:start w:val="1"/>
      <w:numFmt w:val="decimal"/>
      <w:lvlText w:val="%1."/>
      <w:lvlJc w:val="left"/>
      <w:pPr>
        <w:ind w:left="1500" w:hanging="360"/>
      </w:p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16" w15:restartNumberingAfterBreak="0">
    <w:nsid w:val="327167AB"/>
    <w:multiLevelType w:val="hybridMultilevel"/>
    <w:tmpl w:val="BCC43548"/>
    <w:lvl w:ilvl="0" w:tplc="04090011">
      <w:start w:val="1"/>
      <w:numFmt w:val="decimal"/>
      <w:lvlText w:val="%1)"/>
      <w:lvlJc w:val="left"/>
      <w:pPr>
        <w:ind w:left="2007" w:hanging="360"/>
      </w:pPr>
    </w:lvl>
    <w:lvl w:ilvl="1" w:tplc="04090019" w:tentative="1">
      <w:start w:val="1"/>
      <w:numFmt w:val="lowerLetter"/>
      <w:lvlText w:val="%2."/>
      <w:lvlJc w:val="left"/>
      <w:pPr>
        <w:ind w:left="2727" w:hanging="360"/>
      </w:pPr>
    </w:lvl>
    <w:lvl w:ilvl="2" w:tplc="0409001B" w:tentative="1">
      <w:start w:val="1"/>
      <w:numFmt w:val="lowerRoman"/>
      <w:lvlText w:val="%3."/>
      <w:lvlJc w:val="right"/>
      <w:pPr>
        <w:ind w:left="3447" w:hanging="180"/>
      </w:pPr>
    </w:lvl>
    <w:lvl w:ilvl="3" w:tplc="0409000F" w:tentative="1">
      <w:start w:val="1"/>
      <w:numFmt w:val="decimal"/>
      <w:lvlText w:val="%4."/>
      <w:lvlJc w:val="left"/>
      <w:pPr>
        <w:ind w:left="4167" w:hanging="360"/>
      </w:pPr>
    </w:lvl>
    <w:lvl w:ilvl="4" w:tplc="04090019" w:tentative="1">
      <w:start w:val="1"/>
      <w:numFmt w:val="lowerLetter"/>
      <w:lvlText w:val="%5."/>
      <w:lvlJc w:val="left"/>
      <w:pPr>
        <w:ind w:left="4887" w:hanging="360"/>
      </w:pPr>
    </w:lvl>
    <w:lvl w:ilvl="5" w:tplc="0409001B" w:tentative="1">
      <w:start w:val="1"/>
      <w:numFmt w:val="lowerRoman"/>
      <w:lvlText w:val="%6."/>
      <w:lvlJc w:val="right"/>
      <w:pPr>
        <w:ind w:left="5607" w:hanging="180"/>
      </w:pPr>
    </w:lvl>
    <w:lvl w:ilvl="6" w:tplc="0409000F" w:tentative="1">
      <w:start w:val="1"/>
      <w:numFmt w:val="decimal"/>
      <w:lvlText w:val="%7."/>
      <w:lvlJc w:val="left"/>
      <w:pPr>
        <w:ind w:left="6327" w:hanging="360"/>
      </w:pPr>
    </w:lvl>
    <w:lvl w:ilvl="7" w:tplc="04090019" w:tentative="1">
      <w:start w:val="1"/>
      <w:numFmt w:val="lowerLetter"/>
      <w:lvlText w:val="%8."/>
      <w:lvlJc w:val="left"/>
      <w:pPr>
        <w:ind w:left="7047" w:hanging="360"/>
      </w:pPr>
    </w:lvl>
    <w:lvl w:ilvl="8" w:tplc="0409001B" w:tentative="1">
      <w:start w:val="1"/>
      <w:numFmt w:val="lowerRoman"/>
      <w:lvlText w:val="%9."/>
      <w:lvlJc w:val="right"/>
      <w:pPr>
        <w:ind w:left="7767" w:hanging="180"/>
      </w:pPr>
    </w:lvl>
  </w:abstractNum>
  <w:abstractNum w:abstractNumId="17" w15:restartNumberingAfterBreak="0">
    <w:nsid w:val="33CD7AD3"/>
    <w:multiLevelType w:val="hybridMultilevel"/>
    <w:tmpl w:val="5B76548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65F19C2"/>
    <w:multiLevelType w:val="hybridMultilevel"/>
    <w:tmpl w:val="9DEC0E70"/>
    <w:lvl w:ilvl="0" w:tplc="506EE7A0">
      <w:start w:val="1"/>
      <w:numFmt w:val="decimal"/>
      <w:lvlText w:val="%1."/>
      <w:lvlJc w:val="left"/>
      <w:pPr>
        <w:ind w:left="132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8A376DA"/>
    <w:multiLevelType w:val="hybridMultilevel"/>
    <w:tmpl w:val="D7EC2FD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0" w15:restartNumberingAfterBreak="0">
    <w:nsid w:val="3C887E77"/>
    <w:multiLevelType w:val="hybridMultilevel"/>
    <w:tmpl w:val="16FE8D7E"/>
    <w:lvl w:ilvl="0" w:tplc="0409000F">
      <w:start w:val="1"/>
      <w:numFmt w:val="decimal"/>
      <w:lvlText w:val="%1."/>
      <w:lvlJc w:val="left"/>
      <w:pPr>
        <w:tabs>
          <w:tab w:val="num" w:pos="644"/>
        </w:tabs>
        <w:ind w:left="644"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1" w15:restartNumberingAfterBreak="0">
    <w:nsid w:val="3DA820BC"/>
    <w:multiLevelType w:val="hybridMultilevel"/>
    <w:tmpl w:val="DAF6B170"/>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F902DCA"/>
    <w:multiLevelType w:val="hybridMultilevel"/>
    <w:tmpl w:val="16FE8D7E"/>
    <w:lvl w:ilvl="0" w:tplc="0409000F">
      <w:start w:val="1"/>
      <w:numFmt w:val="decimal"/>
      <w:lvlText w:val="%1."/>
      <w:lvlJc w:val="left"/>
      <w:pPr>
        <w:tabs>
          <w:tab w:val="num" w:pos="928"/>
        </w:tabs>
        <w:ind w:left="928"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3" w15:restartNumberingAfterBreak="0">
    <w:nsid w:val="422670B7"/>
    <w:multiLevelType w:val="hybridMultilevel"/>
    <w:tmpl w:val="D2DCD626"/>
    <w:lvl w:ilvl="0" w:tplc="04090011">
      <w:start w:val="1"/>
      <w:numFmt w:val="decimal"/>
      <w:lvlText w:val="%1)"/>
      <w:lvlJc w:val="left"/>
      <w:pPr>
        <w:ind w:left="799" w:hanging="360"/>
      </w:pPr>
    </w:lvl>
    <w:lvl w:ilvl="1" w:tplc="04090019" w:tentative="1">
      <w:start w:val="1"/>
      <w:numFmt w:val="lowerLetter"/>
      <w:lvlText w:val="%2."/>
      <w:lvlJc w:val="left"/>
      <w:pPr>
        <w:ind w:left="1519" w:hanging="360"/>
      </w:pPr>
    </w:lvl>
    <w:lvl w:ilvl="2" w:tplc="0409001B" w:tentative="1">
      <w:start w:val="1"/>
      <w:numFmt w:val="lowerRoman"/>
      <w:lvlText w:val="%3."/>
      <w:lvlJc w:val="right"/>
      <w:pPr>
        <w:ind w:left="2239" w:hanging="180"/>
      </w:pPr>
    </w:lvl>
    <w:lvl w:ilvl="3" w:tplc="0409000F" w:tentative="1">
      <w:start w:val="1"/>
      <w:numFmt w:val="decimal"/>
      <w:lvlText w:val="%4."/>
      <w:lvlJc w:val="left"/>
      <w:pPr>
        <w:ind w:left="2959" w:hanging="360"/>
      </w:pPr>
    </w:lvl>
    <w:lvl w:ilvl="4" w:tplc="04090019" w:tentative="1">
      <w:start w:val="1"/>
      <w:numFmt w:val="lowerLetter"/>
      <w:lvlText w:val="%5."/>
      <w:lvlJc w:val="left"/>
      <w:pPr>
        <w:ind w:left="3679" w:hanging="360"/>
      </w:pPr>
    </w:lvl>
    <w:lvl w:ilvl="5" w:tplc="0409001B" w:tentative="1">
      <w:start w:val="1"/>
      <w:numFmt w:val="lowerRoman"/>
      <w:lvlText w:val="%6."/>
      <w:lvlJc w:val="right"/>
      <w:pPr>
        <w:ind w:left="4399" w:hanging="180"/>
      </w:pPr>
    </w:lvl>
    <w:lvl w:ilvl="6" w:tplc="0409000F" w:tentative="1">
      <w:start w:val="1"/>
      <w:numFmt w:val="decimal"/>
      <w:lvlText w:val="%7."/>
      <w:lvlJc w:val="left"/>
      <w:pPr>
        <w:ind w:left="5119" w:hanging="360"/>
      </w:pPr>
    </w:lvl>
    <w:lvl w:ilvl="7" w:tplc="04090019" w:tentative="1">
      <w:start w:val="1"/>
      <w:numFmt w:val="lowerLetter"/>
      <w:lvlText w:val="%8."/>
      <w:lvlJc w:val="left"/>
      <w:pPr>
        <w:ind w:left="5839" w:hanging="360"/>
      </w:pPr>
    </w:lvl>
    <w:lvl w:ilvl="8" w:tplc="0409001B" w:tentative="1">
      <w:start w:val="1"/>
      <w:numFmt w:val="lowerRoman"/>
      <w:lvlText w:val="%9."/>
      <w:lvlJc w:val="right"/>
      <w:pPr>
        <w:ind w:left="6559" w:hanging="180"/>
      </w:pPr>
    </w:lvl>
  </w:abstractNum>
  <w:abstractNum w:abstractNumId="24" w15:restartNumberingAfterBreak="0">
    <w:nsid w:val="439148CE"/>
    <w:multiLevelType w:val="hybridMultilevel"/>
    <w:tmpl w:val="591E4A46"/>
    <w:lvl w:ilvl="0" w:tplc="AA7CEA98">
      <w:numFmt w:val="bullet"/>
      <w:lvlText w:val="-"/>
      <w:lvlJc w:val="left"/>
      <w:pPr>
        <w:ind w:left="900" w:hanging="360"/>
      </w:pPr>
      <w:rPr>
        <w:rFonts w:ascii="GHEA Grapalat" w:eastAsia="Times New Roman" w:hAnsi="GHEA Grapalat" w:cs="Sylfae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5" w15:restartNumberingAfterBreak="0">
    <w:nsid w:val="45F042F0"/>
    <w:multiLevelType w:val="hybridMultilevel"/>
    <w:tmpl w:val="BAB67460"/>
    <w:lvl w:ilvl="0" w:tplc="0409000F">
      <w:start w:val="1"/>
      <w:numFmt w:val="decimal"/>
      <w:lvlText w:val="%1."/>
      <w:lvlJc w:val="left"/>
      <w:pPr>
        <w:ind w:left="1325" w:hanging="360"/>
      </w:pPr>
    </w:lvl>
    <w:lvl w:ilvl="1" w:tplc="04090019" w:tentative="1">
      <w:start w:val="1"/>
      <w:numFmt w:val="lowerLetter"/>
      <w:lvlText w:val="%2."/>
      <w:lvlJc w:val="left"/>
      <w:pPr>
        <w:ind w:left="2045" w:hanging="360"/>
      </w:pPr>
    </w:lvl>
    <w:lvl w:ilvl="2" w:tplc="0409001B" w:tentative="1">
      <w:start w:val="1"/>
      <w:numFmt w:val="lowerRoman"/>
      <w:lvlText w:val="%3."/>
      <w:lvlJc w:val="right"/>
      <w:pPr>
        <w:ind w:left="2765" w:hanging="180"/>
      </w:pPr>
    </w:lvl>
    <w:lvl w:ilvl="3" w:tplc="0409000F" w:tentative="1">
      <w:start w:val="1"/>
      <w:numFmt w:val="decimal"/>
      <w:lvlText w:val="%4."/>
      <w:lvlJc w:val="left"/>
      <w:pPr>
        <w:ind w:left="3485" w:hanging="360"/>
      </w:pPr>
    </w:lvl>
    <w:lvl w:ilvl="4" w:tplc="04090019" w:tentative="1">
      <w:start w:val="1"/>
      <w:numFmt w:val="lowerLetter"/>
      <w:lvlText w:val="%5."/>
      <w:lvlJc w:val="left"/>
      <w:pPr>
        <w:ind w:left="4205" w:hanging="360"/>
      </w:pPr>
    </w:lvl>
    <w:lvl w:ilvl="5" w:tplc="0409001B" w:tentative="1">
      <w:start w:val="1"/>
      <w:numFmt w:val="lowerRoman"/>
      <w:lvlText w:val="%6."/>
      <w:lvlJc w:val="right"/>
      <w:pPr>
        <w:ind w:left="4925" w:hanging="180"/>
      </w:pPr>
    </w:lvl>
    <w:lvl w:ilvl="6" w:tplc="0409000F" w:tentative="1">
      <w:start w:val="1"/>
      <w:numFmt w:val="decimal"/>
      <w:lvlText w:val="%7."/>
      <w:lvlJc w:val="left"/>
      <w:pPr>
        <w:ind w:left="5645" w:hanging="360"/>
      </w:pPr>
    </w:lvl>
    <w:lvl w:ilvl="7" w:tplc="04090019" w:tentative="1">
      <w:start w:val="1"/>
      <w:numFmt w:val="lowerLetter"/>
      <w:lvlText w:val="%8."/>
      <w:lvlJc w:val="left"/>
      <w:pPr>
        <w:ind w:left="6365" w:hanging="360"/>
      </w:pPr>
    </w:lvl>
    <w:lvl w:ilvl="8" w:tplc="0409001B" w:tentative="1">
      <w:start w:val="1"/>
      <w:numFmt w:val="lowerRoman"/>
      <w:lvlText w:val="%9."/>
      <w:lvlJc w:val="right"/>
      <w:pPr>
        <w:ind w:left="7085" w:hanging="180"/>
      </w:pPr>
    </w:lvl>
  </w:abstractNum>
  <w:abstractNum w:abstractNumId="26" w15:restartNumberingAfterBreak="0">
    <w:nsid w:val="46531BFB"/>
    <w:multiLevelType w:val="hybridMultilevel"/>
    <w:tmpl w:val="AD9CBA8E"/>
    <w:lvl w:ilvl="0" w:tplc="0409000F">
      <w:start w:val="1"/>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7" w15:restartNumberingAfterBreak="0">
    <w:nsid w:val="46B00C45"/>
    <w:multiLevelType w:val="hybridMultilevel"/>
    <w:tmpl w:val="6F2A223C"/>
    <w:lvl w:ilvl="0" w:tplc="36EE9DD4">
      <w:start w:val="3"/>
      <w:numFmt w:val="decimal"/>
      <w:lvlText w:val="%1."/>
      <w:lvlJc w:val="left"/>
      <w:pPr>
        <w:ind w:left="132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D9B6854"/>
    <w:multiLevelType w:val="hybridMultilevel"/>
    <w:tmpl w:val="8F5A0EBC"/>
    <w:lvl w:ilvl="0" w:tplc="F3303A72">
      <w:start w:val="1"/>
      <w:numFmt w:val="decimal"/>
      <w:lvlText w:val="%1)"/>
      <w:lvlJc w:val="left"/>
      <w:pPr>
        <w:ind w:left="679" w:hanging="360"/>
      </w:pPr>
      <w:rPr>
        <w:rFonts w:hint="default"/>
      </w:rPr>
    </w:lvl>
    <w:lvl w:ilvl="1" w:tplc="04090019" w:tentative="1">
      <w:start w:val="1"/>
      <w:numFmt w:val="lowerLetter"/>
      <w:lvlText w:val="%2."/>
      <w:lvlJc w:val="left"/>
      <w:pPr>
        <w:ind w:left="1399" w:hanging="360"/>
      </w:pPr>
    </w:lvl>
    <w:lvl w:ilvl="2" w:tplc="0409001B" w:tentative="1">
      <w:start w:val="1"/>
      <w:numFmt w:val="lowerRoman"/>
      <w:lvlText w:val="%3."/>
      <w:lvlJc w:val="right"/>
      <w:pPr>
        <w:ind w:left="2119" w:hanging="180"/>
      </w:pPr>
    </w:lvl>
    <w:lvl w:ilvl="3" w:tplc="0409000F" w:tentative="1">
      <w:start w:val="1"/>
      <w:numFmt w:val="decimal"/>
      <w:lvlText w:val="%4."/>
      <w:lvlJc w:val="left"/>
      <w:pPr>
        <w:ind w:left="2839" w:hanging="360"/>
      </w:pPr>
    </w:lvl>
    <w:lvl w:ilvl="4" w:tplc="04090019" w:tentative="1">
      <w:start w:val="1"/>
      <w:numFmt w:val="lowerLetter"/>
      <w:lvlText w:val="%5."/>
      <w:lvlJc w:val="left"/>
      <w:pPr>
        <w:ind w:left="3559" w:hanging="360"/>
      </w:pPr>
    </w:lvl>
    <w:lvl w:ilvl="5" w:tplc="0409001B" w:tentative="1">
      <w:start w:val="1"/>
      <w:numFmt w:val="lowerRoman"/>
      <w:lvlText w:val="%6."/>
      <w:lvlJc w:val="right"/>
      <w:pPr>
        <w:ind w:left="4279" w:hanging="180"/>
      </w:pPr>
    </w:lvl>
    <w:lvl w:ilvl="6" w:tplc="0409000F" w:tentative="1">
      <w:start w:val="1"/>
      <w:numFmt w:val="decimal"/>
      <w:lvlText w:val="%7."/>
      <w:lvlJc w:val="left"/>
      <w:pPr>
        <w:ind w:left="4999" w:hanging="360"/>
      </w:pPr>
    </w:lvl>
    <w:lvl w:ilvl="7" w:tplc="04090019" w:tentative="1">
      <w:start w:val="1"/>
      <w:numFmt w:val="lowerLetter"/>
      <w:lvlText w:val="%8."/>
      <w:lvlJc w:val="left"/>
      <w:pPr>
        <w:ind w:left="5719" w:hanging="360"/>
      </w:pPr>
    </w:lvl>
    <w:lvl w:ilvl="8" w:tplc="0409001B" w:tentative="1">
      <w:start w:val="1"/>
      <w:numFmt w:val="lowerRoman"/>
      <w:lvlText w:val="%9."/>
      <w:lvlJc w:val="right"/>
      <w:pPr>
        <w:ind w:left="6439" w:hanging="180"/>
      </w:pPr>
    </w:lvl>
  </w:abstractNum>
  <w:abstractNum w:abstractNumId="29" w15:restartNumberingAfterBreak="0">
    <w:nsid w:val="52861326"/>
    <w:multiLevelType w:val="hybridMultilevel"/>
    <w:tmpl w:val="DDCC8C88"/>
    <w:lvl w:ilvl="0" w:tplc="0409000F">
      <w:start w:val="1"/>
      <w:numFmt w:val="decimal"/>
      <w:lvlText w:val="%1."/>
      <w:lvlJc w:val="left"/>
      <w:pPr>
        <w:ind w:left="1325" w:hanging="360"/>
      </w:pPr>
    </w:lvl>
    <w:lvl w:ilvl="1" w:tplc="04090019" w:tentative="1">
      <w:start w:val="1"/>
      <w:numFmt w:val="lowerLetter"/>
      <w:lvlText w:val="%2."/>
      <w:lvlJc w:val="left"/>
      <w:pPr>
        <w:ind w:left="2045" w:hanging="360"/>
      </w:pPr>
    </w:lvl>
    <w:lvl w:ilvl="2" w:tplc="0409001B" w:tentative="1">
      <w:start w:val="1"/>
      <w:numFmt w:val="lowerRoman"/>
      <w:lvlText w:val="%3."/>
      <w:lvlJc w:val="right"/>
      <w:pPr>
        <w:ind w:left="2765" w:hanging="180"/>
      </w:pPr>
    </w:lvl>
    <w:lvl w:ilvl="3" w:tplc="0409000F" w:tentative="1">
      <w:start w:val="1"/>
      <w:numFmt w:val="decimal"/>
      <w:lvlText w:val="%4."/>
      <w:lvlJc w:val="left"/>
      <w:pPr>
        <w:ind w:left="3485" w:hanging="360"/>
      </w:pPr>
    </w:lvl>
    <w:lvl w:ilvl="4" w:tplc="04090019" w:tentative="1">
      <w:start w:val="1"/>
      <w:numFmt w:val="lowerLetter"/>
      <w:lvlText w:val="%5."/>
      <w:lvlJc w:val="left"/>
      <w:pPr>
        <w:ind w:left="4205" w:hanging="360"/>
      </w:pPr>
    </w:lvl>
    <w:lvl w:ilvl="5" w:tplc="0409001B" w:tentative="1">
      <w:start w:val="1"/>
      <w:numFmt w:val="lowerRoman"/>
      <w:lvlText w:val="%6."/>
      <w:lvlJc w:val="right"/>
      <w:pPr>
        <w:ind w:left="4925" w:hanging="180"/>
      </w:pPr>
    </w:lvl>
    <w:lvl w:ilvl="6" w:tplc="0409000F" w:tentative="1">
      <w:start w:val="1"/>
      <w:numFmt w:val="decimal"/>
      <w:lvlText w:val="%7."/>
      <w:lvlJc w:val="left"/>
      <w:pPr>
        <w:ind w:left="5645" w:hanging="360"/>
      </w:pPr>
    </w:lvl>
    <w:lvl w:ilvl="7" w:tplc="04090019" w:tentative="1">
      <w:start w:val="1"/>
      <w:numFmt w:val="lowerLetter"/>
      <w:lvlText w:val="%8."/>
      <w:lvlJc w:val="left"/>
      <w:pPr>
        <w:ind w:left="6365" w:hanging="360"/>
      </w:pPr>
    </w:lvl>
    <w:lvl w:ilvl="8" w:tplc="0409001B" w:tentative="1">
      <w:start w:val="1"/>
      <w:numFmt w:val="lowerRoman"/>
      <w:lvlText w:val="%9."/>
      <w:lvlJc w:val="right"/>
      <w:pPr>
        <w:ind w:left="7085" w:hanging="180"/>
      </w:pPr>
    </w:lvl>
  </w:abstractNum>
  <w:abstractNum w:abstractNumId="30" w15:restartNumberingAfterBreak="0">
    <w:nsid w:val="549A54DC"/>
    <w:multiLevelType w:val="hybridMultilevel"/>
    <w:tmpl w:val="63424B64"/>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1" w15:restartNumberingAfterBreak="0">
    <w:nsid w:val="58464974"/>
    <w:multiLevelType w:val="hybridMultilevel"/>
    <w:tmpl w:val="421A556E"/>
    <w:lvl w:ilvl="0" w:tplc="04090001">
      <w:start w:val="1"/>
      <w:numFmt w:val="bullet"/>
      <w:lvlText w:val=""/>
      <w:lvlJc w:val="left"/>
      <w:pPr>
        <w:ind w:left="1185" w:hanging="360"/>
      </w:pPr>
      <w:rPr>
        <w:rFonts w:ascii="Symbol" w:hAnsi="Symbol" w:hint="default"/>
      </w:rPr>
    </w:lvl>
    <w:lvl w:ilvl="1" w:tplc="04090003" w:tentative="1">
      <w:start w:val="1"/>
      <w:numFmt w:val="bullet"/>
      <w:lvlText w:val="o"/>
      <w:lvlJc w:val="left"/>
      <w:pPr>
        <w:ind w:left="1905" w:hanging="360"/>
      </w:pPr>
      <w:rPr>
        <w:rFonts w:ascii="Courier New" w:hAnsi="Courier New" w:cs="Courier New" w:hint="default"/>
      </w:rPr>
    </w:lvl>
    <w:lvl w:ilvl="2" w:tplc="04090005" w:tentative="1">
      <w:start w:val="1"/>
      <w:numFmt w:val="bullet"/>
      <w:lvlText w:val=""/>
      <w:lvlJc w:val="left"/>
      <w:pPr>
        <w:ind w:left="2625" w:hanging="360"/>
      </w:pPr>
      <w:rPr>
        <w:rFonts w:ascii="Wingdings" w:hAnsi="Wingdings" w:hint="default"/>
      </w:rPr>
    </w:lvl>
    <w:lvl w:ilvl="3" w:tplc="04090001" w:tentative="1">
      <w:start w:val="1"/>
      <w:numFmt w:val="bullet"/>
      <w:lvlText w:val=""/>
      <w:lvlJc w:val="left"/>
      <w:pPr>
        <w:ind w:left="3345" w:hanging="360"/>
      </w:pPr>
      <w:rPr>
        <w:rFonts w:ascii="Symbol" w:hAnsi="Symbol" w:hint="default"/>
      </w:rPr>
    </w:lvl>
    <w:lvl w:ilvl="4" w:tplc="04090003" w:tentative="1">
      <w:start w:val="1"/>
      <w:numFmt w:val="bullet"/>
      <w:lvlText w:val="o"/>
      <w:lvlJc w:val="left"/>
      <w:pPr>
        <w:ind w:left="4065" w:hanging="360"/>
      </w:pPr>
      <w:rPr>
        <w:rFonts w:ascii="Courier New" w:hAnsi="Courier New" w:cs="Courier New" w:hint="default"/>
      </w:rPr>
    </w:lvl>
    <w:lvl w:ilvl="5" w:tplc="04090005" w:tentative="1">
      <w:start w:val="1"/>
      <w:numFmt w:val="bullet"/>
      <w:lvlText w:val=""/>
      <w:lvlJc w:val="left"/>
      <w:pPr>
        <w:ind w:left="4785" w:hanging="360"/>
      </w:pPr>
      <w:rPr>
        <w:rFonts w:ascii="Wingdings" w:hAnsi="Wingdings" w:hint="default"/>
      </w:rPr>
    </w:lvl>
    <w:lvl w:ilvl="6" w:tplc="04090001" w:tentative="1">
      <w:start w:val="1"/>
      <w:numFmt w:val="bullet"/>
      <w:lvlText w:val=""/>
      <w:lvlJc w:val="left"/>
      <w:pPr>
        <w:ind w:left="5505" w:hanging="360"/>
      </w:pPr>
      <w:rPr>
        <w:rFonts w:ascii="Symbol" w:hAnsi="Symbol" w:hint="default"/>
      </w:rPr>
    </w:lvl>
    <w:lvl w:ilvl="7" w:tplc="04090003" w:tentative="1">
      <w:start w:val="1"/>
      <w:numFmt w:val="bullet"/>
      <w:lvlText w:val="o"/>
      <w:lvlJc w:val="left"/>
      <w:pPr>
        <w:ind w:left="6225" w:hanging="360"/>
      </w:pPr>
      <w:rPr>
        <w:rFonts w:ascii="Courier New" w:hAnsi="Courier New" w:cs="Courier New" w:hint="default"/>
      </w:rPr>
    </w:lvl>
    <w:lvl w:ilvl="8" w:tplc="04090005" w:tentative="1">
      <w:start w:val="1"/>
      <w:numFmt w:val="bullet"/>
      <w:lvlText w:val=""/>
      <w:lvlJc w:val="left"/>
      <w:pPr>
        <w:ind w:left="6945" w:hanging="360"/>
      </w:pPr>
      <w:rPr>
        <w:rFonts w:ascii="Wingdings" w:hAnsi="Wingdings" w:hint="default"/>
      </w:rPr>
    </w:lvl>
  </w:abstractNum>
  <w:abstractNum w:abstractNumId="32" w15:restartNumberingAfterBreak="0">
    <w:nsid w:val="5FFC0B5F"/>
    <w:multiLevelType w:val="hybridMultilevel"/>
    <w:tmpl w:val="EFF05BA6"/>
    <w:lvl w:ilvl="0" w:tplc="5A5E19A2">
      <w:start w:val="2"/>
      <w:numFmt w:val="decimal"/>
      <w:lvlText w:val="%1)"/>
      <w:lvlJc w:val="left"/>
      <w:pPr>
        <w:ind w:left="128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08B771F"/>
    <w:multiLevelType w:val="hybridMultilevel"/>
    <w:tmpl w:val="6DF24C2C"/>
    <w:lvl w:ilvl="0" w:tplc="04090011">
      <w:start w:val="1"/>
      <w:numFmt w:val="decimal"/>
      <w:lvlText w:val="%1)"/>
      <w:lvlJc w:val="left"/>
      <w:pPr>
        <w:ind w:left="1033" w:hanging="360"/>
      </w:pPr>
    </w:lvl>
    <w:lvl w:ilvl="1" w:tplc="04090019" w:tentative="1">
      <w:start w:val="1"/>
      <w:numFmt w:val="lowerLetter"/>
      <w:lvlText w:val="%2."/>
      <w:lvlJc w:val="left"/>
      <w:pPr>
        <w:ind w:left="1753" w:hanging="360"/>
      </w:pPr>
    </w:lvl>
    <w:lvl w:ilvl="2" w:tplc="0409001B" w:tentative="1">
      <w:start w:val="1"/>
      <w:numFmt w:val="lowerRoman"/>
      <w:lvlText w:val="%3."/>
      <w:lvlJc w:val="right"/>
      <w:pPr>
        <w:ind w:left="2473" w:hanging="180"/>
      </w:pPr>
    </w:lvl>
    <w:lvl w:ilvl="3" w:tplc="0409000F" w:tentative="1">
      <w:start w:val="1"/>
      <w:numFmt w:val="decimal"/>
      <w:lvlText w:val="%4."/>
      <w:lvlJc w:val="left"/>
      <w:pPr>
        <w:ind w:left="3193" w:hanging="360"/>
      </w:pPr>
    </w:lvl>
    <w:lvl w:ilvl="4" w:tplc="04090019" w:tentative="1">
      <w:start w:val="1"/>
      <w:numFmt w:val="lowerLetter"/>
      <w:lvlText w:val="%5."/>
      <w:lvlJc w:val="left"/>
      <w:pPr>
        <w:ind w:left="3913" w:hanging="360"/>
      </w:pPr>
    </w:lvl>
    <w:lvl w:ilvl="5" w:tplc="0409001B" w:tentative="1">
      <w:start w:val="1"/>
      <w:numFmt w:val="lowerRoman"/>
      <w:lvlText w:val="%6."/>
      <w:lvlJc w:val="right"/>
      <w:pPr>
        <w:ind w:left="4633" w:hanging="180"/>
      </w:pPr>
    </w:lvl>
    <w:lvl w:ilvl="6" w:tplc="0409000F" w:tentative="1">
      <w:start w:val="1"/>
      <w:numFmt w:val="decimal"/>
      <w:lvlText w:val="%7."/>
      <w:lvlJc w:val="left"/>
      <w:pPr>
        <w:ind w:left="5353" w:hanging="360"/>
      </w:pPr>
    </w:lvl>
    <w:lvl w:ilvl="7" w:tplc="04090019" w:tentative="1">
      <w:start w:val="1"/>
      <w:numFmt w:val="lowerLetter"/>
      <w:lvlText w:val="%8."/>
      <w:lvlJc w:val="left"/>
      <w:pPr>
        <w:ind w:left="6073" w:hanging="360"/>
      </w:pPr>
    </w:lvl>
    <w:lvl w:ilvl="8" w:tplc="0409001B" w:tentative="1">
      <w:start w:val="1"/>
      <w:numFmt w:val="lowerRoman"/>
      <w:lvlText w:val="%9."/>
      <w:lvlJc w:val="right"/>
      <w:pPr>
        <w:ind w:left="6793" w:hanging="180"/>
      </w:pPr>
    </w:lvl>
  </w:abstractNum>
  <w:abstractNum w:abstractNumId="34" w15:restartNumberingAfterBreak="0">
    <w:nsid w:val="632846B8"/>
    <w:multiLevelType w:val="hybridMultilevel"/>
    <w:tmpl w:val="BAB67460"/>
    <w:lvl w:ilvl="0" w:tplc="0409000F">
      <w:start w:val="1"/>
      <w:numFmt w:val="decimal"/>
      <w:lvlText w:val="%1."/>
      <w:lvlJc w:val="left"/>
      <w:pPr>
        <w:ind w:left="1325" w:hanging="360"/>
      </w:pPr>
    </w:lvl>
    <w:lvl w:ilvl="1" w:tplc="04090019" w:tentative="1">
      <w:start w:val="1"/>
      <w:numFmt w:val="lowerLetter"/>
      <w:lvlText w:val="%2."/>
      <w:lvlJc w:val="left"/>
      <w:pPr>
        <w:ind w:left="2045" w:hanging="360"/>
      </w:pPr>
    </w:lvl>
    <w:lvl w:ilvl="2" w:tplc="0409001B" w:tentative="1">
      <w:start w:val="1"/>
      <w:numFmt w:val="lowerRoman"/>
      <w:lvlText w:val="%3."/>
      <w:lvlJc w:val="right"/>
      <w:pPr>
        <w:ind w:left="2765" w:hanging="180"/>
      </w:pPr>
    </w:lvl>
    <w:lvl w:ilvl="3" w:tplc="0409000F" w:tentative="1">
      <w:start w:val="1"/>
      <w:numFmt w:val="decimal"/>
      <w:lvlText w:val="%4."/>
      <w:lvlJc w:val="left"/>
      <w:pPr>
        <w:ind w:left="3485" w:hanging="360"/>
      </w:pPr>
    </w:lvl>
    <w:lvl w:ilvl="4" w:tplc="04090019" w:tentative="1">
      <w:start w:val="1"/>
      <w:numFmt w:val="lowerLetter"/>
      <w:lvlText w:val="%5."/>
      <w:lvlJc w:val="left"/>
      <w:pPr>
        <w:ind w:left="4205" w:hanging="360"/>
      </w:pPr>
    </w:lvl>
    <w:lvl w:ilvl="5" w:tplc="0409001B" w:tentative="1">
      <w:start w:val="1"/>
      <w:numFmt w:val="lowerRoman"/>
      <w:lvlText w:val="%6."/>
      <w:lvlJc w:val="right"/>
      <w:pPr>
        <w:ind w:left="4925" w:hanging="180"/>
      </w:pPr>
    </w:lvl>
    <w:lvl w:ilvl="6" w:tplc="0409000F" w:tentative="1">
      <w:start w:val="1"/>
      <w:numFmt w:val="decimal"/>
      <w:lvlText w:val="%7."/>
      <w:lvlJc w:val="left"/>
      <w:pPr>
        <w:ind w:left="5645" w:hanging="360"/>
      </w:pPr>
    </w:lvl>
    <w:lvl w:ilvl="7" w:tplc="04090019" w:tentative="1">
      <w:start w:val="1"/>
      <w:numFmt w:val="lowerLetter"/>
      <w:lvlText w:val="%8."/>
      <w:lvlJc w:val="left"/>
      <w:pPr>
        <w:ind w:left="6365" w:hanging="360"/>
      </w:pPr>
    </w:lvl>
    <w:lvl w:ilvl="8" w:tplc="0409001B" w:tentative="1">
      <w:start w:val="1"/>
      <w:numFmt w:val="lowerRoman"/>
      <w:lvlText w:val="%9."/>
      <w:lvlJc w:val="right"/>
      <w:pPr>
        <w:ind w:left="7085" w:hanging="180"/>
      </w:pPr>
    </w:lvl>
  </w:abstractNum>
  <w:abstractNum w:abstractNumId="35" w15:restartNumberingAfterBreak="0">
    <w:nsid w:val="634944DE"/>
    <w:multiLevelType w:val="hybridMultilevel"/>
    <w:tmpl w:val="51D49970"/>
    <w:lvl w:ilvl="0" w:tplc="05306B72">
      <w:start w:val="1"/>
      <w:numFmt w:val="decimal"/>
      <w:lvlText w:val="%1."/>
      <w:lvlJc w:val="left"/>
      <w:pPr>
        <w:ind w:left="673" w:hanging="360"/>
      </w:pPr>
      <w:rPr>
        <w:rFonts w:cs="Times New Roman" w:hint="default"/>
      </w:rPr>
    </w:lvl>
    <w:lvl w:ilvl="1" w:tplc="04090019" w:tentative="1">
      <w:start w:val="1"/>
      <w:numFmt w:val="lowerLetter"/>
      <w:lvlText w:val="%2."/>
      <w:lvlJc w:val="left"/>
      <w:pPr>
        <w:ind w:left="1393" w:hanging="360"/>
      </w:pPr>
    </w:lvl>
    <w:lvl w:ilvl="2" w:tplc="0409001B" w:tentative="1">
      <w:start w:val="1"/>
      <w:numFmt w:val="lowerRoman"/>
      <w:lvlText w:val="%3."/>
      <w:lvlJc w:val="right"/>
      <w:pPr>
        <w:ind w:left="2113" w:hanging="180"/>
      </w:pPr>
    </w:lvl>
    <w:lvl w:ilvl="3" w:tplc="0409000F" w:tentative="1">
      <w:start w:val="1"/>
      <w:numFmt w:val="decimal"/>
      <w:lvlText w:val="%4."/>
      <w:lvlJc w:val="left"/>
      <w:pPr>
        <w:ind w:left="2833" w:hanging="360"/>
      </w:pPr>
    </w:lvl>
    <w:lvl w:ilvl="4" w:tplc="04090019" w:tentative="1">
      <w:start w:val="1"/>
      <w:numFmt w:val="lowerLetter"/>
      <w:lvlText w:val="%5."/>
      <w:lvlJc w:val="left"/>
      <w:pPr>
        <w:ind w:left="3553" w:hanging="360"/>
      </w:pPr>
    </w:lvl>
    <w:lvl w:ilvl="5" w:tplc="0409001B" w:tentative="1">
      <w:start w:val="1"/>
      <w:numFmt w:val="lowerRoman"/>
      <w:lvlText w:val="%6."/>
      <w:lvlJc w:val="right"/>
      <w:pPr>
        <w:ind w:left="4273" w:hanging="180"/>
      </w:pPr>
    </w:lvl>
    <w:lvl w:ilvl="6" w:tplc="0409000F" w:tentative="1">
      <w:start w:val="1"/>
      <w:numFmt w:val="decimal"/>
      <w:lvlText w:val="%7."/>
      <w:lvlJc w:val="left"/>
      <w:pPr>
        <w:ind w:left="4993" w:hanging="360"/>
      </w:pPr>
    </w:lvl>
    <w:lvl w:ilvl="7" w:tplc="04090019" w:tentative="1">
      <w:start w:val="1"/>
      <w:numFmt w:val="lowerLetter"/>
      <w:lvlText w:val="%8."/>
      <w:lvlJc w:val="left"/>
      <w:pPr>
        <w:ind w:left="5713" w:hanging="360"/>
      </w:pPr>
    </w:lvl>
    <w:lvl w:ilvl="8" w:tplc="0409001B" w:tentative="1">
      <w:start w:val="1"/>
      <w:numFmt w:val="lowerRoman"/>
      <w:lvlText w:val="%9."/>
      <w:lvlJc w:val="right"/>
      <w:pPr>
        <w:ind w:left="6433" w:hanging="180"/>
      </w:pPr>
    </w:lvl>
  </w:abstractNum>
  <w:abstractNum w:abstractNumId="36" w15:restartNumberingAfterBreak="0">
    <w:nsid w:val="6FAB3471"/>
    <w:multiLevelType w:val="hybridMultilevel"/>
    <w:tmpl w:val="265AB9D8"/>
    <w:lvl w:ilvl="0" w:tplc="BAAC0722">
      <w:start w:val="2"/>
      <w:numFmt w:val="decimal"/>
      <w:lvlText w:val="%1."/>
      <w:lvlJc w:val="left"/>
      <w:pPr>
        <w:ind w:left="132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D7A162F"/>
    <w:multiLevelType w:val="hybridMultilevel"/>
    <w:tmpl w:val="8CD67D0A"/>
    <w:lvl w:ilvl="0" w:tplc="04090001">
      <w:start w:val="1"/>
      <w:numFmt w:val="bullet"/>
      <w:lvlText w:val=""/>
      <w:lvlJc w:val="left"/>
      <w:pPr>
        <w:ind w:left="1500" w:hanging="360"/>
      </w:pPr>
      <w:rPr>
        <w:rFonts w:ascii="Symbol" w:hAnsi="Symbol" w:hint="default"/>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23"/>
  </w:num>
  <w:num w:numId="8">
    <w:abstractNumId w:val="5"/>
  </w:num>
  <w:num w:numId="9">
    <w:abstractNumId w:val="13"/>
  </w:num>
  <w:num w:numId="10">
    <w:abstractNumId w:val="24"/>
  </w:num>
  <w:num w:numId="11">
    <w:abstractNumId w:val="35"/>
  </w:num>
  <w:num w:numId="12">
    <w:abstractNumId w:val="21"/>
  </w:num>
  <w:num w:numId="13">
    <w:abstractNumId w:val="26"/>
  </w:num>
  <w:num w:numId="14">
    <w:abstractNumId w:val="19"/>
  </w:num>
  <w:num w:numId="15">
    <w:abstractNumId w:val="12"/>
  </w:num>
  <w:num w:numId="16">
    <w:abstractNumId w:val="30"/>
  </w:num>
  <w:num w:numId="17">
    <w:abstractNumId w:val="16"/>
  </w:num>
  <w:num w:numId="18">
    <w:abstractNumId w:val="32"/>
  </w:num>
  <w:num w:numId="19">
    <w:abstractNumId w:val="6"/>
  </w:num>
  <w:num w:numId="20">
    <w:abstractNumId w:val="9"/>
  </w:num>
  <w:num w:numId="21">
    <w:abstractNumId w:val="33"/>
  </w:num>
  <w:num w:numId="22">
    <w:abstractNumId w:val="17"/>
  </w:num>
  <w:num w:numId="23">
    <w:abstractNumId w:val="0"/>
  </w:num>
  <w:num w:numId="24">
    <w:abstractNumId w:val="3"/>
  </w:num>
  <w:num w:numId="25">
    <w:abstractNumId w:val="14"/>
  </w:num>
  <w:num w:numId="26">
    <w:abstractNumId w:val="11"/>
  </w:num>
  <w:num w:numId="27">
    <w:abstractNumId w:val="7"/>
  </w:num>
  <w:num w:numId="28">
    <w:abstractNumId w:val="28"/>
  </w:num>
  <w:num w:numId="29">
    <w:abstractNumId w:val="29"/>
  </w:num>
  <w:num w:numId="30">
    <w:abstractNumId w:val="36"/>
  </w:num>
  <w:num w:numId="31">
    <w:abstractNumId w:val="15"/>
  </w:num>
  <w:num w:numId="32">
    <w:abstractNumId w:val="37"/>
  </w:num>
  <w:num w:numId="33">
    <w:abstractNumId w:val="25"/>
  </w:num>
  <w:num w:numId="34">
    <w:abstractNumId w:val="4"/>
  </w:num>
  <w:num w:numId="35">
    <w:abstractNumId w:val="31"/>
  </w:num>
  <w:num w:numId="36">
    <w:abstractNumId w:val="34"/>
  </w:num>
  <w:num w:numId="37">
    <w:abstractNumId w:val="10"/>
  </w:num>
  <w:num w:numId="38">
    <w:abstractNumId w:val="27"/>
  </w:num>
  <w:num w:numId="3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141"/>
  <w:drawingGridHorizontalSpacing w:val="120"/>
  <w:displayHorizontalDrawingGridEvery w:val="2"/>
  <w:displayVertic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4109"/>
    <w:rsid w:val="0000646A"/>
    <w:rsid w:val="00012D64"/>
    <w:rsid w:val="00013E57"/>
    <w:rsid w:val="0001612E"/>
    <w:rsid w:val="00020349"/>
    <w:rsid w:val="0002085A"/>
    <w:rsid w:val="00021DD4"/>
    <w:rsid w:val="00030F9B"/>
    <w:rsid w:val="000364E3"/>
    <w:rsid w:val="0004024F"/>
    <w:rsid w:val="000416FA"/>
    <w:rsid w:val="00042B3A"/>
    <w:rsid w:val="00042E4A"/>
    <w:rsid w:val="000433A8"/>
    <w:rsid w:val="00045085"/>
    <w:rsid w:val="00047F2A"/>
    <w:rsid w:val="00051C86"/>
    <w:rsid w:val="00053132"/>
    <w:rsid w:val="00061A29"/>
    <w:rsid w:val="000621A8"/>
    <w:rsid w:val="0006661A"/>
    <w:rsid w:val="00080677"/>
    <w:rsid w:val="00081644"/>
    <w:rsid w:val="00081A00"/>
    <w:rsid w:val="00081D72"/>
    <w:rsid w:val="00090F24"/>
    <w:rsid w:val="00095FB9"/>
    <w:rsid w:val="00096A62"/>
    <w:rsid w:val="00097A58"/>
    <w:rsid w:val="000A058C"/>
    <w:rsid w:val="000A21B0"/>
    <w:rsid w:val="000C35AC"/>
    <w:rsid w:val="000C577F"/>
    <w:rsid w:val="000C7742"/>
    <w:rsid w:val="000D05A0"/>
    <w:rsid w:val="000D47DD"/>
    <w:rsid w:val="000E047C"/>
    <w:rsid w:val="000E63D1"/>
    <w:rsid w:val="000F1378"/>
    <w:rsid w:val="000F2CF2"/>
    <w:rsid w:val="000F3D03"/>
    <w:rsid w:val="000F6988"/>
    <w:rsid w:val="00106AB8"/>
    <w:rsid w:val="001100B9"/>
    <w:rsid w:val="001238CD"/>
    <w:rsid w:val="00142661"/>
    <w:rsid w:val="00146BA6"/>
    <w:rsid w:val="00150961"/>
    <w:rsid w:val="0015689C"/>
    <w:rsid w:val="00163B84"/>
    <w:rsid w:val="00172DD9"/>
    <w:rsid w:val="00174891"/>
    <w:rsid w:val="00180397"/>
    <w:rsid w:val="001831E9"/>
    <w:rsid w:val="00186E7A"/>
    <w:rsid w:val="001871BE"/>
    <w:rsid w:val="00190986"/>
    <w:rsid w:val="001976E4"/>
    <w:rsid w:val="001B184E"/>
    <w:rsid w:val="001C5C3B"/>
    <w:rsid w:val="001C7526"/>
    <w:rsid w:val="001D0475"/>
    <w:rsid w:val="001D47FC"/>
    <w:rsid w:val="001D5B88"/>
    <w:rsid w:val="001E18DE"/>
    <w:rsid w:val="001E4103"/>
    <w:rsid w:val="001E72D6"/>
    <w:rsid w:val="00201A07"/>
    <w:rsid w:val="0020280F"/>
    <w:rsid w:val="0020378E"/>
    <w:rsid w:val="00203A46"/>
    <w:rsid w:val="00203EAC"/>
    <w:rsid w:val="002059D3"/>
    <w:rsid w:val="00210752"/>
    <w:rsid w:val="002174C0"/>
    <w:rsid w:val="0022347C"/>
    <w:rsid w:val="0022580A"/>
    <w:rsid w:val="0023275C"/>
    <w:rsid w:val="00232CA1"/>
    <w:rsid w:val="002332A3"/>
    <w:rsid w:val="0023346D"/>
    <w:rsid w:val="00245400"/>
    <w:rsid w:val="002521BA"/>
    <w:rsid w:val="002523AF"/>
    <w:rsid w:val="0025283A"/>
    <w:rsid w:val="002539C1"/>
    <w:rsid w:val="00255823"/>
    <w:rsid w:val="0025602D"/>
    <w:rsid w:val="00271AD2"/>
    <w:rsid w:val="00274CA0"/>
    <w:rsid w:val="00280350"/>
    <w:rsid w:val="00286F7A"/>
    <w:rsid w:val="00296183"/>
    <w:rsid w:val="00296CC7"/>
    <w:rsid w:val="002A3FF5"/>
    <w:rsid w:val="002A48CB"/>
    <w:rsid w:val="002A7504"/>
    <w:rsid w:val="002B2D40"/>
    <w:rsid w:val="002B41AC"/>
    <w:rsid w:val="002B701E"/>
    <w:rsid w:val="002C6F8E"/>
    <w:rsid w:val="002D5CCD"/>
    <w:rsid w:val="002E0C9C"/>
    <w:rsid w:val="002E3339"/>
    <w:rsid w:val="002F0E8C"/>
    <w:rsid w:val="002F2267"/>
    <w:rsid w:val="002F3F75"/>
    <w:rsid w:val="002F5622"/>
    <w:rsid w:val="002F7434"/>
    <w:rsid w:val="00304EAD"/>
    <w:rsid w:val="00305A46"/>
    <w:rsid w:val="00310742"/>
    <w:rsid w:val="00311AF7"/>
    <w:rsid w:val="00313B0D"/>
    <w:rsid w:val="0031616D"/>
    <w:rsid w:val="003249C8"/>
    <w:rsid w:val="003268DE"/>
    <w:rsid w:val="00332960"/>
    <w:rsid w:val="00334CED"/>
    <w:rsid w:val="003353BE"/>
    <w:rsid w:val="00335E1E"/>
    <w:rsid w:val="00343C35"/>
    <w:rsid w:val="00344ED2"/>
    <w:rsid w:val="003477AB"/>
    <w:rsid w:val="0035504C"/>
    <w:rsid w:val="00355FAB"/>
    <w:rsid w:val="00360663"/>
    <w:rsid w:val="00373911"/>
    <w:rsid w:val="0037552C"/>
    <w:rsid w:val="00391A65"/>
    <w:rsid w:val="0039246B"/>
    <w:rsid w:val="003A593B"/>
    <w:rsid w:val="003A71A6"/>
    <w:rsid w:val="003B18B2"/>
    <w:rsid w:val="003C5439"/>
    <w:rsid w:val="003D09E5"/>
    <w:rsid w:val="003D4F0E"/>
    <w:rsid w:val="003D7F50"/>
    <w:rsid w:val="003E03EC"/>
    <w:rsid w:val="003E6910"/>
    <w:rsid w:val="003F091C"/>
    <w:rsid w:val="003F6478"/>
    <w:rsid w:val="003F7781"/>
    <w:rsid w:val="00421556"/>
    <w:rsid w:val="00421BC0"/>
    <w:rsid w:val="00425547"/>
    <w:rsid w:val="00437A67"/>
    <w:rsid w:val="00444A0B"/>
    <w:rsid w:val="00451F92"/>
    <w:rsid w:val="00453DE8"/>
    <w:rsid w:val="00460263"/>
    <w:rsid w:val="004613FC"/>
    <w:rsid w:val="00461BAA"/>
    <w:rsid w:val="00472B1F"/>
    <w:rsid w:val="004806BC"/>
    <w:rsid w:val="00482BB5"/>
    <w:rsid w:val="004830E0"/>
    <w:rsid w:val="004870F3"/>
    <w:rsid w:val="00495887"/>
    <w:rsid w:val="004A0A12"/>
    <w:rsid w:val="004A29D7"/>
    <w:rsid w:val="004A4783"/>
    <w:rsid w:val="004B19A5"/>
    <w:rsid w:val="004B1F10"/>
    <w:rsid w:val="004B278E"/>
    <w:rsid w:val="004B4824"/>
    <w:rsid w:val="004B6D83"/>
    <w:rsid w:val="004C0291"/>
    <w:rsid w:val="004C0A11"/>
    <w:rsid w:val="004C3612"/>
    <w:rsid w:val="004C65D3"/>
    <w:rsid w:val="004D275B"/>
    <w:rsid w:val="004D3CC7"/>
    <w:rsid w:val="004E6324"/>
    <w:rsid w:val="004F0D39"/>
    <w:rsid w:val="004F1CA0"/>
    <w:rsid w:val="00503E84"/>
    <w:rsid w:val="00504D27"/>
    <w:rsid w:val="00510D91"/>
    <w:rsid w:val="00514FA7"/>
    <w:rsid w:val="00516F09"/>
    <w:rsid w:val="00517D2B"/>
    <w:rsid w:val="00531534"/>
    <w:rsid w:val="005357A3"/>
    <w:rsid w:val="005478BE"/>
    <w:rsid w:val="00547A7B"/>
    <w:rsid w:val="00552212"/>
    <w:rsid w:val="00553722"/>
    <w:rsid w:val="00553E1B"/>
    <w:rsid w:val="0055645E"/>
    <w:rsid w:val="005860A0"/>
    <w:rsid w:val="00590302"/>
    <w:rsid w:val="00591440"/>
    <w:rsid w:val="005B0A27"/>
    <w:rsid w:val="005C480F"/>
    <w:rsid w:val="005C4F77"/>
    <w:rsid w:val="005C727B"/>
    <w:rsid w:val="005D2E65"/>
    <w:rsid w:val="005D44B9"/>
    <w:rsid w:val="005D47CD"/>
    <w:rsid w:val="005D612E"/>
    <w:rsid w:val="005E33A9"/>
    <w:rsid w:val="005E4E1D"/>
    <w:rsid w:val="005E69C1"/>
    <w:rsid w:val="005E6CD5"/>
    <w:rsid w:val="005E79AD"/>
    <w:rsid w:val="005F0266"/>
    <w:rsid w:val="005F16EB"/>
    <w:rsid w:val="005F22D6"/>
    <w:rsid w:val="005F3A26"/>
    <w:rsid w:val="005F7927"/>
    <w:rsid w:val="006011CD"/>
    <w:rsid w:val="0060261F"/>
    <w:rsid w:val="006060E4"/>
    <w:rsid w:val="00610470"/>
    <w:rsid w:val="00625181"/>
    <w:rsid w:val="00633853"/>
    <w:rsid w:val="006356B9"/>
    <w:rsid w:val="006366ED"/>
    <w:rsid w:val="00642594"/>
    <w:rsid w:val="006522BD"/>
    <w:rsid w:val="00656C29"/>
    <w:rsid w:val="00657AD0"/>
    <w:rsid w:val="00664349"/>
    <w:rsid w:val="006657AC"/>
    <w:rsid w:val="006675FF"/>
    <w:rsid w:val="00691246"/>
    <w:rsid w:val="00691B77"/>
    <w:rsid w:val="006A0E1A"/>
    <w:rsid w:val="006A20BB"/>
    <w:rsid w:val="006B0E9B"/>
    <w:rsid w:val="006B48B5"/>
    <w:rsid w:val="006C1951"/>
    <w:rsid w:val="006C29BE"/>
    <w:rsid w:val="006D36C1"/>
    <w:rsid w:val="006D7CFA"/>
    <w:rsid w:val="006E3C62"/>
    <w:rsid w:val="006F2E26"/>
    <w:rsid w:val="006F7643"/>
    <w:rsid w:val="00704ECB"/>
    <w:rsid w:val="007054C8"/>
    <w:rsid w:val="0070616F"/>
    <w:rsid w:val="0070678B"/>
    <w:rsid w:val="00707A48"/>
    <w:rsid w:val="00713C8B"/>
    <w:rsid w:val="007149DF"/>
    <w:rsid w:val="00742325"/>
    <w:rsid w:val="00747E7B"/>
    <w:rsid w:val="007547FD"/>
    <w:rsid w:val="00760C01"/>
    <w:rsid w:val="00761BE3"/>
    <w:rsid w:val="0076756D"/>
    <w:rsid w:val="00767ACD"/>
    <w:rsid w:val="0078059B"/>
    <w:rsid w:val="00787480"/>
    <w:rsid w:val="007A08DC"/>
    <w:rsid w:val="007A5964"/>
    <w:rsid w:val="007A7EEF"/>
    <w:rsid w:val="007B365A"/>
    <w:rsid w:val="007B7AAC"/>
    <w:rsid w:val="007B7F8F"/>
    <w:rsid w:val="007C47D0"/>
    <w:rsid w:val="007D7991"/>
    <w:rsid w:val="007E7BB6"/>
    <w:rsid w:val="007F0E5E"/>
    <w:rsid w:val="007F5066"/>
    <w:rsid w:val="007F5926"/>
    <w:rsid w:val="0080063B"/>
    <w:rsid w:val="0080247D"/>
    <w:rsid w:val="008127CC"/>
    <w:rsid w:val="00821ADD"/>
    <w:rsid w:val="0082556B"/>
    <w:rsid w:val="00827D72"/>
    <w:rsid w:val="00830396"/>
    <w:rsid w:val="0083503B"/>
    <w:rsid w:val="00835AA3"/>
    <w:rsid w:val="00845AB3"/>
    <w:rsid w:val="00846744"/>
    <w:rsid w:val="00863086"/>
    <w:rsid w:val="00863D80"/>
    <w:rsid w:val="0086798D"/>
    <w:rsid w:val="0087175A"/>
    <w:rsid w:val="008966C7"/>
    <w:rsid w:val="008A01A2"/>
    <w:rsid w:val="008A047B"/>
    <w:rsid w:val="008A5594"/>
    <w:rsid w:val="008B21A4"/>
    <w:rsid w:val="008B4794"/>
    <w:rsid w:val="008B51A8"/>
    <w:rsid w:val="008B7B1C"/>
    <w:rsid w:val="008C1CDD"/>
    <w:rsid w:val="008C4816"/>
    <w:rsid w:val="008C579E"/>
    <w:rsid w:val="008D0CF5"/>
    <w:rsid w:val="008D6913"/>
    <w:rsid w:val="008E05AD"/>
    <w:rsid w:val="008F2D9D"/>
    <w:rsid w:val="008F7D7F"/>
    <w:rsid w:val="0090231F"/>
    <w:rsid w:val="00913CCD"/>
    <w:rsid w:val="0092011B"/>
    <w:rsid w:val="00923D11"/>
    <w:rsid w:val="009244FA"/>
    <w:rsid w:val="00931BEC"/>
    <w:rsid w:val="009350F8"/>
    <w:rsid w:val="009359FC"/>
    <w:rsid w:val="0093678B"/>
    <w:rsid w:val="00940B09"/>
    <w:rsid w:val="00956547"/>
    <w:rsid w:val="00960EEF"/>
    <w:rsid w:val="0096672E"/>
    <w:rsid w:val="00967BEC"/>
    <w:rsid w:val="009732B4"/>
    <w:rsid w:val="00995DBD"/>
    <w:rsid w:val="009A779C"/>
    <w:rsid w:val="009B3508"/>
    <w:rsid w:val="009B4F11"/>
    <w:rsid w:val="009C401B"/>
    <w:rsid w:val="009C4858"/>
    <w:rsid w:val="009C5CB7"/>
    <w:rsid w:val="009C6A12"/>
    <w:rsid w:val="009C7672"/>
    <w:rsid w:val="009D052A"/>
    <w:rsid w:val="009D0863"/>
    <w:rsid w:val="009D294B"/>
    <w:rsid w:val="009D3483"/>
    <w:rsid w:val="009D3A19"/>
    <w:rsid w:val="009D5455"/>
    <w:rsid w:val="009E2841"/>
    <w:rsid w:val="009E5A64"/>
    <w:rsid w:val="009F6C1F"/>
    <w:rsid w:val="00A025D6"/>
    <w:rsid w:val="00A10844"/>
    <w:rsid w:val="00A1138E"/>
    <w:rsid w:val="00A1534B"/>
    <w:rsid w:val="00A200CE"/>
    <w:rsid w:val="00A2615F"/>
    <w:rsid w:val="00A35972"/>
    <w:rsid w:val="00A36129"/>
    <w:rsid w:val="00A3794B"/>
    <w:rsid w:val="00A420E5"/>
    <w:rsid w:val="00A44F97"/>
    <w:rsid w:val="00A4559A"/>
    <w:rsid w:val="00A5092D"/>
    <w:rsid w:val="00A51A05"/>
    <w:rsid w:val="00A60E35"/>
    <w:rsid w:val="00A61725"/>
    <w:rsid w:val="00A64109"/>
    <w:rsid w:val="00A64A3D"/>
    <w:rsid w:val="00A6530D"/>
    <w:rsid w:val="00A67F61"/>
    <w:rsid w:val="00A735D2"/>
    <w:rsid w:val="00A77743"/>
    <w:rsid w:val="00A83FC4"/>
    <w:rsid w:val="00A92A8E"/>
    <w:rsid w:val="00A92C00"/>
    <w:rsid w:val="00A92E32"/>
    <w:rsid w:val="00A93A47"/>
    <w:rsid w:val="00A942E6"/>
    <w:rsid w:val="00A96756"/>
    <w:rsid w:val="00A96EED"/>
    <w:rsid w:val="00AA5D20"/>
    <w:rsid w:val="00AB098D"/>
    <w:rsid w:val="00AC4736"/>
    <w:rsid w:val="00AC76B1"/>
    <w:rsid w:val="00AD3D28"/>
    <w:rsid w:val="00AD41AD"/>
    <w:rsid w:val="00AE0506"/>
    <w:rsid w:val="00AE08DE"/>
    <w:rsid w:val="00AE1C26"/>
    <w:rsid w:val="00AE3FA9"/>
    <w:rsid w:val="00AF29F6"/>
    <w:rsid w:val="00B02BB2"/>
    <w:rsid w:val="00B14942"/>
    <w:rsid w:val="00B16DC3"/>
    <w:rsid w:val="00B27AD9"/>
    <w:rsid w:val="00B27EC9"/>
    <w:rsid w:val="00B30B97"/>
    <w:rsid w:val="00B40659"/>
    <w:rsid w:val="00B42232"/>
    <w:rsid w:val="00B54989"/>
    <w:rsid w:val="00B55843"/>
    <w:rsid w:val="00B55BE1"/>
    <w:rsid w:val="00B5669D"/>
    <w:rsid w:val="00B710A6"/>
    <w:rsid w:val="00B7338B"/>
    <w:rsid w:val="00B8601F"/>
    <w:rsid w:val="00B861CD"/>
    <w:rsid w:val="00B872C5"/>
    <w:rsid w:val="00B90569"/>
    <w:rsid w:val="00B9103E"/>
    <w:rsid w:val="00BA02C5"/>
    <w:rsid w:val="00BA1FC9"/>
    <w:rsid w:val="00BA5F69"/>
    <w:rsid w:val="00BB3E59"/>
    <w:rsid w:val="00BB67EE"/>
    <w:rsid w:val="00BC0557"/>
    <w:rsid w:val="00BC21E4"/>
    <w:rsid w:val="00BC3504"/>
    <w:rsid w:val="00BE2F88"/>
    <w:rsid w:val="00BE5EA5"/>
    <w:rsid w:val="00BF4B15"/>
    <w:rsid w:val="00BF5628"/>
    <w:rsid w:val="00BF5F84"/>
    <w:rsid w:val="00C025E0"/>
    <w:rsid w:val="00C0488B"/>
    <w:rsid w:val="00C05DB3"/>
    <w:rsid w:val="00C107EB"/>
    <w:rsid w:val="00C14DD3"/>
    <w:rsid w:val="00C17138"/>
    <w:rsid w:val="00C17C53"/>
    <w:rsid w:val="00C203B7"/>
    <w:rsid w:val="00C22C66"/>
    <w:rsid w:val="00C231BF"/>
    <w:rsid w:val="00C231C0"/>
    <w:rsid w:val="00C25A57"/>
    <w:rsid w:val="00C338D3"/>
    <w:rsid w:val="00C37753"/>
    <w:rsid w:val="00C459AB"/>
    <w:rsid w:val="00C46EB4"/>
    <w:rsid w:val="00C47F6A"/>
    <w:rsid w:val="00C57BF1"/>
    <w:rsid w:val="00C607A0"/>
    <w:rsid w:val="00C608F9"/>
    <w:rsid w:val="00C652EC"/>
    <w:rsid w:val="00C87E75"/>
    <w:rsid w:val="00C90D4F"/>
    <w:rsid w:val="00C90F60"/>
    <w:rsid w:val="00CA25A8"/>
    <w:rsid w:val="00CB0FBF"/>
    <w:rsid w:val="00CB2DCF"/>
    <w:rsid w:val="00CB38A1"/>
    <w:rsid w:val="00CB4166"/>
    <w:rsid w:val="00CB4677"/>
    <w:rsid w:val="00CB7397"/>
    <w:rsid w:val="00CB7D2E"/>
    <w:rsid w:val="00CB7D78"/>
    <w:rsid w:val="00CC1824"/>
    <w:rsid w:val="00CC1F45"/>
    <w:rsid w:val="00CC221C"/>
    <w:rsid w:val="00CC61E7"/>
    <w:rsid w:val="00CC710E"/>
    <w:rsid w:val="00CD6466"/>
    <w:rsid w:val="00CD704F"/>
    <w:rsid w:val="00CE0006"/>
    <w:rsid w:val="00CF1BB6"/>
    <w:rsid w:val="00D01180"/>
    <w:rsid w:val="00D0146C"/>
    <w:rsid w:val="00D0366C"/>
    <w:rsid w:val="00D03C1C"/>
    <w:rsid w:val="00D15829"/>
    <w:rsid w:val="00D17810"/>
    <w:rsid w:val="00D21578"/>
    <w:rsid w:val="00D21806"/>
    <w:rsid w:val="00D21979"/>
    <w:rsid w:val="00D231D2"/>
    <w:rsid w:val="00D24C79"/>
    <w:rsid w:val="00D43868"/>
    <w:rsid w:val="00D47F95"/>
    <w:rsid w:val="00D50713"/>
    <w:rsid w:val="00D51B07"/>
    <w:rsid w:val="00D539CC"/>
    <w:rsid w:val="00D56DDD"/>
    <w:rsid w:val="00D74F35"/>
    <w:rsid w:val="00D86B6E"/>
    <w:rsid w:val="00D9036B"/>
    <w:rsid w:val="00D97EFA"/>
    <w:rsid w:val="00DA11FD"/>
    <w:rsid w:val="00DA1A19"/>
    <w:rsid w:val="00DA3BF7"/>
    <w:rsid w:val="00DA5ECA"/>
    <w:rsid w:val="00DA62D0"/>
    <w:rsid w:val="00DA6B8F"/>
    <w:rsid w:val="00DA77EC"/>
    <w:rsid w:val="00DB1848"/>
    <w:rsid w:val="00DB2FB2"/>
    <w:rsid w:val="00DC0863"/>
    <w:rsid w:val="00DC42A9"/>
    <w:rsid w:val="00DD180C"/>
    <w:rsid w:val="00DD69F1"/>
    <w:rsid w:val="00DE2594"/>
    <w:rsid w:val="00DE6B94"/>
    <w:rsid w:val="00DE704B"/>
    <w:rsid w:val="00E02DA4"/>
    <w:rsid w:val="00E122C3"/>
    <w:rsid w:val="00E13888"/>
    <w:rsid w:val="00E16428"/>
    <w:rsid w:val="00E22864"/>
    <w:rsid w:val="00E40079"/>
    <w:rsid w:val="00E41C81"/>
    <w:rsid w:val="00E43BC1"/>
    <w:rsid w:val="00E478BE"/>
    <w:rsid w:val="00E506EC"/>
    <w:rsid w:val="00E51C4E"/>
    <w:rsid w:val="00E536D1"/>
    <w:rsid w:val="00E56B78"/>
    <w:rsid w:val="00E571D5"/>
    <w:rsid w:val="00E64FB3"/>
    <w:rsid w:val="00E6639B"/>
    <w:rsid w:val="00E73C09"/>
    <w:rsid w:val="00E75060"/>
    <w:rsid w:val="00E800C7"/>
    <w:rsid w:val="00E86CAA"/>
    <w:rsid w:val="00E90BE9"/>
    <w:rsid w:val="00E9730D"/>
    <w:rsid w:val="00EA0707"/>
    <w:rsid w:val="00EB0AF5"/>
    <w:rsid w:val="00EB0E5A"/>
    <w:rsid w:val="00EB45F8"/>
    <w:rsid w:val="00EC7087"/>
    <w:rsid w:val="00ED00A9"/>
    <w:rsid w:val="00EE00D5"/>
    <w:rsid w:val="00EF12D6"/>
    <w:rsid w:val="00EF54A3"/>
    <w:rsid w:val="00EF6E21"/>
    <w:rsid w:val="00F0066C"/>
    <w:rsid w:val="00F02BC8"/>
    <w:rsid w:val="00F0513A"/>
    <w:rsid w:val="00F0720A"/>
    <w:rsid w:val="00F1349B"/>
    <w:rsid w:val="00F21B92"/>
    <w:rsid w:val="00F2306F"/>
    <w:rsid w:val="00F24F6C"/>
    <w:rsid w:val="00F3508B"/>
    <w:rsid w:val="00F36164"/>
    <w:rsid w:val="00F36B16"/>
    <w:rsid w:val="00F432E0"/>
    <w:rsid w:val="00F46D39"/>
    <w:rsid w:val="00F50ABA"/>
    <w:rsid w:val="00F54A5B"/>
    <w:rsid w:val="00F609C0"/>
    <w:rsid w:val="00F629FD"/>
    <w:rsid w:val="00F73B80"/>
    <w:rsid w:val="00F7484D"/>
    <w:rsid w:val="00F815B6"/>
    <w:rsid w:val="00F82712"/>
    <w:rsid w:val="00F82AB0"/>
    <w:rsid w:val="00F83A5E"/>
    <w:rsid w:val="00F95B94"/>
    <w:rsid w:val="00FA164D"/>
    <w:rsid w:val="00FA7AEF"/>
    <w:rsid w:val="00FB195E"/>
    <w:rsid w:val="00FB19B7"/>
    <w:rsid w:val="00FB2B52"/>
    <w:rsid w:val="00FB408E"/>
    <w:rsid w:val="00FB43A5"/>
    <w:rsid w:val="00FC3E1B"/>
    <w:rsid w:val="00FC5150"/>
    <w:rsid w:val="00FD0FE4"/>
    <w:rsid w:val="00FD1231"/>
    <w:rsid w:val="00FD70E9"/>
    <w:rsid w:val="00FE4564"/>
    <w:rsid w:val="00FE5649"/>
    <w:rsid w:val="200EEB29"/>
    <w:rsid w:val="7340C1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F889D7"/>
  <w15:docId w15:val="{EF19FD91-4409-4445-ACB8-B73B2C66B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A3BF7"/>
    <w:pPr>
      <w:spacing w:after="0" w:line="240" w:lineRule="auto"/>
    </w:pPr>
    <w:rPr>
      <w:rFonts w:ascii="GHEA Mariam" w:eastAsia="Times New Roman" w:hAnsi="GHEA Mariam"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DA3BF7"/>
    <w:rPr>
      <w:rFonts w:ascii="Times New Roman" w:hAnsi="Times New Roman" w:cs="Times New Roman" w:hint="default"/>
      <w:b/>
      <w:bCs/>
    </w:rPr>
  </w:style>
  <w:style w:type="paragraph" w:styleId="BodyText">
    <w:name w:val="Body Text"/>
    <w:basedOn w:val="Normal"/>
    <w:link w:val="BodyTextChar"/>
    <w:uiPriority w:val="99"/>
    <w:unhideWhenUsed/>
    <w:rsid w:val="00DA3BF7"/>
    <w:pPr>
      <w:spacing w:after="120"/>
    </w:pPr>
    <w:rPr>
      <w:rFonts w:ascii="Times New Roman" w:hAnsi="Times New Roman"/>
      <w:lang w:val="en-US" w:eastAsia="en-US"/>
    </w:rPr>
  </w:style>
  <w:style w:type="character" w:customStyle="1" w:styleId="BodyTextChar">
    <w:name w:val="Body Text Char"/>
    <w:basedOn w:val="DefaultParagraphFont"/>
    <w:link w:val="BodyText"/>
    <w:uiPriority w:val="99"/>
    <w:rsid w:val="00DA3BF7"/>
    <w:rPr>
      <w:rFonts w:ascii="Times New Roman" w:eastAsia="Times New Roman" w:hAnsi="Times New Roman" w:cs="Times New Roman"/>
      <w:sz w:val="24"/>
      <w:szCs w:val="24"/>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w:basedOn w:val="Normal"/>
    <w:uiPriority w:val="99"/>
    <w:unhideWhenUsed/>
    <w:qFormat/>
    <w:rsid w:val="00590302"/>
    <w:pPr>
      <w:spacing w:before="100" w:beforeAutospacing="1" w:after="100" w:afterAutospacing="1"/>
    </w:pPr>
    <w:rPr>
      <w:rFonts w:ascii="Times New Roman" w:hAnsi="Times New Roman"/>
      <w:lang w:val="en-US" w:eastAsia="en-US"/>
    </w:rPr>
  </w:style>
  <w:style w:type="table" w:styleId="TableGrid">
    <w:name w:val="Table Grid"/>
    <w:basedOn w:val="TableNormal"/>
    <w:uiPriority w:val="39"/>
    <w:rsid w:val="009D34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53E1B"/>
    <w:rPr>
      <w:rFonts w:ascii="Tahoma" w:hAnsi="Tahoma" w:cs="Tahoma"/>
      <w:sz w:val="16"/>
      <w:szCs w:val="16"/>
    </w:rPr>
  </w:style>
  <w:style w:type="character" w:customStyle="1" w:styleId="BalloonTextChar">
    <w:name w:val="Balloon Text Char"/>
    <w:basedOn w:val="DefaultParagraphFont"/>
    <w:link w:val="BalloonText"/>
    <w:uiPriority w:val="99"/>
    <w:semiHidden/>
    <w:rsid w:val="00553E1B"/>
    <w:rPr>
      <w:rFonts w:ascii="Tahoma" w:eastAsia="Times New Roman" w:hAnsi="Tahoma" w:cs="Tahoma"/>
      <w:sz w:val="16"/>
      <w:szCs w:val="16"/>
      <w:lang w:val="ru-RU" w:eastAsia="ru-RU"/>
    </w:rPr>
  </w:style>
  <w:style w:type="paragraph" w:styleId="Header">
    <w:name w:val="header"/>
    <w:basedOn w:val="Normal"/>
    <w:link w:val="HeaderChar"/>
    <w:uiPriority w:val="99"/>
    <w:unhideWhenUsed/>
    <w:rsid w:val="00931BEC"/>
    <w:pPr>
      <w:tabs>
        <w:tab w:val="center" w:pos="4680"/>
        <w:tab w:val="right" w:pos="9360"/>
      </w:tabs>
      <w:spacing w:after="200" w:line="276" w:lineRule="auto"/>
    </w:pPr>
    <w:rPr>
      <w:rFonts w:ascii="Calibri" w:hAnsi="Calibri"/>
      <w:sz w:val="22"/>
      <w:szCs w:val="22"/>
    </w:rPr>
  </w:style>
  <w:style w:type="character" w:customStyle="1" w:styleId="HeaderChar">
    <w:name w:val="Header Char"/>
    <w:basedOn w:val="DefaultParagraphFont"/>
    <w:link w:val="Header"/>
    <w:uiPriority w:val="99"/>
    <w:rsid w:val="00931BEC"/>
    <w:rPr>
      <w:rFonts w:ascii="Calibri" w:eastAsia="Times New Roman" w:hAnsi="Calibri" w:cs="Times New Roman"/>
    </w:rPr>
  </w:style>
  <w:style w:type="paragraph" w:styleId="Footer">
    <w:name w:val="footer"/>
    <w:basedOn w:val="Normal"/>
    <w:link w:val="FooterChar"/>
    <w:uiPriority w:val="99"/>
    <w:unhideWhenUsed/>
    <w:rsid w:val="000C577F"/>
    <w:pPr>
      <w:tabs>
        <w:tab w:val="center" w:pos="4680"/>
        <w:tab w:val="right" w:pos="9360"/>
      </w:tabs>
    </w:pPr>
  </w:style>
  <w:style w:type="character" w:customStyle="1" w:styleId="FooterChar">
    <w:name w:val="Footer Char"/>
    <w:basedOn w:val="DefaultParagraphFont"/>
    <w:link w:val="Footer"/>
    <w:uiPriority w:val="99"/>
    <w:rsid w:val="000C577F"/>
    <w:rPr>
      <w:rFonts w:ascii="GHEA Mariam" w:eastAsia="Times New Roman" w:hAnsi="GHEA Mariam" w:cs="Times New Roman"/>
      <w:sz w:val="24"/>
      <w:szCs w:val="24"/>
      <w:lang w:val="ru-RU" w:eastAsia="ru-RU"/>
    </w:rPr>
  </w:style>
  <w:style w:type="paragraph" w:styleId="ListParagraph">
    <w:name w:val="List Paragraph"/>
    <w:basedOn w:val="Normal"/>
    <w:uiPriority w:val="34"/>
    <w:qFormat/>
    <w:rsid w:val="00C459AB"/>
    <w:pPr>
      <w:ind w:left="720"/>
      <w:contextualSpacing/>
    </w:pPr>
  </w:style>
  <w:style w:type="character" w:styleId="CommentReference">
    <w:name w:val="annotation reference"/>
    <w:basedOn w:val="DefaultParagraphFont"/>
    <w:uiPriority w:val="99"/>
    <w:semiHidden/>
    <w:unhideWhenUsed/>
    <w:rsid w:val="00A6530D"/>
    <w:rPr>
      <w:sz w:val="16"/>
      <w:szCs w:val="16"/>
    </w:rPr>
  </w:style>
  <w:style w:type="paragraph" w:styleId="CommentText">
    <w:name w:val="annotation text"/>
    <w:basedOn w:val="Normal"/>
    <w:link w:val="CommentTextChar"/>
    <w:uiPriority w:val="99"/>
    <w:semiHidden/>
    <w:unhideWhenUsed/>
    <w:rsid w:val="00A6530D"/>
    <w:rPr>
      <w:sz w:val="20"/>
      <w:szCs w:val="20"/>
    </w:rPr>
  </w:style>
  <w:style w:type="character" w:customStyle="1" w:styleId="CommentTextChar">
    <w:name w:val="Comment Text Char"/>
    <w:basedOn w:val="DefaultParagraphFont"/>
    <w:link w:val="CommentText"/>
    <w:uiPriority w:val="99"/>
    <w:semiHidden/>
    <w:rsid w:val="00A6530D"/>
    <w:rPr>
      <w:rFonts w:ascii="GHEA Mariam" w:eastAsia="Times New Roman" w:hAnsi="GHEA Mariam"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A6530D"/>
    <w:rPr>
      <w:b/>
      <w:bCs/>
    </w:rPr>
  </w:style>
  <w:style w:type="character" w:customStyle="1" w:styleId="CommentSubjectChar">
    <w:name w:val="Comment Subject Char"/>
    <w:basedOn w:val="CommentTextChar"/>
    <w:link w:val="CommentSubject"/>
    <w:uiPriority w:val="99"/>
    <w:semiHidden/>
    <w:rsid w:val="00A6530D"/>
    <w:rPr>
      <w:rFonts w:ascii="GHEA Mariam" w:eastAsia="Times New Roman" w:hAnsi="GHEA Mariam" w:cs="Times New Roman"/>
      <w:b/>
      <w:bCs/>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231624">
      <w:bodyDiv w:val="1"/>
      <w:marLeft w:val="0"/>
      <w:marRight w:val="0"/>
      <w:marTop w:val="0"/>
      <w:marBottom w:val="0"/>
      <w:divBdr>
        <w:top w:val="none" w:sz="0" w:space="0" w:color="auto"/>
        <w:left w:val="none" w:sz="0" w:space="0" w:color="auto"/>
        <w:bottom w:val="none" w:sz="0" w:space="0" w:color="auto"/>
        <w:right w:val="none" w:sz="0" w:space="0" w:color="auto"/>
      </w:divBdr>
      <w:divsChild>
        <w:div w:id="1485662207">
          <w:marLeft w:val="0"/>
          <w:marRight w:val="0"/>
          <w:marTop w:val="0"/>
          <w:marBottom w:val="0"/>
          <w:divBdr>
            <w:top w:val="none" w:sz="0" w:space="0" w:color="auto"/>
            <w:left w:val="none" w:sz="0" w:space="0" w:color="auto"/>
            <w:bottom w:val="none" w:sz="0" w:space="0" w:color="auto"/>
            <w:right w:val="none" w:sz="0" w:space="0" w:color="auto"/>
          </w:divBdr>
          <w:divsChild>
            <w:div w:id="16585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187440">
      <w:bodyDiv w:val="1"/>
      <w:marLeft w:val="0"/>
      <w:marRight w:val="0"/>
      <w:marTop w:val="0"/>
      <w:marBottom w:val="0"/>
      <w:divBdr>
        <w:top w:val="none" w:sz="0" w:space="0" w:color="auto"/>
        <w:left w:val="none" w:sz="0" w:space="0" w:color="auto"/>
        <w:bottom w:val="none" w:sz="0" w:space="0" w:color="auto"/>
        <w:right w:val="none" w:sz="0" w:space="0" w:color="auto"/>
      </w:divBdr>
    </w:div>
    <w:div w:id="201214529">
      <w:bodyDiv w:val="1"/>
      <w:marLeft w:val="0"/>
      <w:marRight w:val="0"/>
      <w:marTop w:val="0"/>
      <w:marBottom w:val="0"/>
      <w:divBdr>
        <w:top w:val="none" w:sz="0" w:space="0" w:color="auto"/>
        <w:left w:val="none" w:sz="0" w:space="0" w:color="auto"/>
        <w:bottom w:val="none" w:sz="0" w:space="0" w:color="auto"/>
        <w:right w:val="none" w:sz="0" w:space="0" w:color="auto"/>
      </w:divBdr>
    </w:div>
    <w:div w:id="631518975">
      <w:bodyDiv w:val="1"/>
      <w:marLeft w:val="0"/>
      <w:marRight w:val="0"/>
      <w:marTop w:val="0"/>
      <w:marBottom w:val="0"/>
      <w:divBdr>
        <w:top w:val="none" w:sz="0" w:space="0" w:color="auto"/>
        <w:left w:val="none" w:sz="0" w:space="0" w:color="auto"/>
        <w:bottom w:val="none" w:sz="0" w:space="0" w:color="auto"/>
        <w:right w:val="none" w:sz="0" w:space="0" w:color="auto"/>
      </w:divBdr>
    </w:div>
    <w:div w:id="658188713">
      <w:bodyDiv w:val="1"/>
      <w:marLeft w:val="0"/>
      <w:marRight w:val="0"/>
      <w:marTop w:val="0"/>
      <w:marBottom w:val="0"/>
      <w:divBdr>
        <w:top w:val="none" w:sz="0" w:space="0" w:color="auto"/>
        <w:left w:val="none" w:sz="0" w:space="0" w:color="auto"/>
        <w:bottom w:val="none" w:sz="0" w:space="0" w:color="auto"/>
        <w:right w:val="none" w:sz="0" w:space="0" w:color="auto"/>
      </w:divBdr>
      <w:divsChild>
        <w:div w:id="299769415">
          <w:marLeft w:val="0"/>
          <w:marRight w:val="0"/>
          <w:marTop w:val="0"/>
          <w:marBottom w:val="0"/>
          <w:divBdr>
            <w:top w:val="none" w:sz="0" w:space="0" w:color="auto"/>
            <w:left w:val="none" w:sz="0" w:space="0" w:color="auto"/>
            <w:bottom w:val="none" w:sz="0" w:space="0" w:color="auto"/>
            <w:right w:val="none" w:sz="0" w:space="0" w:color="auto"/>
          </w:divBdr>
          <w:divsChild>
            <w:div w:id="2031568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9738070">
      <w:bodyDiv w:val="1"/>
      <w:marLeft w:val="0"/>
      <w:marRight w:val="0"/>
      <w:marTop w:val="0"/>
      <w:marBottom w:val="0"/>
      <w:divBdr>
        <w:top w:val="none" w:sz="0" w:space="0" w:color="auto"/>
        <w:left w:val="none" w:sz="0" w:space="0" w:color="auto"/>
        <w:bottom w:val="none" w:sz="0" w:space="0" w:color="auto"/>
        <w:right w:val="none" w:sz="0" w:space="0" w:color="auto"/>
      </w:divBdr>
    </w:div>
    <w:div w:id="941037638">
      <w:bodyDiv w:val="1"/>
      <w:marLeft w:val="0"/>
      <w:marRight w:val="0"/>
      <w:marTop w:val="0"/>
      <w:marBottom w:val="0"/>
      <w:divBdr>
        <w:top w:val="none" w:sz="0" w:space="0" w:color="auto"/>
        <w:left w:val="none" w:sz="0" w:space="0" w:color="auto"/>
        <w:bottom w:val="none" w:sz="0" w:space="0" w:color="auto"/>
        <w:right w:val="none" w:sz="0" w:space="0" w:color="auto"/>
      </w:divBdr>
    </w:div>
    <w:div w:id="981882105">
      <w:bodyDiv w:val="1"/>
      <w:marLeft w:val="0"/>
      <w:marRight w:val="0"/>
      <w:marTop w:val="0"/>
      <w:marBottom w:val="0"/>
      <w:divBdr>
        <w:top w:val="none" w:sz="0" w:space="0" w:color="auto"/>
        <w:left w:val="none" w:sz="0" w:space="0" w:color="auto"/>
        <w:bottom w:val="none" w:sz="0" w:space="0" w:color="auto"/>
        <w:right w:val="none" w:sz="0" w:space="0" w:color="auto"/>
      </w:divBdr>
    </w:div>
    <w:div w:id="1097992013">
      <w:bodyDiv w:val="1"/>
      <w:marLeft w:val="0"/>
      <w:marRight w:val="0"/>
      <w:marTop w:val="0"/>
      <w:marBottom w:val="0"/>
      <w:divBdr>
        <w:top w:val="none" w:sz="0" w:space="0" w:color="auto"/>
        <w:left w:val="none" w:sz="0" w:space="0" w:color="auto"/>
        <w:bottom w:val="none" w:sz="0" w:space="0" w:color="auto"/>
        <w:right w:val="none" w:sz="0" w:space="0" w:color="auto"/>
      </w:divBdr>
    </w:div>
    <w:div w:id="1126505924">
      <w:bodyDiv w:val="1"/>
      <w:marLeft w:val="0"/>
      <w:marRight w:val="0"/>
      <w:marTop w:val="0"/>
      <w:marBottom w:val="0"/>
      <w:divBdr>
        <w:top w:val="none" w:sz="0" w:space="0" w:color="auto"/>
        <w:left w:val="none" w:sz="0" w:space="0" w:color="auto"/>
        <w:bottom w:val="none" w:sz="0" w:space="0" w:color="auto"/>
        <w:right w:val="none" w:sz="0" w:space="0" w:color="auto"/>
      </w:divBdr>
      <w:divsChild>
        <w:div w:id="185605146">
          <w:marLeft w:val="0"/>
          <w:marRight w:val="0"/>
          <w:marTop w:val="0"/>
          <w:marBottom w:val="0"/>
          <w:divBdr>
            <w:top w:val="none" w:sz="0" w:space="0" w:color="auto"/>
            <w:left w:val="none" w:sz="0" w:space="0" w:color="auto"/>
            <w:bottom w:val="none" w:sz="0" w:space="0" w:color="auto"/>
            <w:right w:val="none" w:sz="0" w:space="0" w:color="auto"/>
          </w:divBdr>
          <w:divsChild>
            <w:div w:id="169210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3515748">
      <w:bodyDiv w:val="1"/>
      <w:marLeft w:val="0"/>
      <w:marRight w:val="0"/>
      <w:marTop w:val="0"/>
      <w:marBottom w:val="0"/>
      <w:divBdr>
        <w:top w:val="none" w:sz="0" w:space="0" w:color="auto"/>
        <w:left w:val="none" w:sz="0" w:space="0" w:color="auto"/>
        <w:bottom w:val="none" w:sz="0" w:space="0" w:color="auto"/>
        <w:right w:val="none" w:sz="0" w:space="0" w:color="auto"/>
      </w:divBdr>
    </w:div>
    <w:div w:id="1362392107">
      <w:bodyDiv w:val="1"/>
      <w:marLeft w:val="0"/>
      <w:marRight w:val="0"/>
      <w:marTop w:val="0"/>
      <w:marBottom w:val="0"/>
      <w:divBdr>
        <w:top w:val="none" w:sz="0" w:space="0" w:color="auto"/>
        <w:left w:val="none" w:sz="0" w:space="0" w:color="auto"/>
        <w:bottom w:val="none" w:sz="0" w:space="0" w:color="auto"/>
        <w:right w:val="none" w:sz="0" w:space="0" w:color="auto"/>
      </w:divBdr>
    </w:div>
    <w:div w:id="1536578944">
      <w:bodyDiv w:val="1"/>
      <w:marLeft w:val="0"/>
      <w:marRight w:val="0"/>
      <w:marTop w:val="0"/>
      <w:marBottom w:val="0"/>
      <w:divBdr>
        <w:top w:val="none" w:sz="0" w:space="0" w:color="auto"/>
        <w:left w:val="none" w:sz="0" w:space="0" w:color="auto"/>
        <w:bottom w:val="none" w:sz="0" w:space="0" w:color="auto"/>
        <w:right w:val="none" w:sz="0" w:space="0" w:color="auto"/>
      </w:divBdr>
      <w:divsChild>
        <w:div w:id="1261716309">
          <w:marLeft w:val="0"/>
          <w:marRight w:val="0"/>
          <w:marTop w:val="0"/>
          <w:marBottom w:val="0"/>
          <w:divBdr>
            <w:top w:val="none" w:sz="0" w:space="0" w:color="auto"/>
            <w:left w:val="none" w:sz="0" w:space="0" w:color="auto"/>
            <w:bottom w:val="none" w:sz="0" w:space="0" w:color="auto"/>
            <w:right w:val="none" w:sz="0" w:space="0" w:color="auto"/>
          </w:divBdr>
          <w:divsChild>
            <w:div w:id="1504082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507722">
      <w:bodyDiv w:val="1"/>
      <w:marLeft w:val="0"/>
      <w:marRight w:val="0"/>
      <w:marTop w:val="0"/>
      <w:marBottom w:val="0"/>
      <w:divBdr>
        <w:top w:val="none" w:sz="0" w:space="0" w:color="auto"/>
        <w:left w:val="none" w:sz="0" w:space="0" w:color="auto"/>
        <w:bottom w:val="none" w:sz="0" w:space="0" w:color="auto"/>
        <w:right w:val="none" w:sz="0" w:space="0" w:color="auto"/>
      </w:divBdr>
    </w:div>
    <w:div w:id="1773158938">
      <w:bodyDiv w:val="1"/>
      <w:marLeft w:val="0"/>
      <w:marRight w:val="0"/>
      <w:marTop w:val="0"/>
      <w:marBottom w:val="0"/>
      <w:divBdr>
        <w:top w:val="none" w:sz="0" w:space="0" w:color="auto"/>
        <w:left w:val="none" w:sz="0" w:space="0" w:color="auto"/>
        <w:bottom w:val="none" w:sz="0" w:space="0" w:color="auto"/>
        <w:right w:val="none" w:sz="0" w:space="0" w:color="auto"/>
      </w:divBdr>
    </w:div>
    <w:div w:id="1845626227">
      <w:bodyDiv w:val="1"/>
      <w:marLeft w:val="0"/>
      <w:marRight w:val="0"/>
      <w:marTop w:val="0"/>
      <w:marBottom w:val="0"/>
      <w:divBdr>
        <w:top w:val="none" w:sz="0" w:space="0" w:color="auto"/>
        <w:left w:val="none" w:sz="0" w:space="0" w:color="auto"/>
        <w:bottom w:val="none" w:sz="0" w:space="0" w:color="auto"/>
        <w:right w:val="none" w:sz="0" w:space="0" w:color="auto"/>
      </w:divBdr>
    </w:div>
    <w:div w:id="1911575270">
      <w:bodyDiv w:val="1"/>
      <w:marLeft w:val="0"/>
      <w:marRight w:val="0"/>
      <w:marTop w:val="0"/>
      <w:marBottom w:val="0"/>
      <w:divBdr>
        <w:top w:val="none" w:sz="0" w:space="0" w:color="auto"/>
        <w:left w:val="none" w:sz="0" w:space="0" w:color="auto"/>
        <w:bottom w:val="none" w:sz="0" w:space="0" w:color="auto"/>
        <w:right w:val="none" w:sz="0" w:space="0" w:color="auto"/>
      </w:divBdr>
    </w:div>
    <w:div w:id="2102943123">
      <w:bodyDiv w:val="1"/>
      <w:marLeft w:val="0"/>
      <w:marRight w:val="0"/>
      <w:marTop w:val="0"/>
      <w:marBottom w:val="0"/>
      <w:divBdr>
        <w:top w:val="none" w:sz="0" w:space="0" w:color="auto"/>
        <w:left w:val="none" w:sz="0" w:space="0" w:color="auto"/>
        <w:bottom w:val="none" w:sz="0" w:space="0" w:color="auto"/>
        <w:right w:val="none" w:sz="0" w:space="0" w:color="auto"/>
      </w:divBdr>
      <w:divsChild>
        <w:div w:id="192767540">
          <w:marLeft w:val="0"/>
          <w:marRight w:val="0"/>
          <w:marTop w:val="0"/>
          <w:marBottom w:val="0"/>
          <w:divBdr>
            <w:top w:val="none" w:sz="0" w:space="0" w:color="auto"/>
            <w:left w:val="none" w:sz="0" w:space="0" w:color="auto"/>
            <w:bottom w:val="none" w:sz="0" w:space="0" w:color="auto"/>
            <w:right w:val="none" w:sz="0" w:space="0" w:color="auto"/>
          </w:divBdr>
          <w:divsChild>
            <w:div w:id="537356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7C7CD6-121C-4646-ACA3-5513F97405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2001</Words>
  <Characters>11411</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Arthur Aleksanyan1</dc:creator>
  <cp:keywords>https://mul2.gov.am/tasks/675759/oneclick/3.Ampopatert_Artahanman_akciz.docx?token=988a28b6b43ae161a2e2ba62f454983a</cp:keywords>
  <cp:lastModifiedBy>Ani Mkrtchyan</cp:lastModifiedBy>
  <cp:revision>5</cp:revision>
  <cp:lastPrinted>2019-07-09T18:00:00Z</cp:lastPrinted>
  <dcterms:created xsi:type="dcterms:W3CDTF">2022-09-15T14:11:00Z</dcterms:created>
  <dcterms:modified xsi:type="dcterms:W3CDTF">2022-10-05T09:02:00Z</dcterms:modified>
</cp:coreProperties>
</file>