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5F5D70" w14:textId="17A64B8B" w:rsidR="00A55E5B" w:rsidRPr="00B02C14" w:rsidRDefault="007C1878" w:rsidP="00A55E5B">
      <w:pPr>
        <w:pStyle w:val="NormalWeb"/>
        <w:shd w:val="clear" w:color="auto" w:fill="FFFFFF"/>
        <w:spacing w:before="0" w:beforeAutospacing="0" w:after="0" w:afterAutospacing="0" w:line="360" w:lineRule="auto"/>
        <w:ind w:firstLine="375"/>
        <w:jc w:val="right"/>
        <w:rPr>
          <w:rFonts w:ascii="GHEA Grapalat" w:hAnsi="GHEA Grapalat"/>
          <w:b/>
          <w:bCs/>
        </w:rPr>
      </w:pPr>
      <w:r>
        <w:rPr>
          <w:rFonts w:ascii="GHEA Grapalat" w:hAnsi="GHEA Grapalat"/>
          <w:b/>
          <w:bCs/>
        </w:rPr>
        <w:tab/>
      </w:r>
      <w:r w:rsidR="00A55E5B" w:rsidRPr="00B02C14">
        <w:rPr>
          <w:rFonts w:ascii="GHEA Grapalat" w:hAnsi="GHEA Grapalat"/>
          <w:b/>
          <w:bCs/>
        </w:rPr>
        <w:t>ՆԱԽԱԳԻԾ</w:t>
      </w:r>
    </w:p>
    <w:p w14:paraId="16AF1840" w14:textId="77777777" w:rsidR="00A55E5B" w:rsidRPr="00B02C14" w:rsidRDefault="00A55E5B" w:rsidP="00A55E5B">
      <w:pPr>
        <w:pStyle w:val="NormalWeb"/>
        <w:shd w:val="clear" w:color="auto" w:fill="FFFFFF"/>
        <w:spacing w:before="0" w:beforeAutospacing="0" w:after="0" w:afterAutospacing="0" w:line="360" w:lineRule="auto"/>
        <w:ind w:firstLine="375"/>
        <w:jc w:val="right"/>
        <w:rPr>
          <w:rFonts w:ascii="GHEA Grapalat" w:hAnsi="GHEA Grapalat"/>
          <w:b/>
          <w:bCs/>
        </w:rPr>
      </w:pPr>
    </w:p>
    <w:p w14:paraId="61FF36AA" w14:textId="1436CCE6" w:rsidR="00DD01BE" w:rsidRPr="00B02C14" w:rsidRDefault="00A55E5B" w:rsidP="00A55E5B">
      <w:pPr>
        <w:pStyle w:val="NormalWeb"/>
        <w:shd w:val="clear" w:color="auto" w:fill="FFFFFF"/>
        <w:spacing w:before="0" w:beforeAutospacing="0" w:after="0" w:afterAutospacing="0"/>
        <w:ind w:firstLine="375"/>
        <w:jc w:val="center"/>
        <w:rPr>
          <w:rFonts w:ascii="GHEA Grapalat" w:hAnsi="GHEA Grapalat"/>
          <w:color w:val="000000"/>
        </w:rPr>
      </w:pPr>
      <w:r w:rsidRPr="00B02C14">
        <w:rPr>
          <w:rFonts w:ascii="GHEA Grapalat" w:hAnsi="GHEA Grapalat"/>
          <w:b/>
          <w:bCs/>
        </w:rPr>
        <w:t>Հ</w:t>
      </w:r>
      <w:r w:rsidR="00DD01BE" w:rsidRPr="00B02C14">
        <w:rPr>
          <w:rFonts w:ascii="GHEA Grapalat" w:hAnsi="GHEA Grapalat"/>
          <w:b/>
          <w:bCs/>
        </w:rPr>
        <w:t>ԱՅԱՍՏԱՆԻ ՀԱՆՐԱՊԵՏՈՒԹՅԱՆ ԿԱՌԱՎԱՐՈՒԹՅՈՒՆ</w:t>
      </w:r>
    </w:p>
    <w:p w14:paraId="16E0F652" w14:textId="77777777" w:rsidR="00DD01BE" w:rsidRPr="00B02C14" w:rsidRDefault="00DD01BE" w:rsidP="00A55E5B">
      <w:pPr>
        <w:pStyle w:val="NormalWeb"/>
        <w:shd w:val="clear" w:color="auto" w:fill="FFFFFF"/>
        <w:spacing w:before="0" w:beforeAutospacing="0" w:after="0" w:afterAutospacing="0"/>
        <w:ind w:firstLine="375"/>
        <w:jc w:val="both"/>
        <w:rPr>
          <w:rFonts w:ascii="GHEA Grapalat" w:hAnsi="GHEA Grapalat"/>
          <w:color w:val="000000"/>
        </w:rPr>
      </w:pPr>
      <w:r w:rsidRPr="00B02C14">
        <w:rPr>
          <w:rFonts w:ascii="Calibri" w:hAnsi="Calibri" w:cs="Calibri"/>
          <w:color w:val="000000"/>
        </w:rPr>
        <w:t> </w:t>
      </w:r>
    </w:p>
    <w:p w14:paraId="4F56641B" w14:textId="77777777" w:rsidR="00DD01BE" w:rsidRPr="00B02C14" w:rsidRDefault="00DD01BE" w:rsidP="00A55E5B">
      <w:pPr>
        <w:pStyle w:val="NormalWeb"/>
        <w:shd w:val="clear" w:color="auto" w:fill="FFFFFF"/>
        <w:spacing w:before="0" w:beforeAutospacing="0" w:after="0" w:afterAutospacing="0"/>
        <w:ind w:firstLine="375"/>
        <w:jc w:val="center"/>
        <w:rPr>
          <w:rFonts w:ascii="GHEA Grapalat" w:hAnsi="GHEA Grapalat"/>
          <w:color w:val="000000"/>
        </w:rPr>
      </w:pPr>
      <w:r w:rsidRPr="00B02C14">
        <w:rPr>
          <w:rFonts w:ascii="GHEA Grapalat" w:hAnsi="GHEA Grapalat"/>
          <w:b/>
          <w:bCs/>
        </w:rPr>
        <w:t>Ո Ր Ո Շ ՈՒ Մ</w:t>
      </w:r>
    </w:p>
    <w:p w14:paraId="404B421D" w14:textId="77777777" w:rsidR="00DD01BE" w:rsidRPr="00B02C14" w:rsidRDefault="00DD01BE" w:rsidP="00A55E5B">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B02C14">
        <w:rPr>
          <w:rFonts w:ascii="Calibri" w:hAnsi="Calibri" w:cs="Calibri"/>
          <w:color w:val="000000"/>
        </w:rPr>
        <w:t> </w:t>
      </w:r>
    </w:p>
    <w:p w14:paraId="2234385D" w14:textId="0D3AD5C9" w:rsidR="00DD01BE" w:rsidRPr="00B02C14" w:rsidRDefault="00A55E5B" w:rsidP="00A55E5B">
      <w:pPr>
        <w:pStyle w:val="NormalWeb"/>
        <w:shd w:val="clear" w:color="auto" w:fill="FFFFFF"/>
        <w:spacing w:before="0" w:beforeAutospacing="0" w:after="0" w:afterAutospacing="0" w:line="360" w:lineRule="auto"/>
        <w:ind w:firstLine="375"/>
        <w:jc w:val="center"/>
        <w:rPr>
          <w:rFonts w:ascii="GHEA Grapalat" w:hAnsi="GHEA Grapalat"/>
          <w:color w:val="000000"/>
        </w:rPr>
      </w:pPr>
      <w:r w:rsidRPr="00B02C14">
        <w:rPr>
          <w:rFonts w:ascii="GHEA Grapalat" w:hAnsi="GHEA Grapalat"/>
          <w:color w:val="000000"/>
        </w:rPr>
        <w:t>…. ……..</w:t>
      </w:r>
      <w:r w:rsidR="00DD01BE" w:rsidRPr="00B02C14">
        <w:rPr>
          <w:rFonts w:ascii="GHEA Grapalat" w:hAnsi="GHEA Grapalat"/>
          <w:color w:val="000000"/>
        </w:rPr>
        <w:t xml:space="preserve"> 202</w:t>
      </w:r>
      <w:r w:rsidR="00C031CC">
        <w:rPr>
          <w:rFonts w:ascii="GHEA Grapalat" w:hAnsi="GHEA Grapalat"/>
          <w:color w:val="000000"/>
          <w:lang w:val="hy-AM"/>
        </w:rPr>
        <w:t>2</w:t>
      </w:r>
      <w:r w:rsidR="00DD01BE" w:rsidRPr="00B02C14">
        <w:rPr>
          <w:rFonts w:ascii="GHEA Grapalat" w:hAnsi="GHEA Grapalat"/>
          <w:color w:val="000000"/>
        </w:rPr>
        <w:t xml:space="preserve"> </w:t>
      </w:r>
      <w:proofErr w:type="spellStart"/>
      <w:r w:rsidR="00DD01BE" w:rsidRPr="00B02C14">
        <w:rPr>
          <w:rFonts w:ascii="GHEA Grapalat" w:hAnsi="GHEA Grapalat"/>
          <w:color w:val="000000"/>
        </w:rPr>
        <w:t>թվականի</w:t>
      </w:r>
      <w:proofErr w:type="spellEnd"/>
      <w:r w:rsidR="00DD01BE" w:rsidRPr="00B02C14">
        <w:rPr>
          <w:rFonts w:ascii="GHEA Grapalat" w:hAnsi="GHEA Grapalat"/>
          <w:color w:val="000000"/>
        </w:rPr>
        <w:t xml:space="preserve"> N </w:t>
      </w:r>
      <w:r w:rsidRPr="00B02C14">
        <w:rPr>
          <w:rFonts w:ascii="GHEA Grapalat" w:hAnsi="GHEA Grapalat"/>
          <w:color w:val="000000"/>
        </w:rPr>
        <w:t>…..</w:t>
      </w:r>
      <w:r w:rsidR="00DD01BE" w:rsidRPr="00B02C14">
        <w:rPr>
          <w:rFonts w:ascii="GHEA Grapalat" w:hAnsi="GHEA Grapalat"/>
          <w:color w:val="000000"/>
        </w:rPr>
        <w:t>-Ն</w:t>
      </w:r>
    </w:p>
    <w:p w14:paraId="48631BDB" w14:textId="77777777" w:rsidR="00DD01BE" w:rsidRPr="00B02C14" w:rsidRDefault="00DD01BE" w:rsidP="00A55E5B">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B02C14">
        <w:rPr>
          <w:rFonts w:ascii="Calibri" w:hAnsi="Calibri" w:cs="Calibri"/>
          <w:color w:val="000000"/>
        </w:rPr>
        <w:t> </w:t>
      </w:r>
    </w:p>
    <w:p w14:paraId="1D3072C2" w14:textId="489AF43D" w:rsidR="00DD01BE" w:rsidRPr="00B02C14" w:rsidRDefault="00DD01BE" w:rsidP="00A55E5B">
      <w:pPr>
        <w:pStyle w:val="NormalWeb"/>
        <w:shd w:val="clear" w:color="auto" w:fill="FFFFFF"/>
        <w:spacing w:before="0" w:beforeAutospacing="0" w:after="0" w:afterAutospacing="0" w:line="360" w:lineRule="auto"/>
        <w:ind w:firstLine="375"/>
        <w:jc w:val="center"/>
        <w:rPr>
          <w:rFonts w:ascii="GHEA Grapalat" w:hAnsi="GHEA Grapalat"/>
          <w:color w:val="000000"/>
        </w:rPr>
      </w:pPr>
      <w:r w:rsidRPr="00B02C14">
        <w:rPr>
          <w:rFonts w:ascii="GHEA Grapalat" w:hAnsi="GHEA Grapalat"/>
          <w:b/>
          <w:bCs/>
        </w:rPr>
        <w:t xml:space="preserve">ՀԱՅԱՍՏԱՆԻ </w:t>
      </w:r>
      <w:r w:rsidRPr="001477A7">
        <w:rPr>
          <w:rFonts w:ascii="GHEA Grapalat" w:hAnsi="GHEA Grapalat"/>
          <w:b/>
          <w:bCs/>
        </w:rPr>
        <w:t>ՀԱՆՐԱՊԵՏՈՒԹՅԱՆ ԿԱՌԱՎԱՐՈՒԹՅԱՆ 2017 ԹՎԱԿԱՆԻ ՄԱՅԻՍԻ 4-Ի N 526-Ն ՈՐՈՇՄԱՆ ՄԵՋ</w:t>
      </w:r>
      <w:r w:rsidR="000F2329" w:rsidRPr="001477A7">
        <w:rPr>
          <w:rFonts w:ascii="GHEA Grapalat" w:hAnsi="GHEA Grapalat"/>
          <w:b/>
          <w:bCs/>
        </w:rPr>
        <w:t xml:space="preserve"> </w:t>
      </w:r>
      <w:r w:rsidR="0076506C" w:rsidRPr="001477A7">
        <w:rPr>
          <w:rFonts w:ascii="GHEA Grapalat" w:hAnsi="GHEA Grapalat"/>
          <w:b/>
          <w:bCs/>
          <w:lang w:val="hy-AM"/>
        </w:rPr>
        <w:t>ՓՈՓՈԽՈՒԹՅՈՒՆ</w:t>
      </w:r>
      <w:r w:rsidR="001C2454" w:rsidRPr="001477A7">
        <w:rPr>
          <w:rFonts w:ascii="GHEA Grapalat" w:hAnsi="GHEA Grapalat"/>
          <w:b/>
          <w:bCs/>
          <w:lang w:val="hy-AM"/>
        </w:rPr>
        <w:t>ՆԵՐ</w:t>
      </w:r>
      <w:r w:rsidR="000F2329" w:rsidRPr="001477A7">
        <w:rPr>
          <w:rFonts w:ascii="GHEA Grapalat" w:hAnsi="GHEA Grapalat"/>
          <w:b/>
          <w:bCs/>
        </w:rPr>
        <w:t xml:space="preserve"> </w:t>
      </w:r>
      <w:r w:rsidR="00336540" w:rsidRPr="001477A7">
        <w:rPr>
          <w:rFonts w:ascii="GHEA Grapalat" w:hAnsi="GHEA Grapalat"/>
          <w:b/>
          <w:bCs/>
          <w:lang w:val="hy-AM"/>
        </w:rPr>
        <w:t>ԵՎ ԼՐԱՑՈՒՄ</w:t>
      </w:r>
      <w:r w:rsidR="007D382E">
        <w:rPr>
          <w:rFonts w:ascii="GHEA Grapalat" w:hAnsi="GHEA Grapalat"/>
          <w:b/>
          <w:bCs/>
          <w:lang w:val="hy-AM"/>
        </w:rPr>
        <w:t>ՆԵՐ</w:t>
      </w:r>
      <w:r w:rsidR="001225A8" w:rsidRPr="001477A7">
        <w:rPr>
          <w:rFonts w:ascii="GHEA Grapalat" w:hAnsi="GHEA Grapalat"/>
          <w:b/>
          <w:bCs/>
        </w:rPr>
        <w:t xml:space="preserve"> </w:t>
      </w:r>
      <w:r w:rsidRPr="001477A7">
        <w:rPr>
          <w:rFonts w:ascii="GHEA Grapalat" w:hAnsi="GHEA Grapalat"/>
          <w:b/>
          <w:bCs/>
        </w:rPr>
        <w:t>ԿԱՏԱՐԵԼՈՒ</w:t>
      </w:r>
      <w:r w:rsidR="008B45A8" w:rsidRPr="001477A7">
        <w:rPr>
          <w:rFonts w:ascii="GHEA Grapalat" w:hAnsi="GHEA Grapalat"/>
          <w:b/>
          <w:bCs/>
          <w:lang w:val="hy-AM"/>
        </w:rPr>
        <w:t xml:space="preserve"> </w:t>
      </w:r>
      <w:r w:rsidR="008B45A8" w:rsidRPr="001477A7">
        <w:rPr>
          <w:rFonts w:ascii="GHEA Grapalat" w:hAnsi="GHEA Grapalat"/>
          <w:b/>
          <w:bCs/>
          <w:lang w:val="hy-AM"/>
        </w:rPr>
        <w:tab/>
        <w:t xml:space="preserve">ԵՎ ՀԱՅԱՍՏԱՆԻ ՀԱՆՐԱՊԵՏՈՒԹՅԱՆ ԿԱՌԱՎԱՐՈՒԹՅԱՆ 2021 ԹՎԱԿԱՆԻ ԴԵԿՏԵՄԲԵՐԻ 23-Ի </w:t>
      </w:r>
      <w:r w:rsidR="008B45A8" w:rsidRPr="001477A7">
        <w:rPr>
          <w:rFonts w:ascii="GHEA Grapalat" w:hAnsi="GHEA Grapalat"/>
          <w:b/>
          <w:bCs/>
        </w:rPr>
        <w:t xml:space="preserve">N </w:t>
      </w:r>
      <w:r w:rsidR="008B45A8" w:rsidRPr="001477A7">
        <w:rPr>
          <w:rFonts w:ascii="GHEA Grapalat" w:hAnsi="GHEA Grapalat"/>
          <w:b/>
          <w:bCs/>
          <w:lang w:val="hy-AM"/>
        </w:rPr>
        <w:t>2121-Ն ՈՐՈՇՄԱՆ ՄԵՋ ՓՈՓՈԽՈՒԹՅՈՒՆ ԿԱՏԱՐԵԼՈՒ</w:t>
      </w:r>
      <w:r w:rsidRPr="001477A7">
        <w:rPr>
          <w:rFonts w:ascii="GHEA Grapalat" w:hAnsi="GHEA Grapalat"/>
          <w:b/>
          <w:bCs/>
        </w:rPr>
        <w:t xml:space="preserve"> ՄԱՍԻՆ</w:t>
      </w:r>
    </w:p>
    <w:p w14:paraId="66AF39EA" w14:textId="77777777" w:rsidR="00DD01BE" w:rsidRPr="00B02C14" w:rsidRDefault="00DD01BE" w:rsidP="00A55E5B">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B02C14">
        <w:rPr>
          <w:rFonts w:ascii="Calibri" w:hAnsi="Calibri" w:cs="Calibri"/>
          <w:color w:val="000000"/>
        </w:rPr>
        <w:t> </w:t>
      </w:r>
    </w:p>
    <w:p w14:paraId="6B4DC41C" w14:textId="3A5FB098" w:rsidR="00DD01BE" w:rsidRPr="0092244D" w:rsidRDefault="00DD01BE" w:rsidP="0092244D">
      <w:pPr>
        <w:pStyle w:val="NormalWeb"/>
        <w:shd w:val="clear" w:color="auto" w:fill="FFFFFF"/>
        <w:spacing w:before="0" w:beforeAutospacing="0" w:after="0" w:afterAutospacing="0" w:line="360" w:lineRule="auto"/>
        <w:ind w:firstLine="720"/>
        <w:jc w:val="both"/>
        <w:rPr>
          <w:rFonts w:ascii="GHEA Grapalat" w:hAnsi="GHEA Grapalat"/>
          <w:color w:val="000000"/>
        </w:rPr>
      </w:pPr>
      <w:proofErr w:type="spellStart"/>
      <w:r w:rsidRPr="0092244D">
        <w:rPr>
          <w:rFonts w:ascii="GHEA Grapalat" w:hAnsi="GHEA Grapalat"/>
          <w:color w:val="000000"/>
        </w:rPr>
        <w:t>Ղեկավարվելով</w:t>
      </w:r>
      <w:proofErr w:type="spellEnd"/>
      <w:r w:rsidRPr="0092244D">
        <w:rPr>
          <w:rFonts w:ascii="GHEA Grapalat" w:hAnsi="GHEA Grapalat"/>
          <w:color w:val="000000"/>
        </w:rPr>
        <w:t xml:space="preserve"> «</w:t>
      </w:r>
      <w:proofErr w:type="spellStart"/>
      <w:r w:rsidRPr="0092244D">
        <w:rPr>
          <w:rFonts w:ascii="GHEA Grapalat" w:hAnsi="GHEA Grapalat"/>
          <w:color w:val="000000"/>
        </w:rPr>
        <w:t>Նորմատիվ</w:t>
      </w:r>
      <w:proofErr w:type="spellEnd"/>
      <w:r w:rsidRPr="0092244D">
        <w:rPr>
          <w:rFonts w:ascii="GHEA Grapalat" w:hAnsi="GHEA Grapalat"/>
          <w:color w:val="000000"/>
        </w:rPr>
        <w:t xml:space="preserve"> </w:t>
      </w:r>
      <w:proofErr w:type="spellStart"/>
      <w:r w:rsidRPr="0092244D">
        <w:rPr>
          <w:rFonts w:ascii="GHEA Grapalat" w:hAnsi="GHEA Grapalat"/>
          <w:color w:val="000000"/>
        </w:rPr>
        <w:t>իրավական</w:t>
      </w:r>
      <w:proofErr w:type="spellEnd"/>
      <w:r w:rsidRPr="0092244D">
        <w:rPr>
          <w:rFonts w:ascii="GHEA Grapalat" w:hAnsi="GHEA Grapalat"/>
          <w:color w:val="000000"/>
        </w:rPr>
        <w:t xml:space="preserve"> </w:t>
      </w:r>
      <w:proofErr w:type="spellStart"/>
      <w:r w:rsidRPr="0092244D">
        <w:rPr>
          <w:rFonts w:ascii="GHEA Grapalat" w:hAnsi="GHEA Grapalat"/>
          <w:color w:val="000000"/>
        </w:rPr>
        <w:t>ակտեր</w:t>
      </w:r>
      <w:r w:rsidR="005E17B1" w:rsidRPr="0092244D">
        <w:rPr>
          <w:rFonts w:ascii="GHEA Grapalat" w:hAnsi="GHEA Grapalat"/>
          <w:color w:val="000000"/>
        </w:rPr>
        <w:t>ի</w:t>
      </w:r>
      <w:proofErr w:type="spellEnd"/>
      <w:r w:rsidR="005E17B1" w:rsidRPr="0092244D">
        <w:rPr>
          <w:rFonts w:ascii="GHEA Grapalat" w:hAnsi="GHEA Grapalat"/>
          <w:color w:val="000000"/>
        </w:rPr>
        <w:t xml:space="preserve"> </w:t>
      </w:r>
      <w:proofErr w:type="spellStart"/>
      <w:r w:rsidR="005E17B1" w:rsidRPr="0092244D">
        <w:rPr>
          <w:rFonts w:ascii="GHEA Grapalat" w:hAnsi="GHEA Grapalat"/>
          <w:color w:val="000000"/>
        </w:rPr>
        <w:t>մասին</w:t>
      </w:r>
      <w:proofErr w:type="spellEnd"/>
      <w:r w:rsidR="005E17B1" w:rsidRPr="0092244D">
        <w:rPr>
          <w:rFonts w:ascii="GHEA Grapalat" w:hAnsi="GHEA Grapalat"/>
          <w:color w:val="000000"/>
        </w:rPr>
        <w:t xml:space="preserve">» </w:t>
      </w:r>
      <w:proofErr w:type="spellStart"/>
      <w:r w:rsidR="005E17B1" w:rsidRPr="0092244D">
        <w:rPr>
          <w:rFonts w:ascii="GHEA Grapalat" w:hAnsi="GHEA Grapalat"/>
          <w:color w:val="000000"/>
        </w:rPr>
        <w:t>օրենքի</w:t>
      </w:r>
      <w:proofErr w:type="spellEnd"/>
      <w:r w:rsidR="005E17B1" w:rsidRPr="0092244D">
        <w:rPr>
          <w:rFonts w:ascii="GHEA Grapalat" w:hAnsi="GHEA Grapalat"/>
          <w:color w:val="000000"/>
        </w:rPr>
        <w:t xml:space="preserve"> 33-րդ </w:t>
      </w:r>
      <w:proofErr w:type="spellStart"/>
      <w:r w:rsidR="005E17B1" w:rsidRPr="0092244D">
        <w:rPr>
          <w:rFonts w:ascii="GHEA Grapalat" w:hAnsi="GHEA Grapalat"/>
          <w:color w:val="000000"/>
        </w:rPr>
        <w:t>հոդվածով</w:t>
      </w:r>
      <w:proofErr w:type="spellEnd"/>
      <w:r w:rsidR="005E17B1" w:rsidRPr="0092244D">
        <w:rPr>
          <w:rFonts w:ascii="GHEA Grapalat" w:hAnsi="GHEA Grapalat"/>
          <w:color w:val="000000"/>
        </w:rPr>
        <w:t xml:space="preserve">, 34-րդ </w:t>
      </w:r>
      <w:proofErr w:type="spellStart"/>
      <w:r w:rsidR="005E17B1" w:rsidRPr="0092244D">
        <w:rPr>
          <w:rFonts w:ascii="GHEA Grapalat" w:hAnsi="GHEA Grapalat"/>
          <w:color w:val="000000"/>
        </w:rPr>
        <w:t>հոդվածի</w:t>
      </w:r>
      <w:proofErr w:type="spellEnd"/>
      <w:r w:rsidR="005E17B1" w:rsidRPr="0092244D">
        <w:rPr>
          <w:rFonts w:ascii="GHEA Grapalat" w:hAnsi="GHEA Grapalat"/>
          <w:color w:val="000000"/>
        </w:rPr>
        <w:t xml:space="preserve"> 1-ին </w:t>
      </w:r>
      <w:proofErr w:type="spellStart"/>
      <w:r w:rsidR="005E17B1" w:rsidRPr="0092244D">
        <w:rPr>
          <w:rFonts w:ascii="GHEA Grapalat" w:hAnsi="GHEA Grapalat"/>
          <w:color w:val="000000"/>
        </w:rPr>
        <w:t>մասով</w:t>
      </w:r>
      <w:proofErr w:type="spellEnd"/>
      <w:r w:rsidR="005E17B1" w:rsidRPr="0092244D">
        <w:rPr>
          <w:rFonts w:ascii="GHEA Grapalat" w:hAnsi="GHEA Grapalat"/>
          <w:color w:val="000000"/>
        </w:rPr>
        <w:t xml:space="preserve"> </w:t>
      </w:r>
      <w:proofErr w:type="spellStart"/>
      <w:r w:rsidRPr="0092244D">
        <w:rPr>
          <w:rFonts w:ascii="GHEA Grapalat" w:hAnsi="GHEA Grapalat"/>
          <w:color w:val="000000"/>
        </w:rPr>
        <w:t>Հայաստանի</w:t>
      </w:r>
      <w:proofErr w:type="spellEnd"/>
      <w:r w:rsidRPr="0092244D">
        <w:rPr>
          <w:rFonts w:ascii="GHEA Grapalat" w:hAnsi="GHEA Grapalat"/>
          <w:color w:val="000000"/>
        </w:rPr>
        <w:t xml:space="preserve"> </w:t>
      </w:r>
      <w:proofErr w:type="spellStart"/>
      <w:r w:rsidRPr="0092244D">
        <w:rPr>
          <w:rFonts w:ascii="GHEA Grapalat" w:hAnsi="GHEA Grapalat"/>
          <w:color w:val="000000"/>
        </w:rPr>
        <w:t>Հանրապետության</w:t>
      </w:r>
      <w:proofErr w:type="spellEnd"/>
      <w:r w:rsidRPr="0092244D">
        <w:rPr>
          <w:rFonts w:ascii="GHEA Grapalat" w:hAnsi="GHEA Grapalat"/>
          <w:color w:val="000000"/>
        </w:rPr>
        <w:t xml:space="preserve"> </w:t>
      </w:r>
      <w:proofErr w:type="spellStart"/>
      <w:r w:rsidRPr="0092244D">
        <w:rPr>
          <w:rFonts w:ascii="GHEA Grapalat" w:hAnsi="GHEA Grapalat"/>
          <w:color w:val="000000"/>
        </w:rPr>
        <w:t>կառավարությունը</w:t>
      </w:r>
      <w:proofErr w:type="spellEnd"/>
      <w:r w:rsidRPr="0092244D">
        <w:rPr>
          <w:rFonts w:ascii="GHEA Grapalat" w:hAnsi="GHEA Grapalat"/>
          <w:color w:val="000000"/>
        </w:rPr>
        <w:t> </w:t>
      </w:r>
      <w:proofErr w:type="spellStart"/>
      <w:r w:rsidRPr="0092244D">
        <w:rPr>
          <w:rFonts w:ascii="GHEA Grapalat" w:hAnsi="GHEA Grapalat"/>
          <w:color w:val="000000"/>
        </w:rPr>
        <w:t>որոշում</w:t>
      </w:r>
      <w:proofErr w:type="spellEnd"/>
      <w:r w:rsidRPr="0092244D">
        <w:rPr>
          <w:rFonts w:ascii="GHEA Grapalat" w:hAnsi="GHEA Grapalat"/>
          <w:color w:val="000000"/>
        </w:rPr>
        <w:t xml:space="preserve"> է.</w:t>
      </w:r>
    </w:p>
    <w:p w14:paraId="7B8DB9A6" w14:textId="1C0DD71B" w:rsidR="001C2454" w:rsidRPr="0092244D" w:rsidRDefault="00DD01BE" w:rsidP="0092244D">
      <w:pPr>
        <w:pStyle w:val="NormalWeb"/>
        <w:shd w:val="clear" w:color="auto" w:fill="FFFFFF"/>
        <w:spacing w:before="0" w:beforeAutospacing="0" w:after="0" w:afterAutospacing="0" w:line="360" w:lineRule="auto"/>
        <w:ind w:firstLine="720"/>
        <w:jc w:val="both"/>
        <w:rPr>
          <w:rFonts w:ascii="GHEA Grapalat" w:hAnsi="GHEA Grapalat"/>
          <w:color w:val="000000"/>
        </w:rPr>
      </w:pPr>
      <w:r w:rsidRPr="0092244D">
        <w:rPr>
          <w:rFonts w:ascii="GHEA Grapalat" w:hAnsi="GHEA Grapalat"/>
          <w:color w:val="000000"/>
        </w:rPr>
        <w:t xml:space="preserve">1. </w:t>
      </w:r>
      <w:r w:rsidRPr="0092244D">
        <w:rPr>
          <w:rFonts w:ascii="GHEA Grapalat" w:hAnsi="GHEA Grapalat"/>
          <w:color w:val="000000"/>
          <w:lang w:val="hy-AM"/>
        </w:rPr>
        <w:t xml:space="preserve">Հայաստանի Հանրապետության կառավարության 2017 թվականի մայիսի 4-ի «Գնումների գործընթացի կազմակերպման կարգը հաստատելու և Հայաստանի Հանրապետության կառավարության 2011 թվականի փետրվարի 10-ի N 168-Ն որոշումն ուժը </w:t>
      </w:r>
      <w:proofErr w:type="spellStart"/>
      <w:r w:rsidRPr="0092244D">
        <w:rPr>
          <w:rFonts w:ascii="GHEA Grapalat" w:hAnsi="GHEA Grapalat"/>
          <w:color w:val="000000"/>
        </w:rPr>
        <w:t>կորցրած</w:t>
      </w:r>
      <w:proofErr w:type="spellEnd"/>
      <w:r w:rsidRPr="0092244D">
        <w:rPr>
          <w:rFonts w:ascii="GHEA Grapalat" w:hAnsi="GHEA Grapalat"/>
          <w:color w:val="000000"/>
        </w:rPr>
        <w:t xml:space="preserve"> </w:t>
      </w:r>
      <w:proofErr w:type="spellStart"/>
      <w:r w:rsidRPr="0092244D">
        <w:rPr>
          <w:rFonts w:ascii="GHEA Grapalat" w:hAnsi="GHEA Grapalat"/>
          <w:color w:val="000000"/>
        </w:rPr>
        <w:t>ճանաչելու</w:t>
      </w:r>
      <w:proofErr w:type="spellEnd"/>
      <w:r w:rsidRPr="0092244D">
        <w:rPr>
          <w:rFonts w:ascii="GHEA Grapalat" w:hAnsi="GHEA Grapalat"/>
          <w:color w:val="000000"/>
        </w:rPr>
        <w:t xml:space="preserve"> </w:t>
      </w:r>
      <w:proofErr w:type="spellStart"/>
      <w:r w:rsidRPr="0092244D">
        <w:rPr>
          <w:rFonts w:ascii="GHEA Grapalat" w:hAnsi="GHEA Grapalat"/>
          <w:color w:val="000000"/>
        </w:rPr>
        <w:t>մասին</w:t>
      </w:r>
      <w:proofErr w:type="spellEnd"/>
      <w:r w:rsidRPr="0092244D">
        <w:rPr>
          <w:rFonts w:ascii="GHEA Grapalat" w:hAnsi="GHEA Grapalat"/>
          <w:color w:val="000000"/>
        </w:rPr>
        <w:t xml:space="preserve">» N 526-Ն </w:t>
      </w:r>
      <w:proofErr w:type="spellStart"/>
      <w:r w:rsidRPr="0092244D">
        <w:rPr>
          <w:rFonts w:ascii="GHEA Grapalat" w:hAnsi="GHEA Grapalat"/>
          <w:color w:val="000000"/>
        </w:rPr>
        <w:t>որոշման</w:t>
      </w:r>
      <w:proofErr w:type="spellEnd"/>
      <w:r w:rsidRPr="0092244D">
        <w:rPr>
          <w:rFonts w:ascii="GHEA Grapalat" w:hAnsi="GHEA Grapalat"/>
          <w:color w:val="000000"/>
        </w:rPr>
        <w:t xml:space="preserve"> 1-ին </w:t>
      </w:r>
      <w:proofErr w:type="spellStart"/>
      <w:r w:rsidRPr="0092244D">
        <w:rPr>
          <w:rFonts w:ascii="GHEA Grapalat" w:hAnsi="GHEA Grapalat"/>
          <w:color w:val="000000"/>
        </w:rPr>
        <w:t>կետի</w:t>
      </w:r>
      <w:proofErr w:type="spellEnd"/>
      <w:r w:rsidRPr="0092244D">
        <w:rPr>
          <w:rFonts w:ascii="GHEA Grapalat" w:hAnsi="GHEA Grapalat"/>
          <w:color w:val="000000"/>
        </w:rPr>
        <w:t xml:space="preserve"> 1</w:t>
      </w:r>
      <w:r w:rsidR="001C2454" w:rsidRPr="0092244D">
        <w:rPr>
          <w:rFonts w:ascii="GHEA Grapalat" w:hAnsi="GHEA Grapalat"/>
          <w:color w:val="000000"/>
        </w:rPr>
        <w:t xml:space="preserve">-ին </w:t>
      </w:r>
      <w:proofErr w:type="spellStart"/>
      <w:r w:rsidR="001C2454" w:rsidRPr="0092244D">
        <w:rPr>
          <w:rFonts w:ascii="GHEA Grapalat" w:hAnsi="GHEA Grapalat"/>
          <w:color w:val="000000"/>
        </w:rPr>
        <w:t>ենթակետով</w:t>
      </w:r>
      <w:proofErr w:type="spellEnd"/>
      <w:r w:rsidR="001C2454" w:rsidRPr="0092244D">
        <w:rPr>
          <w:rFonts w:ascii="GHEA Grapalat" w:hAnsi="GHEA Grapalat"/>
          <w:color w:val="000000"/>
        </w:rPr>
        <w:t xml:space="preserve"> </w:t>
      </w:r>
      <w:proofErr w:type="spellStart"/>
      <w:r w:rsidR="001C2454" w:rsidRPr="0092244D">
        <w:rPr>
          <w:rFonts w:ascii="GHEA Grapalat" w:hAnsi="GHEA Grapalat"/>
          <w:color w:val="000000"/>
        </w:rPr>
        <w:t>հաստատված</w:t>
      </w:r>
      <w:proofErr w:type="spellEnd"/>
      <w:r w:rsidR="001C2454" w:rsidRPr="0092244D">
        <w:rPr>
          <w:rFonts w:ascii="GHEA Grapalat" w:hAnsi="GHEA Grapalat"/>
          <w:color w:val="000000"/>
        </w:rPr>
        <w:t xml:space="preserve"> </w:t>
      </w:r>
      <w:proofErr w:type="spellStart"/>
      <w:r w:rsidR="001C2454" w:rsidRPr="0092244D">
        <w:rPr>
          <w:rFonts w:ascii="GHEA Grapalat" w:hAnsi="GHEA Grapalat"/>
          <w:color w:val="000000"/>
        </w:rPr>
        <w:t>կարգում</w:t>
      </w:r>
      <w:proofErr w:type="spellEnd"/>
      <w:r w:rsidR="001C2454" w:rsidRPr="0092244D">
        <w:rPr>
          <w:rFonts w:ascii="GHEA Grapalat" w:hAnsi="GHEA Grapalat"/>
          <w:color w:val="000000"/>
        </w:rPr>
        <w:t xml:space="preserve"> </w:t>
      </w:r>
      <w:proofErr w:type="spellStart"/>
      <w:r w:rsidR="001C2454" w:rsidRPr="0092244D">
        <w:rPr>
          <w:rFonts w:ascii="GHEA Grapalat" w:hAnsi="GHEA Grapalat"/>
          <w:color w:val="000000"/>
        </w:rPr>
        <w:t>կատարել</w:t>
      </w:r>
      <w:proofErr w:type="spellEnd"/>
      <w:r w:rsidR="001C2454" w:rsidRPr="0092244D">
        <w:rPr>
          <w:rFonts w:ascii="GHEA Grapalat" w:hAnsi="GHEA Grapalat"/>
          <w:color w:val="000000"/>
        </w:rPr>
        <w:t xml:space="preserve"> </w:t>
      </w:r>
      <w:proofErr w:type="spellStart"/>
      <w:r w:rsidR="001C2454" w:rsidRPr="0092244D">
        <w:rPr>
          <w:rFonts w:ascii="GHEA Grapalat" w:hAnsi="GHEA Grapalat"/>
          <w:color w:val="000000"/>
        </w:rPr>
        <w:t>հետևյալ</w:t>
      </w:r>
      <w:proofErr w:type="spellEnd"/>
      <w:r w:rsidR="001C2454" w:rsidRPr="0092244D">
        <w:rPr>
          <w:rFonts w:ascii="GHEA Grapalat" w:hAnsi="GHEA Grapalat"/>
          <w:color w:val="000000"/>
        </w:rPr>
        <w:t xml:space="preserve"> </w:t>
      </w:r>
      <w:proofErr w:type="spellStart"/>
      <w:r w:rsidR="001C2454" w:rsidRPr="0092244D">
        <w:rPr>
          <w:rFonts w:ascii="GHEA Grapalat" w:hAnsi="GHEA Grapalat"/>
          <w:color w:val="000000"/>
        </w:rPr>
        <w:t>փոփոխությունները</w:t>
      </w:r>
      <w:proofErr w:type="spellEnd"/>
      <w:r w:rsidR="00014C4D" w:rsidRPr="0092244D">
        <w:rPr>
          <w:rFonts w:ascii="GHEA Grapalat" w:hAnsi="GHEA Grapalat"/>
          <w:color w:val="000000"/>
        </w:rPr>
        <w:t xml:space="preserve"> </w:t>
      </w:r>
      <w:r w:rsidR="00014C4D" w:rsidRPr="0092244D">
        <w:rPr>
          <w:rFonts w:ascii="GHEA Grapalat" w:hAnsi="GHEA Grapalat"/>
          <w:color w:val="000000"/>
          <w:lang w:val="hy-AM"/>
        </w:rPr>
        <w:t>և լրացում</w:t>
      </w:r>
      <w:r w:rsidR="0030461F" w:rsidRPr="0092244D">
        <w:rPr>
          <w:rFonts w:ascii="GHEA Grapalat" w:hAnsi="GHEA Grapalat"/>
          <w:color w:val="000000"/>
          <w:lang w:val="hy-AM"/>
        </w:rPr>
        <w:t>ներ</w:t>
      </w:r>
      <w:r w:rsidR="00014C4D" w:rsidRPr="0092244D">
        <w:rPr>
          <w:rFonts w:ascii="GHEA Grapalat" w:hAnsi="GHEA Grapalat"/>
          <w:color w:val="000000"/>
          <w:lang w:val="hy-AM"/>
        </w:rPr>
        <w:t>ը</w:t>
      </w:r>
      <w:r w:rsidR="001C2454" w:rsidRPr="0092244D">
        <w:rPr>
          <w:rFonts w:ascii="GHEA Grapalat" w:hAnsi="GHEA Grapalat"/>
          <w:color w:val="000000"/>
        </w:rPr>
        <w:t>.</w:t>
      </w:r>
    </w:p>
    <w:p w14:paraId="38F7F8BA" w14:textId="41B0C551" w:rsidR="00A8285F" w:rsidRPr="0092244D" w:rsidRDefault="00A8285F" w:rsidP="0092244D">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92244D">
        <w:rPr>
          <w:rFonts w:ascii="GHEA Grapalat" w:hAnsi="GHEA Grapalat"/>
          <w:color w:val="000000"/>
        </w:rPr>
        <w:t>1) 3-</w:t>
      </w:r>
      <w:r w:rsidRPr="0092244D">
        <w:rPr>
          <w:rFonts w:ascii="GHEA Grapalat" w:hAnsi="GHEA Grapalat"/>
          <w:color w:val="000000"/>
          <w:lang w:val="hy-AM"/>
        </w:rPr>
        <w:t>րդ կետը շարադրել հետևյալ խմբագրությամբ.</w:t>
      </w:r>
    </w:p>
    <w:p w14:paraId="3EAEB1D6" w14:textId="4AA9B744" w:rsidR="001318AE" w:rsidRPr="001318AE" w:rsidRDefault="00A8285F" w:rsidP="001318A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hAnsi="GHEA Grapalat"/>
          <w:color w:val="000000"/>
          <w:sz w:val="24"/>
          <w:szCs w:val="24"/>
          <w:lang w:val="hy-AM"/>
        </w:rPr>
        <w:t>«</w:t>
      </w:r>
      <w:r w:rsidRPr="001318AE">
        <w:rPr>
          <w:rFonts w:ascii="GHEA Grapalat" w:eastAsia="Times New Roman" w:hAnsi="GHEA Grapalat" w:cs="Times New Roman"/>
          <w:color w:val="000000"/>
          <w:sz w:val="24"/>
          <w:szCs w:val="24"/>
          <w:lang w:val="hy-AM"/>
        </w:rPr>
        <w:t>3.</w:t>
      </w:r>
      <w:r w:rsidR="001318AE" w:rsidRPr="001318AE">
        <w:rPr>
          <w:rFonts w:ascii="GHEA Grapalat" w:eastAsia="Times New Roman" w:hAnsi="GHEA Grapalat" w:cs="Times New Roman"/>
          <w:color w:val="000000"/>
          <w:sz w:val="24"/>
          <w:szCs w:val="24"/>
          <w:lang w:val="hy-AM"/>
        </w:rPr>
        <w:t xml:space="preserve"> Յուրաքանչյուր առանձին դեպքում, հիմնավորելով գնման գործընթացի առանձնահատկությունը, պատվիրատուն կարող է դիմել Հայաստանի Հանրապետության կառավարությանը (սահմանված կարգով ներկայացնելով համապատասխան Հայաստանի Հանրապետության կառավարության որոշման նախագիծ)` հայցելով վերջինիս թույլտվությունը՝ գնումն իրականացնել առանց սույն կարգով սահմանված պայմաններց մեկի կամ մի քանիսի պահպանման՝ կիրառելով կամ չկիրառելով դրան փոխարինող այլ պայման (պայմաններ): </w:t>
      </w:r>
    </w:p>
    <w:p w14:paraId="4EE947A4" w14:textId="77777777" w:rsidR="001318AE" w:rsidRPr="001318AE" w:rsidRDefault="001318AE" w:rsidP="001318A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1318AE">
        <w:rPr>
          <w:rFonts w:ascii="GHEA Grapalat" w:eastAsia="Times New Roman" w:hAnsi="GHEA Grapalat" w:cs="Times New Roman"/>
          <w:color w:val="000000"/>
          <w:sz w:val="24"/>
          <w:szCs w:val="24"/>
          <w:lang w:val="hy-AM"/>
        </w:rPr>
        <w:lastRenderedPageBreak/>
        <w:t xml:space="preserve">Այս դեպքում, Հայաստանի Հանրապետության կառավարությունը, հաշվի առնելով գնման գործընթացի առանձնահատկությունը, կարող է որոշում կայացնել, թույլատրելու պատվիրատուին կազմակերպելու գնման գործընթացը՝ առանց սույն կարգով սահմանված պայմաններից մեկի կամ մի քանիսի պահպանման՝ անհրաժեշտության դեպքում կիրառելով դրան փոխարինող այլ պայման (պայմաններ): </w:t>
      </w:r>
    </w:p>
    <w:p w14:paraId="666E43CE" w14:textId="77777777" w:rsidR="001318AE" w:rsidRPr="001318AE" w:rsidRDefault="001318AE" w:rsidP="001318A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1318AE">
        <w:rPr>
          <w:rFonts w:ascii="GHEA Grapalat" w:eastAsia="Times New Roman" w:hAnsi="GHEA Grapalat" w:cs="Times New Roman"/>
          <w:color w:val="000000"/>
          <w:sz w:val="24"/>
          <w:szCs w:val="24"/>
          <w:lang w:val="hy-AM"/>
        </w:rPr>
        <w:t>Սույն կետը չի վերաբերում ինչպես սույն կարգի 32-րդ կետի 1-ին ենթակետի ՞թ՞ պարբերությամբ և 43-րդ կետով նախատեսված, այնպես էլ այն դեպքերին, երբ պայմանը (պայմանները) սահմանված է օրենքով կամ բխում է օրենքի պահանջից:</w:t>
      </w:r>
    </w:p>
    <w:p w14:paraId="358E8067" w14:textId="53634B24" w:rsidR="00A8285F" w:rsidRPr="001318AE" w:rsidRDefault="001318AE" w:rsidP="001318A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1318AE">
        <w:rPr>
          <w:rFonts w:ascii="GHEA Grapalat" w:eastAsia="Times New Roman" w:hAnsi="GHEA Grapalat" w:cs="Times New Roman"/>
          <w:color w:val="000000"/>
          <w:sz w:val="24"/>
          <w:szCs w:val="24"/>
          <w:lang w:val="hy-AM"/>
        </w:rPr>
        <w:t>Ընդ որում սույն կետով նախատեսված պայմանը կարող է կիրառվել, եթե հրապարակված կամ մասնակցին տրամադրված չէ հրավեր, բացառությամբ գնումը օրենքի 23-րդ հոդվածի 1-ին մասի 1-ին կետի հիման վրա կազմակերպվելու դեպքի:</w:t>
      </w:r>
      <w:r w:rsidR="00A8285F" w:rsidRPr="001318AE">
        <w:rPr>
          <w:rFonts w:ascii="GHEA Grapalat" w:hAnsi="GHEA Grapalat"/>
          <w:color w:val="000000"/>
          <w:sz w:val="24"/>
          <w:szCs w:val="24"/>
          <w:lang w:val="hy-AM"/>
        </w:rPr>
        <w:t>»,</w:t>
      </w:r>
    </w:p>
    <w:p w14:paraId="4094B267" w14:textId="73185265" w:rsidR="00937BFD" w:rsidRPr="0092244D" w:rsidRDefault="00A8285F" w:rsidP="0092244D">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92244D">
        <w:rPr>
          <w:rFonts w:ascii="GHEA Grapalat" w:hAnsi="GHEA Grapalat"/>
          <w:color w:val="000000"/>
          <w:lang w:val="hy-AM"/>
        </w:rPr>
        <w:t>2</w:t>
      </w:r>
      <w:r w:rsidR="002A0BC3" w:rsidRPr="0092244D">
        <w:rPr>
          <w:rFonts w:ascii="GHEA Grapalat" w:hAnsi="GHEA Grapalat"/>
          <w:color w:val="000000"/>
          <w:lang w:val="hy-AM"/>
        </w:rPr>
        <w:t>)</w:t>
      </w:r>
      <w:r w:rsidR="00937BFD" w:rsidRPr="0092244D">
        <w:rPr>
          <w:rFonts w:ascii="GHEA Grapalat" w:hAnsi="GHEA Grapalat"/>
          <w:color w:val="000000"/>
          <w:lang w:val="hy-AM"/>
        </w:rPr>
        <w:t xml:space="preserve"> 11-րդ կետի 5-րդ ենթակետը լրացնել հետևյալ բովանդակությամբ նախադասությամբ.</w:t>
      </w:r>
    </w:p>
    <w:p w14:paraId="212F8F98" w14:textId="29E73D82" w:rsidR="00937BFD" w:rsidRPr="001B1813" w:rsidRDefault="00937BFD" w:rsidP="0092244D">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92244D">
        <w:rPr>
          <w:rFonts w:ascii="GHEA Grapalat" w:hAnsi="GHEA Grapalat"/>
          <w:color w:val="000000"/>
          <w:lang w:val="hy-AM"/>
        </w:rPr>
        <w:t xml:space="preserve">«Եթե էլեկտրոնային աճուրդի ձևով կազմակերպված գնման ընթացակարգը չկայացած է հայտարարվում օրենքի 37-րդ հոդվածի 1-ին մասի 1-ին կամ 4-րդ ենթակետով նախատեսված հիմքով, ապա տվյալ գնումը կարող է կատարվել գնման այլ ընթացակարգով՝ հաշվի առնելով տվյալ գնման ձևի կիրառման համար </w:t>
      </w:r>
      <w:r w:rsidRPr="001B1813">
        <w:rPr>
          <w:rFonts w:ascii="GHEA Grapalat" w:hAnsi="GHEA Grapalat"/>
          <w:color w:val="000000"/>
          <w:lang w:val="hy-AM"/>
        </w:rPr>
        <w:t>սահմանված պահանջները:»,</w:t>
      </w:r>
    </w:p>
    <w:p w14:paraId="272F6CFC" w14:textId="12279BDB" w:rsidR="001B1813" w:rsidRPr="001B1813" w:rsidRDefault="001B1813" w:rsidP="0092244D">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1B1813">
        <w:rPr>
          <w:rFonts w:ascii="GHEA Grapalat" w:hAnsi="GHEA Grapalat"/>
          <w:lang w:val="hy-AM"/>
        </w:rPr>
        <w:t xml:space="preserve">3) 18-րդ կետում «գնման ընդհանուր գումարի» բառերը փոխորինել «պլանավորված (կանխատեսվող) գնման </w:t>
      </w:r>
      <w:r w:rsidRPr="001B1813">
        <w:rPr>
          <w:rFonts w:ascii="GHEA Grapalat" w:hAnsi="GHEA Grapalat"/>
          <w:color w:val="000000"/>
          <w:lang w:val="hy-AM"/>
        </w:rPr>
        <w:t>ընդհանուր գնի» բառերով</w:t>
      </w:r>
    </w:p>
    <w:p w14:paraId="767C71FB" w14:textId="195D367C" w:rsidR="00E40867" w:rsidRPr="0092244D" w:rsidRDefault="001B1813" w:rsidP="0092244D">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4</w:t>
      </w:r>
      <w:r w:rsidR="00937BFD" w:rsidRPr="001B1813">
        <w:rPr>
          <w:rFonts w:ascii="GHEA Grapalat" w:hAnsi="GHEA Grapalat"/>
          <w:color w:val="000000"/>
          <w:lang w:val="hy-AM"/>
        </w:rPr>
        <w:t>)</w:t>
      </w:r>
      <w:r w:rsidR="00E40867" w:rsidRPr="001B1813">
        <w:rPr>
          <w:rFonts w:ascii="GHEA Grapalat" w:hAnsi="GHEA Grapalat"/>
          <w:color w:val="000000"/>
          <w:lang w:val="hy-AM"/>
        </w:rPr>
        <w:t xml:space="preserve"> 21-րդ կետի 1-ին ենթակետի.</w:t>
      </w:r>
    </w:p>
    <w:p w14:paraId="11856842" w14:textId="29018F8D" w:rsidR="00937BFD" w:rsidRPr="0092244D" w:rsidRDefault="00E40867" w:rsidP="0092244D">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92244D">
        <w:rPr>
          <w:rFonts w:ascii="GHEA Grapalat" w:hAnsi="GHEA Grapalat"/>
          <w:color w:val="000000"/>
          <w:lang w:val="hy-AM"/>
        </w:rPr>
        <w:t xml:space="preserve">ա. </w:t>
      </w:r>
      <w:r w:rsidR="00937BFD" w:rsidRPr="0092244D">
        <w:rPr>
          <w:rFonts w:ascii="GHEA Grapalat" w:hAnsi="GHEA Grapalat"/>
          <w:color w:val="000000"/>
          <w:lang w:val="hy-AM"/>
        </w:rPr>
        <w:t>«ա» պարբերության մեջ «մակնիշի» բառը փոխարինել «մոդելի» բառով,</w:t>
      </w:r>
    </w:p>
    <w:p w14:paraId="3BECEC57" w14:textId="31501520" w:rsidR="00E40867" w:rsidRPr="0092244D" w:rsidRDefault="00E40867" w:rsidP="0092244D">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92244D">
        <w:rPr>
          <w:rFonts w:ascii="GHEA Grapalat" w:hAnsi="GHEA Grapalat"/>
          <w:color w:val="000000"/>
          <w:lang w:val="hy-AM"/>
        </w:rPr>
        <w:t>բ. «դ» պարբերությունը շարադրել հետևյալ խմբագրությամբ.</w:t>
      </w:r>
    </w:p>
    <w:p w14:paraId="68472CD6" w14:textId="3B3FECF7" w:rsidR="00E40867" w:rsidRPr="0092244D" w:rsidRDefault="00E40867" w:rsidP="0092244D">
      <w:pPr>
        <w:shd w:val="clear" w:color="auto" w:fill="FFFFFF"/>
        <w:spacing w:after="0" w:line="360" w:lineRule="auto"/>
        <w:ind w:firstLine="709"/>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«դ.</w:t>
      </w:r>
      <w:r w:rsidR="00703517" w:rsidRPr="0092244D">
        <w:rPr>
          <w:rFonts w:ascii="GHEA Grapalat" w:eastAsia="Times New Roman" w:hAnsi="GHEA Grapalat" w:cs="Times New Roman"/>
          <w:color w:val="000000"/>
          <w:sz w:val="24"/>
          <w:szCs w:val="24"/>
          <w:lang w:val="hy-AM"/>
        </w:rPr>
        <w:t xml:space="preserve"> </w:t>
      </w:r>
      <w:r w:rsidR="006F652F" w:rsidRPr="0092244D">
        <w:rPr>
          <w:rFonts w:ascii="GHEA Grapalat" w:eastAsia="Times New Roman" w:hAnsi="GHEA Grapalat" w:cs="Times New Roman"/>
          <w:color w:val="000000"/>
          <w:sz w:val="24"/>
          <w:szCs w:val="24"/>
          <w:lang w:val="hy-AM"/>
        </w:rPr>
        <w:t xml:space="preserve">մեկ անձից գնումներ կատարելու դեպքում այն անձի կամ անձանց (հնարավոր մասնակից) տվյալները (անվանումը, գտնվելու վայրը, հնարավորության դեպքում` էլեկտրոնային փոստի հասցեն), որոնց պետք է ուղարկվի տվյալ գնման հրավերը: Եթե գնումն իրականացվում է օրենքի 23-րդ հոդվածի 1-ին մասի 2-րդ կետով նախատեսված հիմքով, ապա ներկայացվող անձանց (հնարավոր մասնակից) թիվը չի կարող պակաս լինել երեքից, բացառությամբ ընթացակարգը էլեկտրոնային գնումների համակարգի միջոցով </w:t>
      </w:r>
      <w:r w:rsidR="006F652F" w:rsidRPr="0092244D">
        <w:rPr>
          <w:rFonts w:ascii="GHEA Grapalat" w:eastAsia="Times New Roman" w:hAnsi="GHEA Grapalat" w:cs="Times New Roman"/>
          <w:color w:val="000000"/>
          <w:sz w:val="24"/>
          <w:szCs w:val="24"/>
          <w:lang w:val="hy-AM"/>
        </w:rPr>
        <w:lastRenderedPageBreak/>
        <w:t>կազմակերպվելու դեպքի: Ընդ որում, օրենքի 23-րդ հոդվածի 1-ին մասի 2-րդ կետի կիրառման պարագայում, եթե առկա է պատվիրատուի ղեկավարի գրավոր համաձայնությունը, ապա հրավեր տրամադրվում է միայն գնման հայտում նշված անձին (հնարավոր մասնակցին): Սույն պարբերությամբ նախատեսված, ինչպես նաև գնումների պլանը հաստատելու (փոփոխություններ և լրացումներ կատարելու) պատվիրատուի ղեկավարի լիազորությունն իրականացնում է</w:t>
      </w:r>
      <w:r w:rsidR="006F652F" w:rsidRPr="0092244D">
        <w:rPr>
          <w:rFonts w:ascii="Calibri" w:eastAsia="Times New Roman" w:hAnsi="Calibri" w:cs="Calibri"/>
          <w:color w:val="000000"/>
          <w:sz w:val="24"/>
          <w:szCs w:val="24"/>
          <w:lang w:val="hy-AM"/>
        </w:rPr>
        <w:t> </w:t>
      </w:r>
      <w:r w:rsidR="006F652F" w:rsidRPr="0092244D">
        <w:rPr>
          <w:rFonts w:ascii="GHEA Grapalat" w:eastAsia="Times New Roman" w:hAnsi="GHEA Grapalat" w:cs="GHEA Grapalat"/>
          <w:color w:val="000000"/>
          <w:sz w:val="24"/>
          <w:szCs w:val="24"/>
          <w:lang w:val="hy-AM"/>
        </w:rPr>
        <w:t>օրենքի</w:t>
      </w:r>
      <w:r w:rsidR="006F652F" w:rsidRPr="0092244D">
        <w:rPr>
          <w:rFonts w:ascii="GHEA Grapalat" w:eastAsia="Times New Roman" w:hAnsi="GHEA Grapalat" w:cs="Times New Roman"/>
          <w:color w:val="000000"/>
          <w:sz w:val="24"/>
          <w:szCs w:val="24"/>
          <w:lang w:val="hy-AM"/>
        </w:rPr>
        <w:t xml:space="preserve"> 2-</w:t>
      </w:r>
      <w:r w:rsidR="006F652F" w:rsidRPr="0092244D">
        <w:rPr>
          <w:rFonts w:ascii="GHEA Grapalat" w:eastAsia="Times New Roman" w:hAnsi="GHEA Grapalat" w:cs="GHEA Grapalat"/>
          <w:color w:val="000000"/>
          <w:sz w:val="24"/>
          <w:szCs w:val="24"/>
          <w:lang w:val="hy-AM"/>
        </w:rPr>
        <w:t>րդ</w:t>
      </w:r>
      <w:r w:rsidR="006F652F" w:rsidRPr="0092244D">
        <w:rPr>
          <w:rFonts w:ascii="GHEA Grapalat" w:eastAsia="Times New Roman" w:hAnsi="GHEA Grapalat" w:cs="Times New Roman"/>
          <w:color w:val="000000"/>
          <w:sz w:val="24"/>
          <w:szCs w:val="24"/>
          <w:lang w:val="hy-AM"/>
        </w:rPr>
        <w:t xml:space="preserve"> </w:t>
      </w:r>
      <w:r w:rsidR="006F652F" w:rsidRPr="0092244D">
        <w:rPr>
          <w:rFonts w:ascii="GHEA Grapalat" w:eastAsia="Times New Roman" w:hAnsi="GHEA Grapalat" w:cs="GHEA Grapalat"/>
          <w:color w:val="000000"/>
          <w:sz w:val="24"/>
          <w:szCs w:val="24"/>
          <w:lang w:val="hy-AM"/>
        </w:rPr>
        <w:t>հոդվածի</w:t>
      </w:r>
      <w:r w:rsidR="006F652F" w:rsidRPr="0092244D">
        <w:rPr>
          <w:rFonts w:ascii="GHEA Grapalat" w:eastAsia="Times New Roman" w:hAnsi="GHEA Grapalat" w:cs="Times New Roman"/>
          <w:color w:val="000000"/>
          <w:sz w:val="24"/>
          <w:szCs w:val="24"/>
          <w:lang w:val="hy-AM"/>
        </w:rPr>
        <w:t xml:space="preserve"> 1-</w:t>
      </w:r>
      <w:r w:rsidR="006F652F" w:rsidRPr="0092244D">
        <w:rPr>
          <w:rFonts w:ascii="GHEA Grapalat" w:eastAsia="Times New Roman" w:hAnsi="GHEA Grapalat" w:cs="GHEA Grapalat"/>
          <w:color w:val="000000"/>
          <w:sz w:val="24"/>
          <w:szCs w:val="24"/>
          <w:lang w:val="hy-AM"/>
        </w:rPr>
        <w:t>ին</w:t>
      </w:r>
      <w:r w:rsidR="006F652F" w:rsidRPr="0092244D">
        <w:rPr>
          <w:rFonts w:ascii="GHEA Grapalat" w:eastAsia="Times New Roman" w:hAnsi="GHEA Grapalat" w:cs="Times New Roman"/>
          <w:color w:val="000000"/>
          <w:sz w:val="24"/>
          <w:szCs w:val="24"/>
          <w:lang w:val="hy-AM"/>
        </w:rPr>
        <w:t xml:space="preserve"> </w:t>
      </w:r>
      <w:r w:rsidR="006F652F" w:rsidRPr="0092244D">
        <w:rPr>
          <w:rFonts w:ascii="GHEA Grapalat" w:eastAsia="Times New Roman" w:hAnsi="GHEA Grapalat" w:cs="GHEA Grapalat"/>
          <w:color w:val="000000"/>
          <w:sz w:val="24"/>
          <w:szCs w:val="24"/>
          <w:lang w:val="hy-AM"/>
        </w:rPr>
        <w:t>մասով</w:t>
      </w:r>
      <w:r w:rsidR="006F652F" w:rsidRPr="0092244D">
        <w:rPr>
          <w:rFonts w:ascii="GHEA Grapalat" w:eastAsia="Times New Roman" w:hAnsi="GHEA Grapalat" w:cs="Times New Roman"/>
          <w:color w:val="000000"/>
          <w:sz w:val="24"/>
          <w:szCs w:val="24"/>
          <w:lang w:val="hy-AM"/>
        </w:rPr>
        <w:t xml:space="preserve"> </w:t>
      </w:r>
      <w:r w:rsidR="006F652F" w:rsidRPr="0092244D">
        <w:rPr>
          <w:rFonts w:ascii="GHEA Grapalat" w:eastAsia="Times New Roman" w:hAnsi="GHEA Grapalat" w:cs="GHEA Grapalat"/>
          <w:color w:val="000000"/>
          <w:sz w:val="24"/>
          <w:szCs w:val="24"/>
          <w:lang w:val="hy-AM"/>
        </w:rPr>
        <w:t>սահմանված</w:t>
      </w:r>
      <w:r w:rsidR="006F652F" w:rsidRPr="0092244D">
        <w:rPr>
          <w:rFonts w:ascii="GHEA Grapalat" w:eastAsia="Times New Roman" w:hAnsi="GHEA Grapalat" w:cs="Times New Roman"/>
          <w:color w:val="000000"/>
          <w:sz w:val="24"/>
          <w:szCs w:val="24"/>
          <w:lang w:val="hy-AM"/>
        </w:rPr>
        <w:t xml:space="preserve"> </w:t>
      </w:r>
      <w:r w:rsidR="006F652F" w:rsidRPr="0092244D">
        <w:rPr>
          <w:rFonts w:ascii="GHEA Grapalat" w:eastAsia="Times New Roman" w:hAnsi="GHEA Grapalat" w:cs="GHEA Grapalat"/>
          <w:color w:val="000000"/>
          <w:sz w:val="24"/>
          <w:szCs w:val="24"/>
          <w:lang w:val="hy-AM"/>
        </w:rPr>
        <w:t>մարմնի</w:t>
      </w:r>
      <w:r w:rsidR="006F652F" w:rsidRPr="0092244D">
        <w:rPr>
          <w:rFonts w:ascii="GHEA Grapalat" w:eastAsia="Times New Roman" w:hAnsi="GHEA Grapalat" w:cs="Times New Roman"/>
          <w:color w:val="000000"/>
          <w:sz w:val="24"/>
          <w:szCs w:val="24"/>
          <w:lang w:val="hy-AM"/>
        </w:rPr>
        <w:t xml:space="preserve"> </w:t>
      </w:r>
      <w:r w:rsidR="006F652F" w:rsidRPr="0092244D">
        <w:rPr>
          <w:rFonts w:ascii="GHEA Grapalat" w:eastAsia="Times New Roman" w:hAnsi="GHEA Grapalat" w:cs="GHEA Grapalat"/>
          <w:color w:val="000000"/>
          <w:sz w:val="24"/>
          <w:szCs w:val="24"/>
          <w:lang w:val="hy-AM"/>
        </w:rPr>
        <w:t>ղեկավարը</w:t>
      </w:r>
      <w:r w:rsidR="006F652F" w:rsidRPr="0092244D">
        <w:rPr>
          <w:rFonts w:ascii="GHEA Grapalat" w:eastAsia="Times New Roman" w:hAnsi="GHEA Grapalat" w:cs="Times New Roman"/>
          <w:color w:val="000000"/>
          <w:sz w:val="24"/>
          <w:szCs w:val="24"/>
          <w:lang w:val="hy-AM"/>
        </w:rPr>
        <w:t>, իսկ իրավաբանական անձի կարգավիճակ ունեցող պատվիրատուների դեպքում՝ գործադիր մարմնի ղեկավարը:</w:t>
      </w:r>
      <w:r w:rsidRPr="0092244D">
        <w:rPr>
          <w:rFonts w:ascii="GHEA Grapalat" w:eastAsia="Times New Roman" w:hAnsi="GHEA Grapalat" w:cs="Times New Roman"/>
          <w:color w:val="000000"/>
          <w:sz w:val="24"/>
          <w:szCs w:val="24"/>
          <w:lang w:val="hy-AM"/>
        </w:rPr>
        <w:t>»,</w:t>
      </w:r>
    </w:p>
    <w:p w14:paraId="55863157" w14:textId="62B4C4AB" w:rsidR="00A348E1" w:rsidRPr="0092244D" w:rsidRDefault="00A348E1" w:rsidP="0092244D">
      <w:pPr>
        <w:shd w:val="clear" w:color="auto" w:fill="FFFFFF"/>
        <w:spacing w:after="0" w:line="360" w:lineRule="auto"/>
        <w:ind w:firstLine="709"/>
        <w:jc w:val="both"/>
        <w:rPr>
          <w:rFonts w:ascii="GHEA Grapalat" w:hAnsi="GHEA Grapalat"/>
          <w:color w:val="000000"/>
          <w:sz w:val="24"/>
          <w:szCs w:val="24"/>
          <w:lang w:val="hy-AM"/>
        </w:rPr>
      </w:pPr>
      <w:r w:rsidRPr="0092244D">
        <w:rPr>
          <w:rFonts w:ascii="GHEA Grapalat" w:eastAsia="Times New Roman" w:hAnsi="GHEA Grapalat" w:cs="Times New Roman"/>
          <w:color w:val="000000"/>
          <w:sz w:val="24"/>
          <w:szCs w:val="24"/>
          <w:lang w:val="hy-AM"/>
        </w:rPr>
        <w:t>գ․</w:t>
      </w:r>
      <w:r w:rsidRPr="0092244D">
        <w:rPr>
          <w:rFonts w:ascii="GHEA Grapalat" w:hAnsi="GHEA Grapalat"/>
          <w:color w:val="000000"/>
          <w:sz w:val="24"/>
          <w:szCs w:val="24"/>
          <w:lang w:val="hy-AM"/>
        </w:rPr>
        <w:t xml:space="preserve"> «ը» պարբերությունը լրացնել հետևյալ բովանդակությամբ նախադասությամբ.</w:t>
      </w:r>
    </w:p>
    <w:p w14:paraId="451C2D33" w14:textId="3D05ECC9" w:rsidR="00A348E1" w:rsidRPr="0092244D" w:rsidRDefault="00A348E1" w:rsidP="0092244D">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92244D">
        <w:rPr>
          <w:rFonts w:ascii="GHEA Grapalat" w:hAnsi="GHEA Grapalat"/>
          <w:color w:val="000000"/>
          <w:sz w:val="24"/>
          <w:szCs w:val="24"/>
          <w:lang w:val="hy-AM"/>
        </w:rPr>
        <w:t>«</w:t>
      </w:r>
      <w:r w:rsidR="00025C96" w:rsidRPr="0092244D">
        <w:rPr>
          <w:rFonts w:ascii="GHEA Grapalat" w:eastAsia="Times New Roman" w:hAnsi="GHEA Grapalat" w:cs="Times New Roman"/>
          <w:color w:val="000000"/>
          <w:sz w:val="24"/>
          <w:szCs w:val="24"/>
          <w:lang w:val="hy-AM"/>
        </w:rPr>
        <w:t>Գնման ընթացակարգը օրենքի 15-րդ հոդվածի 6-րդ մասի հիմքով կազմակերպվելու դեպքում կնքվելիք պայմանագրով ապրանքի մատակարարման, աշխատանքի կատարման կամ ծառայության մատուցման ժամկետի հաշվարկը սահմանվում է օրացուցային օրերով՝ հաշվարկն իրականացնելով սույն կարգի 18-րդ կետով նախատեսված համաձայնագիրն ուժի մեջ մտնելու օրվանից,</w:t>
      </w:r>
      <w:r w:rsidRPr="0092244D">
        <w:rPr>
          <w:rFonts w:ascii="GHEA Grapalat" w:hAnsi="GHEA Grapalat"/>
          <w:color w:val="000000"/>
          <w:sz w:val="24"/>
          <w:szCs w:val="24"/>
          <w:lang w:val="hy-AM"/>
        </w:rPr>
        <w:t>»</w:t>
      </w:r>
      <w:r w:rsidR="00CB255A" w:rsidRPr="0092244D">
        <w:rPr>
          <w:rFonts w:ascii="GHEA Grapalat" w:hAnsi="GHEA Grapalat"/>
          <w:color w:val="000000"/>
          <w:sz w:val="24"/>
          <w:szCs w:val="24"/>
          <w:lang w:val="hy-AM"/>
        </w:rPr>
        <w:t>,</w:t>
      </w:r>
    </w:p>
    <w:p w14:paraId="1A8BCDD0" w14:textId="2759A1FB" w:rsidR="00937BFD" w:rsidRPr="0092244D" w:rsidRDefault="00A348E1" w:rsidP="0092244D">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92244D">
        <w:rPr>
          <w:rFonts w:ascii="GHEA Grapalat" w:hAnsi="GHEA Grapalat"/>
          <w:color w:val="000000"/>
          <w:lang w:val="hy-AM"/>
        </w:rPr>
        <w:t>դ</w:t>
      </w:r>
      <w:r w:rsidR="00E40867" w:rsidRPr="0092244D">
        <w:rPr>
          <w:rFonts w:ascii="GHEA Grapalat" w:hAnsi="GHEA Grapalat"/>
          <w:color w:val="000000"/>
          <w:lang w:val="hy-AM"/>
        </w:rPr>
        <w:t>. «թ» պարբերությունը</w:t>
      </w:r>
      <w:r w:rsidR="00937BFD" w:rsidRPr="0092244D">
        <w:rPr>
          <w:rFonts w:ascii="GHEA Grapalat" w:hAnsi="GHEA Grapalat"/>
          <w:color w:val="000000"/>
          <w:lang w:val="hy-AM"/>
        </w:rPr>
        <w:t xml:space="preserve"> շարադրել հետևյալ խմբագրությամբ.</w:t>
      </w:r>
    </w:p>
    <w:p w14:paraId="150C1911" w14:textId="1DF8ED41" w:rsidR="00937BFD" w:rsidRPr="0092244D" w:rsidRDefault="00937BFD" w:rsidP="0092244D">
      <w:pPr>
        <w:shd w:val="clear" w:color="auto" w:fill="FFFFFF"/>
        <w:spacing w:after="0" w:line="360" w:lineRule="auto"/>
        <w:ind w:firstLine="709"/>
        <w:jc w:val="both"/>
        <w:rPr>
          <w:rFonts w:ascii="GHEA Grapalat" w:hAnsi="GHEA Grapalat"/>
          <w:color w:val="000000"/>
          <w:sz w:val="24"/>
          <w:szCs w:val="24"/>
          <w:lang w:val="hy-AM"/>
        </w:rPr>
      </w:pPr>
      <w:r w:rsidRPr="0092244D">
        <w:rPr>
          <w:rFonts w:ascii="GHEA Grapalat" w:hAnsi="GHEA Grapalat"/>
          <w:color w:val="000000"/>
          <w:sz w:val="24"/>
          <w:szCs w:val="24"/>
          <w:lang w:val="hy-AM"/>
        </w:rPr>
        <w:t>«</w:t>
      </w:r>
      <w:r w:rsidR="00335DB0" w:rsidRPr="0092244D">
        <w:rPr>
          <w:rFonts w:ascii="GHEA Grapalat" w:hAnsi="GHEA Grapalat"/>
          <w:color w:val="000000"/>
          <w:sz w:val="24"/>
          <w:szCs w:val="24"/>
          <w:lang w:val="hy-AM"/>
        </w:rPr>
        <w:t>թ․</w:t>
      </w:r>
      <w:r w:rsidR="00E40867" w:rsidRPr="0092244D">
        <w:rPr>
          <w:rFonts w:ascii="GHEA Grapalat" w:eastAsia="Times New Roman" w:hAnsi="GHEA Grapalat" w:cs="Times New Roman"/>
          <w:color w:val="000000"/>
          <w:sz w:val="24"/>
          <w:szCs w:val="24"/>
          <w:lang w:val="hy-AM"/>
        </w:rPr>
        <w:t>խորհրդատվական ծառայությունների, ինչպես նաև գնման ընթացակարգը երկու փուլով մրցույթի ձևով կազմակերպվելու դեպքում՝ հայտերի գնահատման չափանիշները, դրանց տրվող նվազագույն և առավելագույն միավորները, ինչպես նաև մասնակցին ներկայացվող որակավորման չափանիշները և դրանց գնահատման համար հայտով ներկայացվելիք փաստաթղթերը: Ընդ որում, շինարարական ծրագրերի իրականացման համար անհրաժեշտ նախագծային փաստաթղթերի մշակման և (կամ) տեխնիկական հսկողության ծառայությունների գնման դեպքում գնային պայմանի համար սահմանվող չափանիշը չի կարող պակաս լինել քսան և ավել երեսուն միավորից.</w:t>
      </w:r>
      <w:r w:rsidRPr="0092244D">
        <w:rPr>
          <w:rFonts w:ascii="GHEA Grapalat" w:hAnsi="GHEA Grapalat"/>
          <w:color w:val="000000"/>
          <w:sz w:val="24"/>
          <w:szCs w:val="24"/>
          <w:lang w:val="hy-AM"/>
        </w:rPr>
        <w:t>»,</w:t>
      </w:r>
    </w:p>
    <w:p w14:paraId="71B2A19D" w14:textId="0AD6DA85" w:rsidR="00025C96" w:rsidRPr="0092244D" w:rsidRDefault="001B1813" w:rsidP="0092244D">
      <w:pPr>
        <w:shd w:val="clear" w:color="auto" w:fill="FFFFFF"/>
        <w:spacing w:after="0" w:line="360" w:lineRule="auto"/>
        <w:ind w:firstLine="709"/>
        <w:jc w:val="both"/>
        <w:rPr>
          <w:rFonts w:ascii="GHEA Grapalat" w:hAnsi="GHEA Grapalat"/>
          <w:color w:val="000000"/>
          <w:sz w:val="24"/>
          <w:szCs w:val="24"/>
          <w:lang w:val="hy-AM"/>
        </w:rPr>
      </w:pPr>
      <w:r>
        <w:rPr>
          <w:rFonts w:ascii="GHEA Grapalat" w:hAnsi="GHEA Grapalat"/>
          <w:color w:val="000000"/>
          <w:sz w:val="24"/>
          <w:szCs w:val="24"/>
          <w:lang w:val="hy-AM"/>
        </w:rPr>
        <w:t>5</w:t>
      </w:r>
      <w:r w:rsidR="00025C96" w:rsidRPr="0092244D">
        <w:rPr>
          <w:rFonts w:ascii="GHEA Grapalat" w:hAnsi="GHEA Grapalat"/>
          <w:color w:val="000000"/>
          <w:sz w:val="24"/>
          <w:szCs w:val="24"/>
          <w:lang w:val="hy-AM"/>
        </w:rPr>
        <w:t>) 21-րդ կետի 2-րդ ենթակետի «բ» պարբերությունը շարադրել հետևյալ խմբագրությամբ.</w:t>
      </w:r>
    </w:p>
    <w:p w14:paraId="2739DD33" w14:textId="6960EF1B" w:rsidR="00025C96" w:rsidRPr="0092244D" w:rsidRDefault="00025C96" w:rsidP="0092244D">
      <w:pPr>
        <w:shd w:val="clear" w:color="auto" w:fill="FFFFFF"/>
        <w:spacing w:after="0" w:line="360" w:lineRule="auto"/>
        <w:ind w:firstLine="709"/>
        <w:jc w:val="both"/>
        <w:rPr>
          <w:rFonts w:ascii="GHEA Grapalat" w:eastAsia="Times New Roman" w:hAnsi="GHEA Grapalat" w:cs="Times New Roman"/>
          <w:color w:val="000000"/>
          <w:sz w:val="24"/>
          <w:szCs w:val="24"/>
          <w:lang w:val="hy-AM"/>
        </w:rPr>
      </w:pPr>
      <w:r w:rsidRPr="0092244D">
        <w:rPr>
          <w:rFonts w:ascii="GHEA Grapalat" w:hAnsi="GHEA Grapalat"/>
          <w:color w:val="000000"/>
          <w:sz w:val="24"/>
          <w:szCs w:val="24"/>
          <w:lang w:val="hy-AM"/>
        </w:rPr>
        <w:lastRenderedPageBreak/>
        <w:t>«</w:t>
      </w:r>
      <w:r w:rsidRPr="0092244D">
        <w:rPr>
          <w:rFonts w:ascii="GHEA Grapalat" w:eastAsia="Times New Roman" w:hAnsi="GHEA Grapalat" w:cs="Times New Roman"/>
          <w:color w:val="000000"/>
          <w:sz w:val="24"/>
          <w:szCs w:val="24"/>
          <w:lang w:val="hy-AM"/>
        </w:rPr>
        <w:t xml:space="preserve">բ. 15-րդ հոդվածի 6-րդ մասի 2-րդ կետի հիման վրա, հայտով ներկայացվում է նաև </w:t>
      </w:r>
      <w:r w:rsidRPr="001B1813">
        <w:rPr>
          <w:rFonts w:ascii="GHEA Grapalat" w:eastAsia="Times New Roman" w:hAnsi="GHEA Grapalat" w:cs="Times New Roman"/>
          <w:color w:val="000000"/>
          <w:sz w:val="24"/>
          <w:szCs w:val="24"/>
          <w:lang w:val="hy-AM"/>
        </w:rPr>
        <w:t>ապրանքի, աշխատանքի կամ ծառայության ձեռքբերման համար պլանավորված</w:t>
      </w:r>
      <w:r w:rsidR="001B1813" w:rsidRPr="001B1813">
        <w:rPr>
          <w:rFonts w:ascii="GHEA Grapalat" w:eastAsia="Times New Roman" w:hAnsi="GHEA Grapalat" w:cs="Times New Roman"/>
          <w:color w:val="000000"/>
          <w:sz w:val="24"/>
          <w:szCs w:val="24"/>
          <w:lang w:val="hy-AM"/>
        </w:rPr>
        <w:t xml:space="preserve"> </w:t>
      </w:r>
      <w:r w:rsidR="001B1813" w:rsidRPr="001B1813">
        <w:rPr>
          <w:rFonts w:ascii="GHEA Grapalat" w:eastAsia="Times New Roman" w:hAnsi="GHEA Grapalat" w:cs="Times New Roman"/>
          <w:sz w:val="24"/>
          <w:szCs w:val="24"/>
          <w:lang w:val="hy-AM"/>
        </w:rPr>
        <w:t xml:space="preserve">(կանխատեսվող) </w:t>
      </w:r>
      <w:r w:rsidRPr="001B1813">
        <w:rPr>
          <w:rFonts w:ascii="GHEA Grapalat" w:eastAsia="Times New Roman" w:hAnsi="GHEA Grapalat" w:cs="Times New Roman"/>
          <w:sz w:val="24"/>
          <w:szCs w:val="24"/>
          <w:lang w:val="hy-AM"/>
        </w:rPr>
        <w:t xml:space="preserve"> գնման  </w:t>
      </w:r>
      <w:r w:rsidRPr="001B1813">
        <w:rPr>
          <w:rFonts w:ascii="GHEA Grapalat" w:eastAsia="Times New Roman" w:hAnsi="GHEA Grapalat" w:cs="Times New Roman"/>
          <w:color w:val="000000"/>
          <w:sz w:val="24"/>
          <w:szCs w:val="24"/>
          <w:lang w:val="hy-AM"/>
        </w:rPr>
        <w:t>ընդհանուր գինը.</w:t>
      </w:r>
      <w:r w:rsidRPr="001B1813">
        <w:rPr>
          <w:rFonts w:ascii="GHEA Grapalat" w:hAnsi="GHEA Grapalat"/>
          <w:color w:val="000000"/>
          <w:sz w:val="24"/>
          <w:szCs w:val="24"/>
          <w:lang w:val="hy-AM"/>
        </w:rPr>
        <w:t>»,</w:t>
      </w:r>
    </w:p>
    <w:p w14:paraId="762627DD" w14:textId="1A1706A2" w:rsidR="005638CD" w:rsidRPr="0092244D" w:rsidRDefault="001B1813" w:rsidP="0092244D">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6</w:t>
      </w:r>
      <w:r w:rsidR="005638CD" w:rsidRPr="0092244D">
        <w:rPr>
          <w:rFonts w:ascii="GHEA Grapalat" w:hAnsi="GHEA Grapalat"/>
          <w:color w:val="000000"/>
          <w:lang w:val="hy-AM"/>
        </w:rPr>
        <w:t>) 22-</w:t>
      </w:r>
      <w:r w:rsidR="00E40867" w:rsidRPr="0092244D">
        <w:rPr>
          <w:rFonts w:ascii="GHEA Grapalat" w:hAnsi="GHEA Grapalat"/>
          <w:color w:val="000000"/>
          <w:lang w:val="hy-AM"/>
        </w:rPr>
        <w:t>րդ կետը շարադրել հետևյալ խմբագրությամբ.</w:t>
      </w:r>
    </w:p>
    <w:p w14:paraId="70671A69" w14:textId="2132F90B" w:rsidR="00E40867" w:rsidRPr="0092244D" w:rsidRDefault="00E40867" w:rsidP="0092244D">
      <w:pPr>
        <w:shd w:val="clear" w:color="auto" w:fill="FFFFFF"/>
        <w:spacing w:after="0" w:line="360" w:lineRule="auto"/>
        <w:ind w:firstLine="709"/>
        <w:jc w:val="both"/>
        <w:rPr>
          <w:rFonts w:ascii="GHEA Grapalat" w:eastAsia="Times New Roman" w:hAnsi="GHEA Grapalat" w:cs="Times New Roman"/>
          <w:sz w:val="24"/>
          <w:szCs w:val="24"/>
          <w:lang w:val="hy-AM"/>
        </w:rPr>
      </w:pPr>
      <w:r w:rsidRPr="0092244D">
        <w:rPr>
          <w:rFonts w:ascii="GHEA Grapalat" w:hAnsi="GHEA Grapalat"/>
          <w:color w:val="000000"/>
          <w:sz w:val="24"/>
          <w:szCs w:val="24"/>
          <w:lang w:val="hy-AM"/>
        </w:rPr>
        <w:t>«</w:t>
      </w:r>
      <w:r w:rsidRPr="0092244D">
        <w:rPr>
          <w:rFonts w:ascii="GHEA Grapalat" w:eastAsia="Times New Roman" w:hAnsi="GHEA Grapalat" w:cs="Times New Roman"/>
          <w:color w:val="000000"/>
          <w:sz w:val="24"/>
          <w:szCs w:val="24"/>
          <w:lang w:val="hy-AM"/>
        </w:rPr>
        <w:t xml:space="preserve">22. Գնման առարկայի բնութագրերը սահմանելիս պետք է հաշվի առնել, որ դրանց պետք է բավարարեն մեկից ավելի հնարավոր մասնակիցներ՝ բացառությամբ սույն կարգի 23-րդ կետի 4-րդ ենթակետով նախատեսված հիմքով </w:t>
      </w:r>
      <w:r w:rsidR="004B75C1" w:rsidRPr="0092244D">
        <w:rPr>
          <w:rFonts w:ascii="GHEA Grapalat" w:eastAsia="Times New Roman" w:hAnsi="GHEA Grapalat" w:cs="Times New Roman"/>
          <w:color w:val="000000"/>
          <w:sz w:val="24"/>
          <w:szCs w:val="24"/>
          <w:lang w:val="hy-AM"/>
        </w:rPr>
        <w:t xml:space="preserve">և նույն կարգի 21-րդ կետի 1-ին ենթակետի «դ» պարբերությամբ նախատեսված՝ պատվիրատուի ղեկավարի հետ համաձայնեցված </w:t>
      </w:r>
      <w:r w:rsidRPr="0092244D">
        <w:rPr>
          <w:rFonts w:ascii="GHEA Grapalat" w:eastAsia="Times New Roman" w:hAnsi="GHEA Grapalat" w:cs="Times New Roman"/>
          <w:color w:val="000000"/>
          <w:sz w:val="24"/>
          <w:szCs w:val="24"/>
          <w:lang w:val="hy-AM"/>
        </w:rPr>
        <w:t>դեպքեր</w:t>
      </w:r>
      <w:r w:rsidR="004B75C1" w:rsidRPr="0092244D">
        <w:rPr>
          <w:rFonts w:ascii="GHEA Grapalat" w:eastAsia="Times New Roman" w:hAnsi="GHEA Grapalat" w:cs="Times New Roman"/>
          <w:color w:val="000000"/>
          <w:sz w:val="24"/>
          <w:szCs w:val="24"/>
          <w:lang w:val="hy-AM"/>
        </w:rPr>
        <w:t>ում կատարվող գնումների</w:t>
      </w:r>
      <w:r w:rsidRPr="0092244D">
        <w:rPr>
          <w:rFonts w:ascii="GHEA Grapalat" w:eastAsia="Times New Roman" w:hAnsi="GHEA Grapalat" w:cs="Times New Roman"/>
          <w:color w:val="000000"/>
          <w:sz w:val="24"/>
          <w:szCs w:val="24"/>
          <w:lang w:val="hy-AM"/>
        </w:rPr>
        <w:t xml:space="preserve">: Ապրանքների գնման դեպքում հղումներ օգտագործելիս ներկայացվում են որպես համարժեք առաջարկվող ապրանքների ֆիրմային անվանումը, </w:t>
      </w:r>
      <w:r w:rsidR="00385000" w:rsidRPr="0092244D">
        <w:rPr>
          <w:rFonts w:ascii="GHEA Grapalat" w:eastAsia="Times New Roman" w:hAnsi="GHEA Grapalat" w:cs="Times New Roman"/>
          <w:color w:val="000000"/>
          <w:sz w:val="24"/>
          <w:szCs w:val="24"/>
          <w:lang w:val="hy-AM"/>
        </w:rPr>
        <w:t>մոդելը</w:t>
      </w:r>
      <w:r w:rsidRPr="0092244D">
        <w:rPr>
          <w:rFonts w:ascii="GHEA Grapalat" w:eastAsia="Times New Roman" w:hAnsi="GHEA Grapalat" w:cs="Times New Roman"/>
          <w:color w:val="000000"/>
          <w:sz w:val="24"/>
          <w:szCs w:val="24"/>
          <w:lang w:val="hy-AM"/>
        </w:rPr>
        <w:t xml:space="preserve"> և արտադրողը:</w:t>
      </w:r>
      <w:r w:rsidRPr="0092244D">
        <w:rPr>
          <w:rFonts w:ascii="GHEA Grapalat" w:hAnsi="GHEA Grapalat"/>
          <w:color w:val="000000"/>
          <w:sz w:val="24"/>
          <w:szCs w:val="24"/>
          <w:lang w:val="hy-AM"/>
        </w:rPr>
        <w:t>»</w:t>
      </w:r>
    </w:p>
    <w:p w14:paraId="0913DAA9" w14:textId="45449080" w:rsidR="001711CD" w:rsidRPr="0092244D" w:rsidRDefault="001B1813" w:rsidP="0092244D">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7</w:t>
      </w:r>
      <w:r w:rsidR="00937BFD" w:rsidRPr="0092244D">
        <w:rPr>
          <w:rFonts w:ascii="GHEA Grapalat" w:hAnsi="GHEA Grapalat"/>
          <w:color w:val="000000"/>
          <w:lang w:val="hy-AM"/>
        </w:rPr>
        <w:t>) 23-րդ կետի</w:t>
      </w:r>
      <w:r w:rsidR="001711CD" w:rsidRPr="0092244D">
        <w:rPr>
          <w:rFonts w:ascii="GHEA Grapalat" w:hAnsi="GHEA Grapalat"/>
          <w:color w:val="000000"/>
          <w:lang w:val="hy-AM"/>
        </w:rPr>
        <w:t>.</w:t>
      </w:r>
    </w:p>
    <w:p w14:paraId="2A1F662C" w14:textId="0C256C48" w:rsidR="00937BFD" w:rsidRPr="0092244D" w:rsidRDefault="001711CD" w:rsidP="0092244D">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92244D">
        <w:rPr>
          <w:rFonts w:ascii="GHEA Grapalat" w:hAnsi="GHEA Grapalat"/>
          <w:color w:val="000000"/>
          <w:lang w:val="hy-AM"/>
        </w:rPr>
        <w:t>ա.</w:t>
      </w:r>
      <w:r w:rsidR="00937BFD" w:rsidRPr="0092244D">
        <w:rPr>
          <w:rFonts w:ascii="GHEA Grapalat" w:hAnsi="GHEA Grapalat"/>
          <w:color w:val="000000"/>
          <w:lang w:val="hy-AM"/>
        </w:rPr>
        <w:t xml:space="preserve"> 1-ին ենթակետը լրացնել հետևյալ բովանդակությամբ նախադասությամբ.</w:t>
      </w:r>
    </w:p>
    <w:p w14:paraId="441293DA" w14:textId="47353886" w:rsidR="00937BFD" w:rsidRPr="0092244D" w:rsidRDefault="00937BFD" w:rsidP="0092244D">
      <w:pPr>
        <w:spacing w:after="0" w:line="360" w:lineRule="auto"/>
        <w:ind w:firstLine="709"/>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«Եթե գնումների միասնական անվանացանկի 2-րդ մակարդակում նշված ապրանքների, աշխատանքների և ծառայությունների խմբերում ներառված՝  վերջնական սպառման ապրանքի, աշխատանքի կամ ծառայության գինը չի գերազանցում մեկ հարյուր հազար դրամը, ապա գնումը կարող է կատարվել օրենքի 23-րդ հոդվածի 1-ին մասի 4-րդ կետի հիման վրա` անկախ գնման առարկան էլեկտրոնային աճուրդով կամ կենտրոնացված եղանակով կամ փակ պարբերական մրցույթով իրականացվող գնումների ցուցակում ներառված լինելու հանգամանքի.»,</w:t>
      </w:r>
    </w:p>
    <w:p w14:paraId="6192C362" w14:textId="4CC7A5EE" w:rsidR="00D9763D" w:rsidRPr="0092244D" w:rsidRDefault="00D9763D" w:rsidP="0092244D">
      <w:pPr>
        <w:spacing w:after="0" w:line="360" w:lineRule="auto"/>
        <w:ind w:firstLine="709"/>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բ</w:t>
      </w:r>
      <w:r w:rsidRPr="0092244D">
        <w:rPr>
          <w:rFonts w:ascii="Cambria Math" w:eastAsia="Times New Roman" w:hAnsi="Cambria Math" w:cs="Cambria Math"/>
          <w:color w:val="000000"/>
          <w:sz w:val="24"/>
          <w:szCs w:val="24"/>
          <w:lang w:val="hy-AM"/>
        </w:rPr>
        <w:t>․</w:t>
      </w:r>
      <w:r w:rsidRPr="0092244D">
        <w:rPr>
          <w:rFonts w:ascii="GHEA Grapalat" w:eastAsia="Times New Roman" w:hAnsi="GHEA Grapalat" w:cs="Times New Roman"/>
          <w:color w:val="000000"/>
          <w:sz w:val="24"/>
          <w:szCs w:val="24"/>
          <w:lang w:val="hy-AM"/>
        </w:rPr>
        <w:t xml:space="preserve"> 4-րդ ենթակետով հաստատված ցանկի 5-րդ տողում «ծառայությունների,» </w:t>
      </w:r>
      <w:r w:rsidR="00703517" w:rsidRPr="0092244D">
        <w:rPr>
          <w:rFonts w:ascii="GHEA Grapalat" w:eastAsia="Times New Roman" w:hAnsi="GHEA Grapalat" w:cs="Times New Roman"/>
          <w:color w:val="000000"/>
          <w:sz w:val="24"/>
          <w:szCs w:val="24"/>
          <w:lang w:val="hy-AM"/>
        </w:rPr>
        <w:t xml:space="preserve">բառից հետո </w:t>
      </w:r>
      <w:r w:rsidR="00D65E89" w:rsidRPr="0092244D">
        <w:rPr>
          <w:rFonts w:ascii="GHEA Grapalat" w:eastAsia="Times New Roman" w:hAnsi="GHEA Grapalat" w:cs="Times New Roman"/>
          <w:color w:val="000000"/>
          <w:sz w:val="24"/>
          <w:szCs w:val="24"/>
          <w:lang w:val="hy-AM"/>
        </w:rPr>
        <w:t>լրացնել</w:t>
      </w:r>
      <w:r w:rsidR="00703517" w:rsidRPr="0092244D">
        <w:rPr>
          <w:rFonts w:ascii="GHEA Grapalat" w:eastAsia="Times New Roman" w:hAnsi="GHEA Grapalat" w:cs="Times New Roman"/>
          <w:color w:val="000000"/>
          <w:sz w:val="24"/>
          <w:szCs w:val="24"/>
          <w:lang w:val="hy-AM"/>
        </w:rPr>
        <w:t>«</w:t>
      </w:r>
      <w:r w:rsidR="004D5976" w:rsidRPr="0092244D">
        <w:rPr>
          <w:rFonts w:ascii="GHEA Grapalat" w:eastAsia="Times New Roman" w:hAnsi="GHEA Grapalat" w:cs="Times New Roman"/>
          <w:color w:val="000000"/>
          <w:sz w:val="24"/>
          <w:szCs w:val="24"/>
          <w:lang w:val="hy-AM"/>
        </w:rPr>
        <w:t>կառավարական և օպերատիվ կապի ապահովման համար անհրաժեշտ ծառայությունների</w:t>
      </w:r>
      <w:r w:rsidR="00703517" w:rsidRPr="0092244D">
        <w:rPr>
          <w:rFonts w:ascii="GHEA Grapalat" w:eastAsia="Times New Roman" w:hAnsi="GHEA Grapalat" w:cs="Times New Roman"/>
          <w:color w:val="000000"/>
          <w:sz w:val="24"/>
          <w:szCs w:val="24"/>
          <w:lang w:val="hy-AM"/>
        </w:rPr>
        <w:t xml:space="preserve">» բառերը,  </w:t>
      </w:r>
      <w:r w:rsidRPr="0092244D">
        <w:rPr>
          <w:rFonts w:ascii="GHEA Grapalat" w:eastAsia="Times New Roman" w:hAnsi="GHEA Grapalat" w:cs="Times New Roman"/>
          <w:color w:val="000000"/>
          <w:sz w:val="24"/>
          <w:szCs w:val="24"/>
          <w:lang w:val="hy-AM"/>
        </w:rPr>
        <w:t>իսկ 33-րդ տողում «</w:t>
      </w:r>
      <w:r w:rsidR="000A1F48" w:rsidRPr="0092244D">
        <w:rPr>
          <w:rFonts w:ascii="GHEA Grapalat" w:eastAsia="Times New Roman" w:hAnsi="GHEA Grapalat" w:cs="Times New Roman"/>
          <w:color w:val="000000"/>
          <w:sz w:val="24"/>
          <w:szCs w:val="24"/>
          <w:lang w:val="hy-AM"/>
        </w:rPr>
        <w:t>հեռուստահաղորդումների</w:t>
      </w:r>
      <w:r w:rsidRPr="0092244D">
        <w:rPr>
          <w:rFonts w:ascii="GHEA Grapalat" w:eastAsia="Times New Roman" w:hAnsi="GHEA Grapalat" w:cs="Times New Roman"/>
          <w:color w:val="000000"/>
          <w:sz w:val="24"/>
          <w:szCs w:val="24"/>
          <w:lang w:val="hy-AM"/>
        </w:rPr>
        <w:t>»</w:t>
      </w:r>
      <w:r w:rsidR="000A1F48" w:rsidRPr="0092244D">
        <w:rPr>
          <w:rFonts w:ascii="GHEA Grapalat" w:eastAsia="Times New Roman" w:hAnsi="GHEA Grapalat" w:cs="Times New Roman"/>
          <w:color w:val="000000"/>
          <w:sz w:val="24"/>
          <w:szCs w:val="24"/>
          <w:lang w:val="hy-AM"/>
        </w:rPr>
        <w:t xml:space="preserve"> բառից հետո </w:t>
      </w:r>
      <w:r w:rsidR="00D65E89" w:rsidRPr="0092244D">
        <w:rPr>
          <w:rFonts w:ascii="GHEA Grapalat" w:eastAsia="Times New Roman" w:hAnsi="GHEA Grapalat" w:cs="Times New Roman"/>
          <w:color w:val="000000"/>
          <w:sz w:val="24"/>
          <w:szCs w:val="24"/>
          <w:lang w:val="hy-AM"/>
        </w:rPr>
        <w:t>լրացնել</w:t>
      </w:r>
      <w:r w:rsidR="000A1F48" w:rsidRPr="0092244D">
        <w:rPr>
          <w:rFonts w:ascii="GHEA Grapalat" w:eastAsia="Times New Roman" w:hAnsi="GHEA Grapalat" w:cs="Times New Roman"/>
          <w:color w:val="000000"/>
          <w:sz w:val="24"/>
          <w:szCs w:val="24"/>
          <w:lang w:val="hy-AM"/>
        </w:rPr>
        <w:t>«</w:t>
      </w:r>
      <w:r w:rsidR="002F3520" w:rsidRPr="0092244D">
        <w:rPr>
          <w:rFonts w:ascii="GHEA Grapalat" w:eastAsia="Times New Roman" w:hAnsi="GHEA Grapalat" w:cs="Times New Roman"/>
          <w:color w:val="000000"/>
          <w:sz w:val="24"/>
          <w:szCs w:val="24"/>
          <w:lang w:val="hy-AM"/>
        </w:rPr>
        <w:t>,</w:t>
      </w:r>
      <w:r w:rsidR="000A1F48" w:rsidRPr="0092244D">
        <w:rPr>
          <w:rFonts w:ascii="GHEA Grapalat" w:eastAsia="Times New Roman" w:hAnsi="GHEA Grapalat" w:cs="Times New Roman"/>
          <w:color w:val="000000"/>
          <w:sz w:val="24"/>
          <w:szCs w:val="24"/>
          <w:lang w:val="hy-AM"/>
        </w:rPr>
        <w:t>ռադիոհաղորդումների» բառը,</w:t>
      </w:r>
    </w:p>
    <w:p w14:paraId="2F8242EA" w14:textId="3B88DC09" w:rsidR="001711CD" w:rsidRPr="0092244D" w:rsidRDefault="00F7643C" w:rsidP="0092244D">
      <w:pPr>
        <w:pStyle w:val="NormalWeb"/>
        <w:spacing w:before="0" w:beforeAutospacing="0" w:after="0" w:afterAutospacing="0" w:line="360" w:lineRule="auto"/>
        <w:ind w:firstLine="720"/>
        <w:jc w:val="both"/>
        <w:rPr>
          <w:rFonts w:ascii="GHEA Grapalat" w:hAnsi="GHEA Grapalat"/>
          <w:color w:val="000000"/>
          <w:lang w:val="hy-AM"/>
        </w:rPr>
      </w:pPr>
      <w:r w:rsidRPr="0092244D">
        <w:rPr>
          <w:rFonts w:ascii="GHEA Grapalat" w:hAnsi="GHEA Grapalat"/>
          <w:color w:val="000000"/>
          <w:lang w:val="hy-AM"/>
        </w:rPr>
        <w:t>գ</w:t>
      </w:r>
      <w:r w:rsidR="001711CD" w:rsidRPr="0092244D">
        <w:rPr>
          <w:rFonts w:ascii="GHEA Grapalat" w:hAnsi="GHEA Grapalat"/>
          <w:color w:val="000000"/>
          <w:lang w:val="hy-AM"/>
        </w:rPr>
        <w:t>. 5-րդ ենթակետը շարադրել հետևյալ խմբագրությամբ.</w:t>
      </w:r>
    </w:p>
    <w:p w14:paraId="47D6F28F" w14:textId="415378C3" w:rsidR="001F0463" w:rsidRPr="0092244D" w:rsidRDefault="001711CD" w:rsidP="0092244D">
      <w:pPr>
        <w:tabs>
          <w:tab w:val="left" w:pos="709"/>
        </w:tabs>
        <w:spacing w:after="0" w:line="360" w:lineRule="auto"/>
        <w:ind w:firstLine="709"/>
        <w:jc w:val="both"/>
        <w:rPr>
          <w:rFonts w:ascii="GHEA Grapalat" w:hAnsi="GHEA Grapalat"/>
          <w:color w:val="000000"/>
          <w:sz w:val="24"/>
          <w:szCs w:val="24"/>
          <w:lang w:val="hy-AM"/>
        </w:rPr>
      </w:pPr>
      <w:r w:rsidRPr="0092244D">
        <w:rPr>
          <w:rFonts w:ascii="GHEA Grapalat" w:hAnsi="GHEA Grapalat"/>
          <w:color w:val="000000"/>
          <w:sz w:val="24"/>
          <w:szCs w:val="24"/>
          <w:lang w:val="hy-AM"/>
        </w:rPr>
        <w:t>«</w:t>
      </w:r>
      <w:r w:rsidRPr="0092244D">
        <w:rPr>
          <w:rFonts w:ascii="GHEA Grapalat" w:eastAsia="Times New Roman" w:hAnsi="GHEA Grapalat" w:cs="Times New Roman"/>
          <w:color w:val="000000"/>
          <w:sz w:val="24"/>
          <w:szCs w:val="24"/>
          <w:lang w:val="hy-AM"/>
        </w:rPr>
        <w:t xml:space="preserve">5) «Արտակարգ իրավիճակներում բնակչության պաշտպանության մասին» օրենքով նախատեսված արտակարգ իրավիճակների կամ օտարերկրյա պետությունների </w:t>
      </w:r>
      <w:r w:rsidRPr="0092244D">
        <w:rPr>
          <w:rFonts w:ascii="GHEA Grapalat" w:eastAsia="Times New Roman" w:hAnsi="GHEA Grapalat" w:cs="Times New Roman"/>
          <w:color w:val="000000"/>
          <w:sz w:val="24"/>
          <w:szCs w:val="24"/>
          <w:lang w:val="hy-AM"/>
        </w:rPr>
        <w:lastRenderedPageBreak/>
        <w:t>տարածքներում տեղի ունեցած բնական աղետների, «Ռազմական դրության իրավական ռեժիմի մասին» Հայաստանի Հանրապետության օրենքով նախատեսված ռազմական դրություն հայտարարելու, Հայաստանի Հանրապետության օրենսդրությամբ նախատեսված դեպքերում զինված ուժերում ուժեղացված աշխատանքային ռեժիմ սահմանելու, ինչպես նաև մատակարարումը, կատարումը և մատուցումը դադարեցված՝ կենսական նշանակություն ունեցող ապրանքների, աշխատանքների և ծառայությունների՝ այլընտրանքային ապրանքներով, աշխատանքներով և ծառայություններով փոխարինելու անհնարինության կամ ապրանքների դեպքում՝ պահուստներում բացակայության</w:t>
      </w:r>
      <w:r w:rsidRPr="0092244D">
        <w:rPr>
          <w:rFonts w:ascii="Calibri" w:eastAsia="Times New Roman" w:hAnsi="Calibri" w:cs="Calibri"/>
          <w:color w:val="000000"/>
          <w:sz w:val="24"/>
          <w:szCs w:val="24"/>
          <w:lang w:val="hy-AM"/>
        </w:rPr>
        <w:t> </w:t>
      </w:r>
      <w:r w:rsidRPr="0092244D">
        <w:rPr>
          <w:rFonts w:ascii="GHEA Grapalat" w:eastAsia="Times New Roman" w:hAnsi="GHEA Grapalat" w:cs="Arial Unicode"/>
          <w:color w:val="000000"/>
          <w:sz w:val="24"/>
          <w:szCs w:val="24"/>
          <w:lang w:val="hy-AM"/>
        </w:rPr>
        <w:t>հետևանքով</w:t>
      </w:r>
      <w:r w:rsidRPr="0092244D">
        <w:rPr>
          <w:rFonts w:ascii="GHEA Grapalat" w:eastAsia="Times New Roman" w:hAnsi="GHEA Grapalat" w:cs="Times New Roman"/>
          <w:color w:val="000000"/>
          <w:sz w:val="24"/>
          <w:szCs w:val="24"/>
          <w:lang w:val="hy-AM"/>
        </w:rPr>
        <w:t xml:space="preserve"> </w:t>
      </w:r>
      <w:r w:rsidRPr="0092244D">
        <w:rPr>
          <w:rFonts w:ascii="GHEA Grapalat" w:eastAsia="Times New Roman" w:hAnsi="GHEA Grapalat" w:cs="Arial Unicode"/>
          <w:color w:val="000000"/>
          <w:sz w:val="24"/>
          <w:szCs w:val="24"/>
          <w:lang w:val="hy-AM"/>
        </w:rPr>
        <w:t>առաջացած</w:t>
      </w:r>
      <w:r w:rsidRPr="0092244D">
        <w:rPr>
          <w:rFonts w:ascii="GHEA Grapalat" w:eastAsia="Times New Roman" w:hAnsi="GHEA Grapalat" w:cs="Times New Roman"/>
          <w:color w:val="000000"/>
          <w:sz w:val="24"/>
          <w:szCs w:val="24"/>
          <w:lang w:val="hy-AM"/>
        </w:rPr>
        <w:t xml:space="preserve"> </w:t>
      </w:r>
      <w:r w:rsidRPr="0092244D">
        <w:rPr>
          <w:rFonts w:ascii="GHEA Grapalat" w:eastAsia="Times New Roman" w:hAnsi="GHEA Grapalat" w:cs="Arial Unicode"/>
          <w:color w:val="000000"/>
          <w:sz w:val="24"/>
          <w:szCs w:val="24"/>
          <w:lang w:val="hy-AM"/>
        </w:rPr>
        <w:t>և</w:t>
      </w:r>
      <w:r w:rsidRPr="0092244D">
        <w:rPr>
          <w:rFonts w:ascii="GHEA Grapalat" w:eastAsia="Times New Roman" w:hAnsi="GHEA Grapalat" w:cs="Times New Roman"/>
          <w:color w:val="000000"/>
          <w:sz w:val="24"/>
          <w:szCs w:val="24"/>
          <w:lang w:val="hy-AM"/>
        </w:rPr>
        <w:t xml:space="preserve"> պետության </w:t>
      </w:r>
      <w:r w:rsidRPr="0092244D">
        <w:rPr>
          <w:rFonts w:ascii="GHEA Grapalat" w:eastAsia="Times New Roman" w:hAnsi="GHEA Grapalat" w:cs="Arial Unicode"/>
          <w:color w:val="000000"/>
          <w:sz w:val="24"/>
          <w:szCs w:val="24"/>
          <w:lang w:val="hy-AM"/>
        </w:rPr>
        <w:t>կարիքների</w:t>
      </w:r>
      <w:r w:rsidRPr="0092244D">
        <w:rPr>
          <w:rFonts w:ascii="GHEA Grapalat" w:eastAsia="Times New Roman" w:hAnsi="GHEA Grapalat" w:cs="Times New Roman"/>
          <w:color w:val="000000"/>
          <w:sz w:val="24"/>
          <w:szCs w:val="24"/>
          <w:lang w:val="hy-AM"/>
        </w:rPr>
        <w:t xml:space="preserve"> </w:t>
      </w:r>
      <w:r w:rsidRPr="0092244D">
        <w:rPr>
          <w:rFonts w:ascii="GHEA Grapalat" w:eastAsia="Times New Roman" w:hAnsi="GHEA Grapalat" w:cs="Arial Unicode"/>
          <w:color w:val="000000"/>
          <w:sz w:val="24"/>
          <w:szCs w:val="24"/>
          <w:lang w:val="hy-AM"/>
        </w:rPr>
        <w:t>բավարարման</w:t>
      </w:r>
      <w:r w:rsidRPr="0092244D">
        <w:rPr>
          <w:rFonts w:ascii="GHEA Grapalat" w:eastAsia="Times New Roman" w:hAnsi="GHEA Grapalat" w:cs="Times New Roman"/>
          <w:color w:val="000000"/>
          <w:sz w:val="24"/>
          <w:szCs w:val="24"/>
          <w:lang w:val="hy-AM"/>
        </w:rPr>
        <w:t xml:space="preserve"> </w:t>
      </w:r>
      <w:r w:rsidRPr="0092244D">
        <w:rPr>
          <w:rFonts w:ascii="GHEA Grapalat" w:eastAsia="Times New Roman" w:hAnsi="GHEA Grapalat" w:cs="Arial Unicode"/>
          <w:color w:val="000000"/>
          <w:sz w:val="24"/>
          <w:szCs w:val="24"/>
          <w:lang w:val="hy-AM"/>
        </w:rPr>
        <w:t>նպատակով հրատապ</w:t>
      </w:r>
      <w:r w:rsidRPr="0092244D">
        <w:rPr>
          <w:rFonts w:ascii="GHEA Grapalat" w:eastAsia="Times New Roman" w:hAnsi="GHEA Grapalat" w:cs="Times New Roman"/>
          <w:color w:val="000000"/>
          <w:sz w:val="24"/>
          <w:szCs w:val="24"/>
          <w:lang w:val="hy-AM"/>
        </w:rPr>
        <w:t xml:space="preserve"> </w:t>
      </w:r>
      <w:r w:rsidRPr="0092244D">
        <w:rPr>
          <w:rFonts w:ascii="GHEA Grapalat" w:eastAsia="Times New Roman" w:hAnsi="GHEA Grapalat" w:cs="Arial Unicode"/>
          <w:color w:val="000000"/>
          <w:sz w:val="24"/>
          <w:szCs w:val="24"/>
          <w:lang w:val="hy-AM"/>
        </w:rPr>
        <w:t>համարվող</w:t>
      </w:r>
      <w:r w:rsidRPr="0092244D">
        <w:rPr>
          <w:rFonts w:ascii="GHEA Grapalat" w:eastAsia="Times New Roman" w:hAnsi="GHEA Grapalat" w:cs="Times New Roman"/>
          <w:color w:val="000000"/>
          <w:sz w:val="24"/>
          <w:szCs w:val="24"/>
          <w:lang w:val="hy-AM"/>
        </w:rPr>
        <w:t xml:space="preserve"> գնումների կատարման դեպքում </w:t>
      </w:r>
      <w:r w:rsidRPr="0092244D">
        <w:rPr>
          <w:rFonts w:ascii="GHEA Grapalat" w:eastAsia="Times New Roman" w:hAnsi="GHEA Grapalat" w:cs="Arial Unicode"/>
          <w:color w:val="000000"/>
          <w:sz w:val="24"/>
          <w:szCs w:val="24"/>
          <w:lang w:val="hy-AM"/>
        </w:rPr>
        <w:t>անհրաժեշտ</w:t>
      </w:r>
      <w:r w:rsidRPr="0092244D">
        <w:rPr>
          <w:rFonts w:ascii="GHEA Grapalat" w:eastAsia="Times New Roman" w:hAnsi="GHEA Grapalat" w:cs="Times New Roman"/>
          <w:color w:val="000000"/>
          <w:sz w:val="24"/>
          <w:szCs w:val="24"/>
          <w:lang w:val="hy-AM"/>
        </w:rPr>
        <w:t xml:space="preserve"> </w:t>
      </w:r>
      <w:r w:rsidRPr="0092244D">
        <w:rPr>
          <w:rFonts w:ascii="GHEA Grapalat" w:eastAsia="Times New Roman" w:hAnsi="GHEA Grapalat" w:cs="Arial Unicode"/>
          <w:color w:val="000000"/>
          <w:sz w:val="24"/>
          <w:szCs w:val="24"/>
          <w:lang w:val="hy-AM"/>
        </w:rPr>
        <w:t>ապրանքների</w:t>
      </w:r>
      <w:r w:rsidRPr="0092244D">
        <w:rPr>
          <w:rFonts w:ascii="GHEA Grapalat" w:eastAsia="Times New Roman" w:hAnsi="GHEA Grapalat" w:cs="Times New Roman"/>
          <w:color w:val="000000"/>
          <w:sz w:val="24"/>
          <w:szCs w:val="24"/>
          <w:lang w:val="hy-AM"/>
        </w:rPr>
        <w:t xml:space="preserve">, </w:t>
      </w:r>
      <w:r w:rsidRPr="0092244D">
        <w:rPr>
          <w:rFonts w:ascii="GHEA Grapalat" w:eastAsia="Times New Roman" w:hAnsi="GHEA Grapalat" w:cs="Arial Unicode"/>
          <w:color w:val="000000"/>
          <w:sz w:val="24"/>
          <w:szCs w:val="24"/>
          <w:lang w:val="hy-AM"/>
        </w:rPr>
        <w:t>աշխատանքների</w:t>
      </w:r>
      <w:r w:rsidRPr="0092244D">
        <w:rPr>
          <w:rFonts w:ascii="GHEA Grapalat" w:eastAsia="Times New Roman" w:hAnsi="GHEA Grapalat" w:cs="Times New Roman"/>
          <w:color w:val="000000"/>
          <w:sz w:val="24"/>
          <w:szCs w:val="24"/>
          <w:lang w:val="hy-AM"/>
        </w:rPr>
        <w:t xml:space="preserve"> </w:t>
      </w:r>
      <w:r w:rsidRPr="0092244D">
        <w:rPr>
          <w:rFonts w:ascii="GHEA Grapalat" w:eastAsia="Times New Roman" w:hAnsi="GHEA Grapalat" w:cs="Arial Unicode"/>
          <w:color w:val="000000"/>
          <w:sz w:val="24"/>
          <w:szCs w:val="24"/>
          <w:lang w:val="hy-AM"/>
        </w:rPr>
        <w:t>և</w:t>
      </w:r>
      <w:r w:rsidRPr="0092244D">
        <w:rPr>
          <w:rFonts w:ascii="GHEA Grapalat" w:eastAsia="Times New Roman" w:hAnsi="GHEA Grapalat" w:cs="Times New Roman"/>
          <w:color w:val="000000"/>
          <w:sz w:val="24"/>
          <w:szCs w:val="24"/>
          <w:lang w:val="hy-AM"/>
        </w:rPr>
        <w:t xml:space="preserve"> </w:t>
      </w:r>
      <w:r w:rsidRPr="0092244D">
        <w:rPr>
          <w:rFonts w:ascii="GHEA Grapalat" w:eastAsia="Times New Roman" w:hAnsi="GHEA Grapalat" w:cs="Arial Unicode"/>
          <w:color w:val="000000"/>
          <w:sz w:val="24"/>
          <w:szCs w:val="24"/>
          <w:lang w:val="hy-AM"/>
        </w:rPr>
        <w:t>ծառայությունների</w:t>
      </w:r>
      <w:r w:rsidRPr="0092244D">
        <w:rPr>
          <w:rFonts w:ascii="GHEA Grapalat" w:eastAsia="Times New Roman" w:hAnsi="GHEA Grapalat" w:cs="Times New Roman"/>
          <w:color w:val="000000"/>
          <w:sz w:val="24"/>
          <w:szCs w:val="24"/>
          <w:lang w:val="hy-AM"/>
        </w:rPr>
        <w:t xml:space="preserve"> </w:t>
      </w:r>
      <w:r w:rsidRPr="0092244D">
        <w:rPr>
          <w:rFonts w:ascii="GHEA Grapalat" w:eastAsia="Times New Roman" w:hAnsi="GHEA Grapalat" w:cs="Arial Unicode"/>
          <w:color w:val="000000"/>
          <w:sz w:val="24"/>
          <w:szCs w:val="24"/>
          <w:lang w:val="hy-AM"/>
        </w:rPr>
        <w:t>ձեռքբերումը</w:t>
      </w:r>
      <w:r w:rsidRPr="0092244D">
        <w:rPr>
          <w:rFonts w:ascii="GHEA Grapalat" w:eastAsia="Times New Roman" w:hAnsi="GHEA Grapalat" w:cs="Times New Roman"/>
          <w:color w:val="000000"/>
          <w:sz w:val="24"/>
          <w:szCs w:val="24"/>
          <w:lang w:val="hy-AM"/>
        </w:rPr>
        <w:t xml:space="preserve"> </w:t>
      </w:r>
      <w:r w:rsidRPr="0092244D">
        <w:rPr>
          <w:rFonts w:ascii="GHEA Grapalat" w:eastAsia="Times New Roman" w:hAnsi="GHEA Grapalat" w:cs="Arial Unicode"/>
          <w:color w:val="000000"/>
          <w:sz w:val="24"/>
          <w:szCs w:val="24"/>
          <w:lang w:val="hy-AM"/>
        </w:rPr>
        <w:t>կարող</w:t>
      </w:r>
      <w:r w:rsidRPr="0092244D">
        <w:rPr>
          <w:rFonts w:ascii="GHEA Grapalat" w:eastAsia="Times New Roman" w:hAnsi="GHEA Grapalat" w:cs="Times New Roman"/>
          <w:color w:val="000000"/>
          <w:sz w:val="24"/>
          <w:szCs w:val="24"/>
          <w:lang w:val="hy-AM"/>
        </w:rPr>
        <w:t xml:space="preserve"> </w:t>
      </w:r>
      <w:r w:rsidRPr="0092244D">
        <w:rPr>
          <w:rFonts w:ascii="GHEA Grapalat" w:eastAsia="Times New Roman" w:hAnsi="GHEA Grapalat" w:cs="Arial Unicode"/>
          <w:color w:val="000000"/>
          <w:sz w:val="24"/>
          <w:szCs w:val="24"/>
          <w:lang w:val="hy-AM"/>
        </w:rPr>
        <w:t>է</w:t>
      </w:r>
      <w:r w:rsidRPr="0092244D">
        <w:rPr>
          <w:rFonts w:ascii="GHEA Grapalat" w:eastAsia="Times New Roman" w:hAnsi="GHEA Grapalat" w:cs="Times New Roman"/>
          <w:color w:val="000000"/>
          <w:sz w:val="24"/>
          <w:szCs w:val="24"/>
          <w:lang w:val="hy-AM"/>
        </w:rPr>
        <w:t xml:space="preserve"> </w:t>
      </w:r>
      <w:r w:rsidRPr="0092244D">
        <w:rPr>
          <w:rFonts w:ascii="GHEA Grapalat" w:eastAsia="Times New Roman" w:hAnsi="GHEA Grapalat" w:cs="Arial Unicode"/>
          <w:color w:val="000000"/>
          <w:sz w:val="24"/>
          <w:szCs w:val="24"/>
          <w:lang w:val="hy-AM"/>
        </w:rPr>
        <w:t>իրական</w:t>
      </w:r>
      <w:r w:rsidRPr="0092244D">
        <w:rPr>
          <w:rFonts w:ascii="GHEA Grapalat" w:eastAsia="Times New Roman" w:hAnsi="GHEA Grapalat" w:cs="Times New Roman"/>
          <w:color w:val="000000"/>
          <w:sz w:val="24"/>
          <w:szCs w:val="24"/>
          <w:lang w:val="hy-AM"/>
        </w:rPr>
        <w:t>ացվել առանց տվյալ գնումը կատարելու համար ֆինանսական հատկացումներ նախատեսված լինելու հանգամանքի, Հայաստանի Հանրապետության վարչապետի գրավոր համաձայնությամբ, տվյալ կամ հաջորդող բյուջետային տարիներին գ</w:t>
      </w:r>
      <w:r w:rsidR="00621731">
        <w:rPr>
          <w:rFonts w:ascii="GHEA Grapalat" w:eastAsia="Times New Roman" w:hAnsi="GHEA Grapalat" w:cs="Times New Roman"/>
          <w:color w:val="000000"/>
          <w:sz w:val="24"/>
          <w:szCs w:val="24"/>
          <w:lang w:val="hy-AM"/>
        </w:rPr>
        <w:t>ումարները նախատեսելու պայմանով:</w:t>
      </w:r>
      <w:r w:rsidRPr="0092244D">
        <w:rPr>
          <w:rFonts w:ascii="GHEA Grapalat" w:hAnsi="GHEA Grapalat"/>
          <w:color w:val="000000"/>
          <w:sz w:val="24"/>
          <w:szCs w:val="24"/>
          <w:lang w:val="hy-AM"/>
        </w:rPr>
        <w:t>»,</w:t>
      </w:r>
    </w:p>
    <w:p w14:paraId="414F1C96" w14:textId="0C6E1239" w:rsidR="001F0463" w:rsidRPr="0092244D" w:rsidRDefault="00F7643C" w:rsidP="0092244D">
      <w:pPr>
        <w:spacing w:after="0" w:line="360" w:lineRule="auto"/>
        <w:ind w:firstLine="709"/>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դ</w:t>
      </w:r>
      <w:r w:rsidR="001F0463" w:rsidRPr="0092244D">
        <w:rPr>
          <w:rFonts w:ascii="GHEA Grapalat" w:eastAsia="Times New Roman" w:hAnsi="GHEA Grapalat" w:cs="Times New Roman"/>
          <w:color w:val="000000"/>
          <w:sz w:val="24"/>
          <w:szCs w:val="24"/>
          <w:lang w:val="hy-AM"/>
        </w:rPr>
        <w:t>. 6-րդ ենթակետում «ծրագրային ապահովման» բառերը փոխարինել «մասնագիտական վերապատրաստման, ծրագրային ապահովման մշակման (սպասարկման)» բառերով,</w:t>
      </w:r>
    </w:p>
    <w:p w14:paraId="7C6AF5FA" w14:textId="77777777" w:rsidR="002C6FBA" w:rsidRPr="0092244D" w:rsidRDefault="00F7643C" w:rsidP="0092244D">
      <w:pPr>
        <w:spacing w:after="0" w:line="360" w:lineRule="auto"/>
        <w:ind w:firstLine="567"/>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 xml:space="preserve">ե․ 8-րդ </w:t>
      </w:r>
      <w:r w:rsidR="002C6FBA" w:rsidRPr="0092244D">
        <w:rPr>
          <w:rFonts w:ascii="GHEA Grapalat" w:eastAsia="Times New Roman" w:hAnsi="GHEA Grapalat" w:cs="Times New Roman"/>
          <w:color w:val="000000"/>
          <w:sz w:val="24"/>
          <w:szCs w:val="24"/>
          <w:lang w:val="hy-AM"/>
        </w:rPr>
        <w:t>ենթակետը շարադրել հետևյալ խմբագրությամբ․</w:t>
      </w:r>
    </w:p>
    <w:p w14:paraId="47527E4F" w14:textId="02D66530" w:rsidR="00F7643C" w:rsidRPr="0092244D" w:rsidRDefault="00F7643C" w:rsidP="0092244D">
      <w:pPr>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 xml:space="preserve"> «</w:t>
      </w:r>
      <w:r w:rsidR="000E33C5" w:rsidRPr="0092244D">
        <w:rPr>
          <w:rFonts w:ascii="GHEA Grapalat" w:eastAsia="Times New Roman" w:hAnsi="GHEA Grapalat" w:cs="Times New Roman"/>
          <w:color w:val="000000"/>
          <w:sz w:val="24"/>
          <w:szCs w:val="24"/>
          <w:lang w:val="hy-AM"/>
        </w:rPr>
        <w:t xml:space="preserve">8) </w:t>
      </w:r>
      <w:r w:rsidR="002C6FBA" w:rsidRPr="0092244D">
        <w:rPr>
          <w:rFonts w:ascii="GHEA Grapalat" w:eastAsia="Times New Roman" w:hAnsi="GHEA Grapalat" w:cs="Times New Roman"/>
          <w:color w:val="000000"/>
          <w:sz w:val="24"/>
          <w:szCs w:val="24"/>
          <w:lang w:val="hy-AM"/>
        </w:rPr>
        <w:t>գնման ընթացակարգը որպես ապրանքի, աշխատանքի կամ ծառայության ձեռքբերում որակելու համար հաշվի է առնվում կնքվելիք պայմանագրի գնի մեջ դրանցից որևէ մեկի մեծ տեսակարար կշիռ ունենալու հանգամանքը, բացառությամբ շինարարական աշխատանքների, ավտոմեքենաների, սարքերի և սարքավորումների վերանորոգման ծառայությունների գնման դեպքերի:</w:t>
      </w:r>
      <w:r w:rsidRPr="0092244D">
        <w:rPr>
          <w:rFonts w:ascii="GHEA Grapalat" w:eastAsia="Times New Roman" w:hAnsi="GHEA Grapalat" w:cs="Times New Roman"/>
          <w:color w:val="000000"/>
          <w:sz w:val="24"/>
          <w:szCs w:val="24"/>
          <w:lang w:val="hy-AM"/>
        </w:rPr>
        <w:t>»</w:t>
      </w:r>
      <w:r w:rsidR="002C6FBA" w:rsidRPr="0092244D">
        <w:rPr>
          <w:rFonts w:ascii="GHEA Grapalat" w:eastAsia="Times New Roman" w:hAnsi="GHEA Grapalat" w:cs="Times New Roman"/>
          <w:color w:val="000000"/>
          <w:sz w:val="24"/>
          <w:szCs w:val="24"/>
          <w:lang w:val="hy-AM"/>
        </w:rPr>
        <w:t>,</w:t>
      </w:r>
    </w:p>
    <w:p w14:paraId="4CA63D75" w14:textId="3368DF9E" w:rsidR="001711CD" w:rsidRPr="0092244D" w:rsidRDefault="001B1813" w:rsidP="0092244D">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8</w:t>
      </w:r>
      <w:r w:rsidR="00937BFD" w:rsidRPr="0092244D">
        <w:rPr>
          <w:rFonts w:ascii="GHEA Grapalat" w:hAnsi="GHEA Grapalat"/>
          <w:color w:val="000000"/>
          <w:lang w:val="hy-AM"/>
        </w:rPr>
        <w:t>) 32-րդ կետի</w:t>
      </w:r>
      <w:r w:rsidR="001711CD" w:rsidRPr="0092244D">
        <w:rPr>
          <w:rFonts w:ascii="GHEA Grapalat" w:hAnsi="GHEA Grapalat"/>
          <w:color w:val="000000"/>
          <w:lang w:val="hy-AM"/>
        </w:rPr>
        <w:t>.</w:t>
      </w:r>
    </w:p>
    <w:p w14:paraId="3805719D" w14:textId="195D51BC" w:rsidR="00937BFD" w:rsidRPr="0092244D" w:rsidRDefault="001711CD" w:rsidP="0092244D">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92244D">
        <w:rPr>
          <w:rFonts w:ascii="GHEA Grapalat" w:hAnsi="GHEA Grapalat"/>
          <w:color w:val="000000"/>
          <w:lang w:val="hy-AM"/>
        </w:rPr>
        <w:t>ա.</w:t>
      </w:r>
      <w:r w:rsidR="00937BFD" w:rsidRPr="0092244D">
        <w:rPr>
          <w:rFonts w:ascii="GHEA Grapalat" w:hAnsi="GHEA Grapalat"/>
          <w:color w:val="000000"/>
          <w:lang w:val="hy-AM"/>
        </w:rPr>
        <w:t xml:space="preserve"> 1-ին ենթակետի «բ» պարբերությունը շարադրել հետևյալ խմբագրությամբ.</w:t>
      </w:r>
    </w:p>
    <w:p w14:paraId="18355370" w14:textId="65688506" w:rsidR="00937BFD" w:rsidRPr="0092244D" w:rsidRDefault="00937BFD" w:rsidP="0092244D">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92244D">
        <w:rPr>
          <w:rFonts w:ascii="GHEA Grapalat" w:hAnsi="GHEA Grapalat"/>
          <w:color w:val="000000"/>
          <w:lang w:val="hy-AM"/>
        </w:rPr>
        <w:lastRenderedPageBreak/>
        <w:t>«բ. իր կողմից հաստատված հավաստում՝ հրավերով սահմանված մասնակցության իրավունքի պահանջներին իր և իրեն փոխկապակացված անձանց  համապատասխանության մասին,»,</w:t>
      </w:r>
    </w:p>
    <w:p w14:paraId="526A6561" w14:textId="77777777" w:rsidR="00A129DF" w:rsidRPr="0092244D" w:rsidRDefault="00191091" w:rsidP="0092244D">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92244D">
        <w:rPr>
          <w:rFonts w:ascii="GHEA Grapalat" w:hAnsi="GHEA Grapalat"/>
          <w:color w:val="000000"/>
          <w:lang w:val="hy-AM"/>
        </w:rPr>
        <w:t>բ</w:t>
      </w:r>
      <w:r w:rsidRPr="0092244D">
        <w:rPr>
          <w:rFonts w:ascii="Cambria Math" w:hAnsi="Cambria Math" w:cs="Cambria Math"/>
          <w:color w:val="000000"/>
          <w:lang w:val="hy-AM"/>
        </w:rPr>
        <w:t>․</w:t>
      </w:r>
      <w:r w:rsidRPr="0092244D">
        <w:rPr>
          <w:rFonts w:ascii="GHEA Grapalat" w:hAnsi="GHEA Grapalat"/>
          <w:color w:val="000000"/>
          <w:lang w:val="hy-AM"/>
        </w:rPr>
        <w:t xml:space="preserve"> </w:t>
      </w:r>
      <w:r w:rsidR="00A129DF" w:rsidRPr="0092244D">
        <w:rPr>
          <w:rFonts w:ascii="GHEA Grapalat" w:hAnsi="GHEA Grapalat"/>
          <w:color w:val="000000"/>
          <w:lang w:val="hy-AM"/>
        </w:rPr>
        <w:t>1-ին ենթակետի «ե» պարբերությունը շարադրել հետևյալ խմբագրությամբ.</w:t>
      </w:r>
    </w:p>
    <w:p w14:paraId="15757182" w14:textId="2DE3457B" w:rsidR="00A129DF" w:rsidRPr="0092244D" w:rsidRDefault="00A129DF" w:rsidP="0092244D">
      <w:pPr>
        <w:shd w:val="clear" w:color="auto" w:fill="FFFFFF"/>
        <w:spacing w:after="0" w:line="360" w:lineRule="auto"/>
        <w:ind w:firstLine="375"/>
        <w:jc w:val="both"/>
        <w:rPr>
          <w:rFonts w:ascii="GHEA Grapalat" w:hAnsi="GHEA Grapalat"/>
          <w:color w:val="000000"/>
          <w:sz w:val="24"/>
          <w:szCs w:val="24"/>
          <w:lang w:val="hy-AM"/>
        </w:rPr>
      </w:pPr>
      <w:r w:rsidRPr="0068327D">
        <w:rPr>
          <w:rFonts w:ascii="GHEA Grapalat" w:hAnsi="GHEA Grapalat"/>
          <w:sz w:val="24"/>
          <w:szCs w:val="24"/>
          <w:lang w:val="hy-AM"/>
        </w:rPr>
        <w:t>«</w:t>
      </w:r>
      <w:r w:rsidRPr="0068327D">
        <w:rPr>
          <w:rFonts w:ascii="GHEA Grapalat" w:eastAsia="Times New Roman" w:hAnsi="GHEA Grapalat" w:cs="Times New Roman"/>
          <w:sz w:val="24"/>
          <w:szCs w:val="24"/>
          <w:lang w:val="hy-AM"/>
        </w:rPr>
        <w:t xml:space="preserve">ե. </w:t>
      </w:r>
      <w:r w:rsidR="0068327D" w:rsidRPr="0068327D">
        <w:rPr>
          <w:rFonts w:ascii="GHEA Grapalat" w:eastAsia="Times New Roman" w:hAnsi="GHEA Grapalat" w:cs="Times New Roman"/>
          <w:sz w:val="24"/>
          <w:szCs w:val="24"/>
          <w:lang w:val="hy-AM"/>
        </w:rPr>
        <w:t xml:space="preserve">հրավերով նախատեսված դեպքերում հայտի ապահովում, որի չափը հավասար է գնման գնի, իսկ ընթացակարգը օրենքի 15-րդ հոդվածի 6-րդ մասի 2-րդ կետի կամ Հայաստանի Հանրապետության վարչապետի գրավոր հանձնարարականի հիման վրա ընթացակարգը օրենքի 15-րդ հոդվածի 6-րդ մասի 1-ին կամ 2-րդ կետերի հիման վրա կազմակերպվելու դեպքում՝ պլանավորված (կանխատեսվող) գնման ընդհանուր  գնի հինգ տոկոսին: Եթե մասնակցի գնային առաջարկը գերազանցում է գնման ընդհանուր գինը (պլանավորված կամ կանխատեսվող գնման գինը), ապա </w:t>
      </w:r>
      <w:r w:rsidR="0068327D" w:rsidRPr="000B3AFA">
        <w:rPr>
          <w:rFonts w:ascii="GHEA Grapalat" w:eastAsia="Times New Roman" w:hAnsi="GHEA Grapalat" w:cs="Times New Roman"/>
          <w:color w:val="000000"/>
          <w:sz w:val="24"/>
          <w:szCs w:val="24"/>
          <w:lang w:val="hy-AM"/>
        </w:rPr>
        <w:t>հայտի ապահովման չափը հավասար է գնային առաջարկի հինգ տոկոսին:</w:t>
      </w:r>
      <w:r w:rsidR="0068327D">
        <w:rPr>
          <w:rFonts w:ascii="GHEA Grapalat" w:eastAsia="Times New Roman" w:hAnsi="GHEA Grapalat" w:cs="Times New Roman"/>
          <w:color w:val="000000"/>
          <w:sz w:val="24"/>
          <w:szCs w:val="24"/>
          <w:lang w:val="hy-AM"/>
        </w:rPr>
        <w:t xml:space="preserve"> </w:t>
      </w:r>
      <w:r w:rsidRPr="0092244D">
        <w:rPr>
          <w:rFonts w:ascii="GHEA Grapalat" w:eastAsia="Times New Roman" w:hAnsi="GHEA Grapalat" w:cs="Times New Roman"/>
          <w:color w:val="000000"/>
          <w:sz w:val="24"/>
          <w:szCs w:val="24"/>
          <w:lang w:val="hy-AM"/>
        </w:rPr>
        <w:t xml:space="preserve">Գնման ընթացակարգն էլեկտրոնային եղանակով կազմակերպված լինելու դեպքում բանկային երաշխիքի ձևով հայտի ապահովումը ներկայացվում է երաշխիքի բնօրինակից արտատպված (սկանավորված) տարբերակով՝ պայմանով, որ դրա բնօրինակը մասնակիցը գնահատող հանձնաժողովին ներկայացնում է մինչև հայտերի ներկայացման վերջնաժամկետը լրանալուն հաջորդող աշխատանքային օրվա Երևանի ժամանակով 17:00-ն՝ ուղեկցող գրությամբ, եթե այլ բան չի բխում լիազորված մարմնի անհատական իրավական ակտով հաստատված երաշխիքի օրինակելի ձևից: Հայտի ապահովումը վերադարձվում է պայմանագիրը կնքվելու օրվան հաջորդող հինգ աշխատանքային օրվա ընթացքում: Գնման ընթացակարգը չկայացած հայտարարվելու դեպքում հայտի ապահովումը վերադարձվում է անգործության ժամկետն ավարտվելուն հաջորդող հինգ աշխատանքային օրվա ընթացքում, եթե գնման ընթացակարգի արդյունքները բողոքարկված չեն: Բողոքի առկայության դեպքում հայտի ապահովումը վերադարձվում է գնման ընթացակարգը չկայացած հայտարարելու մասին գնահատող հանձնաժողովի որոշումն անփոփոխ թողնելու մասին դատարանի եզրափակիչ դատական ակտն օրինական ուժի մեջ մտնելու օրվան հաջորդող հինգ աշխատանքային օրվա ընթացքում: Եթե գնման ընթացակարգը կազմակերպվում է օրենքի 15-րդ հոդվածի 6-րդ մասի 2-րդ կետի հիման վրա, </w:t>
      </w:r>
      <w:r w:rsidRPr="0092244D">
        <w:rPr>
          <w:rFonts w:ascii="GHEA Grapalat" w:eastAsia="Times New Roman" w:hAnsi="GHEA Grapalat" w:cs="Times New Roman"/>
          <w:color w:val="000000"/>
          <w:sz w:val="24"/>
          <w:szCs w:val="24"/>
          <w:lang w:val="hy-AM"/>
        </w:rPr>
        <w:lastRenderedPageBreak/>
        <w:t>հայտի ապահովումը պայմանագիրը կնքած անձին վերադարձվում է սույն կարգի 18-րդ կետով նախատեսված համաձայնագիրը կնքվելու օրվան հաջորդող  հինգ աշխատանքային օրվա ընթացքում,</w:t>
      </w:r>
      <w:r w:rsidRPr="0092244D">
        <w:rPr>
          <w:rFonts w:ascii="GHEA Grapalat" w:hAnsi="GHEA Grapalat"/>
          <w:color w:val="000000"/>
          <w:sz w:val="24"/>
          <w:szCs w:val="24"/>
          <w:lang w:val="hy-AM"/>
        </w:rPr>
        <w:t>»,</w:t>
      </w:r>
    </w:p>
    <w:p w14:paraId="0F13B277" w14:textId="2223715B" w:rsidR="0061320F" w:rsidRPr="0092244D" w:rsidRDefault="0061320F" w:rsidP="0092244D">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92244D">
        <w:rPr>
          <w:rFonts w:ascii="GHEA Grapalat" w:hAnsi="GHEA Grapalat"/>
          <w:color w:val="000000"/>
          <w:lang w:val="hy-AM"/>
        </w:rPr>
        <w:t>գ. 9-րդ ենթակետը շարադրել հետևյալ խմբագրությամբ.</w:t>
      </w:r>
    </w:p>
    <w:p w14:paraId="70336D98" w14:textId="4AC2C0FA" w:rsidR="0061320F" w:rsidRPr="0092244D" w:rsidRDefault="0061320F" w:rsidP="0092244D">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92244D">
        <w:rPr>
          <w:rFonts w:ascii="GHEA Grapalat" w:hAnsi="GHEA Grapalat"/>
          <w:color w:val="000000"/>
          <w:sz w:val="24"/>
          <w:szCs w:val="24"/>
          <w:lang w:val="hy-AM"/>
        </w:rPr>
        <w:t>«</w:t>
      </w:r>
      <w:r w:rsidRPr="0092244D">
        <w:rPr>
          <w:rFonts w:ascii="GHEA Grapalat" w:eastAsia="Times New Roman" w:hAnsi="GHEA Grapalat" w:cs="Times New Roman"/>
          <w:color w:val="000000"/>
          <w:sz w:val="24"/>
          <w:szCs w:val="24"/>
          <w:lang w:val="hy-AM"/>
        </w:rPr>
        <w:t>9) եթե գնման հայտով տվյալ ընթացակարգի շրջանակում գնվելիք ապրանքի, աշխատանքի կամ ծառայության գինը (</w:t>
      </w:r>
      <w:r w:rsidRPr="0068327D">
        <w:rPr>
          <w:rFonts w:ascii="GHEA Grapalat" w:eastAsia="Times New Roman" w:hAnsi="GHEA Grapalat" w:cs="Times New Roman"/>
          <w:sz w:val="24"/>
          <w:szCs w:val="24"/>
          <w:lang w:val="hy-AM"/>
        </w:rPr>
        <w:t xml:space="preserve">պլանավորված </w:t>
      </w:r>
      <w:r w:rsidR="0068327D" w:rsidRPr="0068327D">
        <w:rPr>
          <w:rFonts w:ascii="GHEA Grapalat" w:eastAsia="Times New Roman" w:hAnsi="GHEA Grapalat" w:cs="Times New Roman"/>
          <w:sz w:val="24"/>
          <w:szCs w:val="24"/>
          <w:lang w:val="hy-AM"/>
        </w:rPr>
        <w:t xml:space="preserve">(կանխատեսվող)  </w:t>
      </w:r>
      <w:r w:rsidRPr="0068327D">
        <w:rPr>
          <w:rFonts w:ascii="GHEA Grapalat" w:eastAsia="Times New Roman" w:hAnsi="GHEA Grapalat" w:cs="Times New Roman"/>
          <w:sz w:val="24"/>
          <w:szCs w:val="24"/>
          <w:lang w:val="hy-AM"/>
        </w:rPr>
        <w:t xml:space="preserve">գնման  </w:t>
      </w:r>
      <w:r w:rsidRPr="0092244D">
        <w:rPr>
          <w:rFonts w:ascii="GHEA Grapalat" w:eastAsia="Times New Roman" w:hAnsi="GHEA Grapalat" w:cs="Times New Roman"/>
          <w:color w:val="000000"/>
          <w:sz w:val="24"/>
          <w:szCs w:val="24"/>
          <w:lang w:val="hy-AM"/>
        </w:rPr>
        <w:t>ընդհանուր գինը) չի գերազանցում գնումների բազային միավորի քսանհինգապատիկը, ապա հայտի ապահովում չի ներկայացվում, իսկ պայմանագրի ապահովումը ներկայացվում է միակողմանի հաստատված հայտարարության` տուժանքի կամ կանխիկ փողի ձևով: Ընդ որում, պայմանագրի ապահովման չափը կազմում է պայմանագրով նախատեսված ապրանքների, աշխատանքների և ծառայությունների գնման գնի տասը տոկոսը: Եթե պայմանագրով նախատեսված ապրանքների, աշխատանքների և ծառայությունների գնման գինը պակաս է կնքվելիք պայմանագրի գնից, ապա պայմանագրի ապահովման չափը հաշվարկվում է պայմանագրի գնի նկատմամբ: Շինարարական ծրագրերի կատարման համար անհրաժեշտ նախագծային փաստաթղթերի մշակման, փորձաքննության և տեխնիկական հսկողության ծառայությունների գնման դեպքում պայմանագրի ապահովումը ներկայացվում է բանկային երաշխիքի կամ կանխիկ փողի ձևով: Եթե տվյալ ընթացակարգի շրջանակում գնվելիք ապրանքի, աշխատանքի կամ ծառայության գնման գինը  գերազանցում է գնումների բազային միավորի քսահինգապատիկը, ապա</w:t>
      </w:r>
      <w:r w:rsidRPr="0092244D">
        <w:rPr>
          <w:rFonts w:ascii="Cambria Math" w:eastAsia="Times New Roman" w:hAnsi="Cambria Math" w:cs="Times New Roman"/>
          <w:color w:val="000000"/>
          <w:sz w:val="24"/>
          <w:szCs w:val="24"/>
          <w:lang w:val="hy-AM"/>
        </w:rPr>
        <w:t xml:space="preserve"> </w:t>
      </w:r>
      <w:r w:rsidRPr="0092244D">
        <w:rPr>
          <w:rFonts w:ascii="GHEA Grapalat" w:eastAsia="Times New Roman" w:hAnsi="GHEA Grapalat" w:cs="Times New Roman"/>
          <w:color w:val="000000"/>
          <w:sz w:val="24"/>
          <w:szCs w:val="24"/>
          <w:lang w:val="hy-AM"/>
        </w:rPr>
        <w:t>ինչպես հայտի, այնպես էլ պայմանագրի ապահովումը ներկայացվում է բանկային երաշխիքի կամ կանխիկ փողի ձևով</w:t>
      </w:r>
      <w:r w:rsidR="0092244D" w:rsidRPr="0092244D">
        <w:rPr>
          <w:rFonts w:ascii="Cambria Math" w:eastAsia="Times New Roman" w:hAnsi="Cambria Math" w:cs="Times New Roman"/>
          <w:color w:val="000000"/>
          <w:sz w:val="24"/>
          <w:szCs w:val="24"/>
          <w:lang w:val="hy-AM"/>
        </w:rPr>
        <w:t>:</w:t>
      </w:r>
      <w:r w:rsidRPr="0092244D">
        <w:rPr>
          <w:rFonts w:ascii="Cambria Math" w:eastAsia="Times New Roman" w:hAnsi="Cambria Math" w:cs="Times New Roman"/>
          <w:color w:val="000000"/>
          <w:sz w:val="24"/>
          <w:szCs w:val="24"/>
          <w:lang w:val="hy-AM"/>
        </w:rPr>
        <w:t xml:space="preserve"> Գ</w:t>
      </w:r>
      <w:r w:rsidRPr="0092244D">
        <w:rPr>
          <w:rFonts w:ascii="GHEA Grapalat" w:eastAsia="Times New Roman" w:hAnsi="GHEA Grapalat" w:cs="Times New Roman"/>
          <w:color w:val="000000"/>
          <w:sz w:val="24"/>
          <w:szCs w:val="24"/>
          <w:lang w:val="hy-AM"/>
        </w:rPr>
        <w:t xml:space="preserve">նման ընթացակարգը օրենքի 15-րդ հոդվածի 6-րդ մասի 2-րդ կետի հիման վրա կազմակերպվելու դեպքում, եթե </w:t>
      </w:r>
      <w:r w:rsidRPr="0068327D">
        <w:rPr>
          <w:rFonts w:ascii="GHEA Grapalat" w:eastAsia="Times New Roman" w:hAnsi="GHEA Grapalat" w:cs="Times New Roman"/>
          <w:sz w:val="24"/>
          <w:szCs w:val="24"/>
          <w:lang w:val="hy-AM"/>
        </w:rPr>
        <w:t xml:space="preserve">պլանավորված </w:t>
      </w:r>
      <w:r w:rsidR="0068327D" w:rsidRPr="0068327D">
        <w:rPr>
          <w:rFonts w:ascii="GHEA Grapalat" w:eastAsia="Times New Roman" w:hAnsi="GHEA Grapalat" w:cs="Times New Roman"/>
          <w:sz w:val="24"/>
          <w:szCs w:val="24"/>
          <w:lang w:val="hy-AM"/>
        </w:rPr>
        <w:t xml:space="preserve">(կանխատեսվող)  </w:t>
      </w:r>
      <w:r w:rsidRPr="0068327D">
        <w:rPr>
          <w:rFonts w:ascii="GHEA Grapalat" w:eastAsia="Times New Roman" w:hAnsi="GHEA Grapalat" w:cs="Times New Roman"/>
          <w:sz w:val="24"/>
          <w:szCs w:val="24"/>
          <w:lang w:val="hy-AM"/>
        </w:rPr>
        <w:t xml:space="preserve">գնման </w:t>
      </w:r>
      <w:r w:rsidRPr="0092244D">
        <w:rPr>
          <w:rFonts w:ascii="GHEA Grapalat" w:eastAsia="Times New Roman" w:hAnsi="GHEA Grapalat" w:cs="Times New Roman"/>
          <w:color w:val="000000"/>
          <w:sz w:val="24"/>
          <w:szCs w:val="24"/>
          <w:lang w:val="hy-AM"/>
        </w:rPr>
        <w:t>ընդհանուր գինը գերազանցում է գնումների բազային միավորի քսա</w:t>
      </w:r>
      <w:r w:rsidR="0068327D">
        <w:rPr>
          <w:rFonts w:ascii="GHEA Grapalat" w:eastAsia="Times New Roman" w:hAnsi="GHEA Grapalat" w:cs="Times New Roman"/>
          <w:color w:val="000000"/>
          <w:sz w:val="24"/>
          <w:szCs w:val="24"/>
          <w:lang w:val="hy-AM"/>
        </w:rPr>
        <w:t>ն</w:t>
      </w:r>
      <w:r w:rsidRPr="0092244D">
        <w:rPr>
          <w:rFonts w:ascii="GHEA Grapalat" w:eastAsia="Times New Roman" w:hAnsi="GHEA Grapalat" w:cs="Times New Roman"/>
          <w:color w:val="000000"/>
          <w:sz w:val="24"/>
          <w:szCs w:val="24"/>
          <w:lang w:val="hy-AM"/>
        </w:rPr>
        <w:t>հինգապատիկը, հայտի ապահովումը ներկայացվում է բանկային երաշխիքի կամ կանխիկ փողի ձևով:</w:t>
      </w:r>
    </w:p>
    <w:p w14:paraId="44C08507" w14:textId="33E5C64A" w:rsidR="0061320F" w:rsidRPr="0092244D" w:rsidRDefault="0061320F" w:rsidP="0092244D">
      <w:pPr>
        <w:shd w:val="clear" w:color="auto" w:fill="FFFFFF"/>
        <w:spacing w:after="0" w:line="360" w:lineRule="auto"/>
        <w:ind w:firstLine="375"/>
        <w:jc w:val="both"/>
        <w:rPr>
          <w:rFonts w:ascii="GHEA Grapalat" w:hAnsi="GHEA Grapalat"/>
          <w:color w:val="000000"/>
          <w:sz w:val="24"/>
          <w:szCs w:val="24"/>
          <w:lang w:val="hy-AM"/>
        </w:rPr>
      </w:pPr>
      <w:r w:rsidRPr="0092244D">
        <w:rPr>
          <w:rFonts w:ascii="GHEA Grapalat" w:eastAsia="Times New Roman" w:hAnsi="GHEA Grapalat" w:cs="Times New Roman"/>
          <w:color w:val="000000"/>
          <w:sz w:val="24"/>
          <w:szCs w:val="24"/>
          <w:lang w:val="hy-AM"/>
        </w:rPr>
        <w:t xml:space="preserve"> Եթե մասնակիցը հայտի ապահովումը ներկայացրել է սույն կետի 1-ին ենթակետի «ե» պարբերությամբ սահմանված չափից ավելի, ապա հայտը համարվում է հրավերի պահանջներին բավարարող և ենթակա չէ մերժման.</w:t>
      </w:r>
      <w:r w:rsidRPr="0092244D">
        <w:rPr>
          <w:rFonts w:ascii="GHEA Grapalat" w:hAnsi="GHEA Grapalat"/>
          <w:color w:val="000000"/>
          <w:sz w:val="24"/>
          <w:szCs w:val="24"/>
          <w:lang w:val="hy-AM"/>
        </w:rPr>
        <w:t>»,</w:t>
      </w:r>
    </w:p>
    <w:p w14:paraId="433493BA" w14:textId="4948CAF4" w:rsidR="0061320F" w:rsidRPr="0092244D" w:rsidRDefault="0061320F" w:rsidP="0092244D">
      <w:pPr>
        <w:spacing w:after="0" w:line="360" w:lineRule="auto"/>
        <w:ind w:firstLine="709"/>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lastRenderedPageBreak/>
        <w:t>դ</w:t>
      </w:r>
      <w:r w:rsidR="00191091" w:rsidRPr="0092244D">
        <w:rPr>
          <w:rFonts w:ascii="Cambria Math" w:eastAsia="Times New Roman" w:hAnsi="Cambria Math" w:cs="Cambria Math"/>
          <w:color w:val="000000"/>
          <w:sz w:val="24"/>
          <w:szCs w:val="24"/>
          <w:lang w:val="hy-AM"/>
        </w:rPr>
        <w:t>․</w:t>
      </w:r>
      <w:r w:rsidR="00191091" w:rsidRPr="0092244D">
        <w:rPr>
          <w:rFonts w:ascii="GHEA Grapalat" w:eastAsia="Times New Roman" w:hAnsi="GHEA Grapalat" w:cs="Times New Roman"/>
          <w:color w:val="000000"/>
          <w:sz w:val="24"/>
          <w:szCs w:val="24"/>
          <w:lang w:val="hy-AM"/>
        </w:rPr>
        <w:t xml:space="preserve"> </w:t>
      </w:r>
      <w:r w:rsidRPr="0092244D">
        <w:rPr>
          <w:rFonts w:ascii="GHEA Grapalat" w:eastAsia="Times New Roman" w:hAnsi="GHEA Grapalat" w:cs="Times New Roman"/>
          <w:color w:val="000000"/>
          <w:sz w:val="24"/>
          <w:szCs w:val="24"/>
          <w:lang w:val="hy-AM"/>
        </w:rPr>
        <w:t>20-րդ կետում «օրենքի 15-րդ հոդվածի 6-րդ մասի» բառերից հետո լրացնել «1-ին կետի» բառերը,</w:t>
      </w:r>
    </w:p>
    <w:p w14:paraId="3B5EEEA2" w14:textId="0EEBD128" w:rsidR="00937BFD" w:rsidRPr="0092244D" w:rsidRDefault="0061320F" w:rsidP="0092244D">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92244D">
        <w:rPr>
          <w:rFonts w:ascii="GHEA Grapalat" w:hAnsi="GHEA Grapalat"/>
          <w:color w:val="000000"/>
          <w:lang w:val="hy-AM"/>
        </w:rPr>
        <w:t>ե</w:t>
      </w:r>
      <w:r w:rsidR="001711CD" w:rsidRPr="0092244D">
        <w:rPr>
          <w:rFonts w:ascii="GHEA Grapalat" w:hAnsi="GHEA Grapalat"/>
          <w:color w:val="000000"/>
          <w:lang w:val="hy-AM"/>
        </w:rPr>
        <w:t xml:space="preserve">. </w:t>
      </w:r>
      <w:r w:rsidR="00053738" w:rsidRPr="0092244D">
        <w:rPr>
          <w:rFonts w:ascii="GHEA Grapalat" w:hAnsi="GHEA Grapalat"/>
          <w:color w:val="000000"/>
          <w:lang w:val="hy-AM"/>
        </w:rPr>
        <w:t xml:space="preserve"> 28-րդ ենթակետը շարադրել հետևյալ խմբագրությամբ.</w:t>
      </w:r>
    </w:p>
    <w:p w14:paraId="6823DFD0" w14:textId="19B4793F" w:rsidR="00053738" w:rsidRPr="0092244D" w:rsidRDefault="00053738" w:rsidP="0092244D">
      <w:pPr>
        <w:shd w:val="clear" w:color="auto" w:fill="FFFFFF"/>
        <w:spacing w:after="0" w:line="360" w:lineRule="auto"/>
        <w:ind w:firstLine="709"/>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«28) խորհրդատվական ծառայությունների, ինչպես նաև գնման ընթացակարգը երկու փուլով մրցույթի ձևով կազմակերպվելու դեպքում հայտերի գնահատման չափանիշները, դրանց տրվող նվազագույն և առավելագույն միավորները, ինչպես նաև մասնակցի կողմից հայտով ներկայացվելիք փաստաթղթերը:»,</w:t>
      </w:r>
    </w:p>
    <w:p w14:paraId="3608AB84" w14:textId="61F428E4" w:rsidR="005A3834" w:rsidRPr="0092244D" w:rsidRDefault="0068327D" w:rsidP="0092244D">
      <w:pPr>
        <w:shd w:val="clear" w:color="auto" w:fill="FFFFFF"/>
        <w:spacing w:after="0" w:line="360" w:lineRule="auto"/>
        <w:ind w:firstLine="709"/>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9</w:t>
      </w:r>
      <w:r w:rsidR="005A3834" w:rsidRPr="0092244D">
        <w:rPr>
          <w:rFonts w:ascii="GHEA Grapalat" w:eastAsia="Times New Roman" w:hAnsi="GHEA Grapalat" w:cs="Times New Roman"/>
          <w:color w:val="000000"/>
          <w:sz w:val="24"/>
          <w:szCs w:val="24"/>
          <w:lang w:val="hy-AM"/>
        </w:rPr>
        <w:t>) 33-րդ կետի 12-րդ ենթակետի 1-ին նախադասությունը շարադրել հետևյալ խմբագրությամբ․</w:t>
      </w:r>
    </w:p>
    <w:p w14:paraId="5AE16DF4" w14:textId="6DE3FBBF" w:rsidR="005A3834" w:rsidRPr="0092244D" w:rsidRDefault="005A3834" w:rsidP="0092244D">
      <w:pPr>
        <w:shd w:val="clear" w:color="auto" w:fill="FFFFFF"/>
        <w:spacing w:after="0" w:line="360" w:lineRule="auto"/>
        <w:ind w:firstLine="375"/>
        <w:jc w:val="both"/>
        <w:rPr>
          <w:rFonts w:ascii="Cambria Math" w:eastAsia="Times New Roman" w:hAnsi="Cambria Math" w:cs="Times New Roman"/>
          <w:color w:val="000000"/>
          <w:sz w:val="24"/>
          <w:szCs w:val="24"/>
          <w:lang w:val="hy-AM"/>
        </w:rPr>
      </w:pPr>
      <w:r w:rsidRPr="0092244D">
        <w:rPr>
          <w:rFonts w:ascii="GHEA Grapalat" w:eastAsia="Times New Roman" w:hAnsi="GHEA Grapalat" w:cs="Times New Roman"/>
          <w:color w:val="000000"/>
          <w:sz w:val="24"/>
          <w:szCs w:val="24"/>
          <w:lang w:val="hy-AM"/>
        </w:rPr>
        <w:t>«եթե պայմանագիրը կնքվել է օրենքի 15-րդ հոդվածի 6-րդ մասի հիման վրա, սակայն տվյալ տարում նախատեսված չեն կամ նախատեսված են ավելի քիչ ֆինանսական միջոցներ, քան պայմանագրի գինն է, ապա պայմանագրում նախատեսվում է, որ</w:t>
      </w:r>
      <w:r w:rsidRPr="0092244D">
        <w:rPr>
          <w:rFonts w:ascii="Cambria Math" w:eastAsia="Times New Roman" w:hAnsi="Cambria Math" w:cs="Times New Roman"/>
          <w:color w:val="000000"/>
          <w:sz w:val="24"/>
          <w:szCs w:val="24"/>
          <w:lang w:val="hy-AM"/>
        </w:rPr>
        <w:t>․</w:t>
      </w:r>
    </w:p>
    <w:p w14:paraId="15440009" w14:textId="77777777" w:rsidR="005A3834" w:rsidRPr="0092244D" w:rsidRDefault="005A3834"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Cambria Math" w:eastAsia="Times New Roman" w:hAnsi="Cambria Math" w:cs="Times New Roman"/>
          <w:color w:val="000000"/>
          <w:sz w:val="24"/>
          <w:szCs w:val="24"/>
          <w:lang w:val="hy-AM"/>
        </w:rPr>
        <w:t>-</w:t>
      </w:r>
      <w:r w:rsidRPr="0092244D">
        <w:rPr>
          <w:rFonts w:ascii="GHEA Grapalat" w:eastAsia="Times New Roman" w:hAnsi="GHEA Grapalat" w:cs="Times New Roman"/>
          <w:color w:val="000000"/>
          <w:sz w:val="24"/>
          <w:szCs w:val="24"/>
          <w:lang w:val="hy-AM"/>
        </w:rPr>
        <w:t xml:space="preserve"> հետագայում ապրանքների մատակարարումը, աշխատանքների կատարումը կամ ծառայությունների մատուցումն իրականացվում են համաձայնագիր կնքելու միջոցով,</w:t>
      </w:r>
    </w:p>
    <w:p w14:paraId="6CC21D4D" w14:textId="3D25DC8F" w:rsidR="005A3834" w:rsidRPr="0092244D" w:rsidRDefault="005A3834" w:rsidP="0092244D">
      <w:pPr>
        <w:shd w:val="clear" w:color="auto" w:fill="FFFFFF"/>
        <w:spacing w:after="0" w:line="360" w:lineRule="auto"/>
        <w:ind w:firstLine="375"/>
        <w:jc w:val="both"/>
        <w:rPr>
          <w:rFonts w:ascii="GHEA Grapalat" w:hAnsi="GHEA Grapalat"/>
          <w:sz w:val="24"/>
          <w:szCs w:val="24"/>
          <w:lang w:val="hy-AM"/>
        </w:rPr>
      </w:pPr>
      <w:r w:rsidRPr="0092244D">
        <w:rPr>
          <w:rFonts w:ascii="GHEA Grapalat" w:eastAsia="Times New Roman" w:hAnsi="GHEA Grapalat" w:cs="Times New Roman"/>
          <w:color w:val="000000"/>
          <w:sz w:val="24"/>
          <w:szCs w:val="24"/>
          <w:lang w:val="hy-AM"/>
        </w:rPr>
        <w:t xml:space="preserve">- յուրաքանչյուր հաջորդ համաձայնագիրը կնքելու համար </w:t>
      </w:r>
      <w:r w:rsidRPr="0092244D">
        <w:rPr>
          <w:rFonts w:ascii="GHEA Grapalat" w:hAnsi="GHEA Grapalat"/>
          <w:sz w:val="24"/>
          <w:szCs w:val="24"/>
          <w:lang w:val="hy-AM"/>
        </w:rPr>
        <w:t>ֆինանսական միջոցների նախատեսման համար օրենքի նույն մասով տրված վեցամսյա ժամանակահատվածի հաշվարկը սկսվում է նախորդ համաձայնագրի կատարման ավարտից:</w:t>
      </w:r>
      <w:r w:rsidRPr="0092244D">
        <w:rPr>
          <w:rFonts w:ascii="GHEA Grapalat" w:eastAsia="Times New Roman" w:hAnsi="GHEA Grapalat" w:cs="Times New Roman"/>
          <w:color w:val="000000"/>
          <w:sz w:val="24"/>
          <w:szCs w:val="24"/>
          <w:lang w:val="hy-AM"/>
        </w:rPr>
        <w:t xml:space="preserve"> »,</w:t>
      </w:r>
    </w:p>
    <w:p w14:paraId="0AB2339E" w14:textId="7396008C" w:rsidR="001711CD" w:rsidRPr="0092244D" w:rsidRDefault="0068327D" w:rsidP="0092244D">
      <w:pPr>
        <w:shd w:val="clear" w:color="auto" w:fill="FFFFFF"/>
        <w:spacing w:after="0" w:line="360" w:lineRule="auto"/>
        <w:ind w:firstLine="709"/>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10</w:t>
      </w:r>
      <w:r w:rsidR="00053738" w:rsidRPr="0092244D">
        <w:rPr>
          <w:rFonts w:ascii="GHEA Grapalat" w:eastAsia="Times New Roman" w:hAnsi="GHEA Grapalat" w:cs="Times New Roman"/>
          <w:color w:val="000000"/>
          <w:sz w:val="24"/>
          <w:szCs w:val="24"/>
          <w:lang w:val="hy-AM"/>
        </w:rPr>
        <w:t>) 40-րդ կետի</w:t>
      </w:r>
      <w:r w:rsidR="001711CD" w:rsidRPr="0092244D">
        <w:rPr>
          <w:rFonts w:ascii="GHEA Grapalat" w:eastAsia="Times New Roman" w:hAnsi="GHEA Grapalat" w:cs="Times New Roman"/>
          <w:color w:val="000000"/>
          <w:sz w:val="24"/>
          <w:szCs w:val="24"/>
          <w:lang w:val="hy-AM"/>
        </w:rPr>
        <w:t>.</w:t>
      </w:r>
    </w:p>
    <w:p w14:paraId="3B9C1491" w14:textId="0BF944CA" w:rsidR="00053738" w:rsidRPr="0092244D" w:rsidRDefault="001711CD" w:rsidP="0092244D">
      <w:pPr>
        <w:shd w:val="clear" w:color="auto" w:fill="FFFFFF"/>
        <w:spacing w:after="0" w:line="360" w:lineRule="auto"/>
        <w:ind w:firstLine="709"/>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ա.</w:t>
      </w:r>
      <w:r w:rsidR="00053738" w:rsidRPr="0092244D">
        <w:rPr>
          <w:rFonts w:ascii="GHEA Grapalat" w:eastAsia="Times New Roman" w:hAnsi="GHEA Grapalat" w:cs="Times New Roman"/>
          <w:color w:val="000000"/>
          <w:sz w:val="24"/>
          <w:szCs w:val="24"/>
          <w:lang w:val="hy-AM"/>
        </w:rPr>
        <w:t xml:space="preserve"> 5-րդ ենթակետ</w:t>
      </w:r>
      <w:r w:rsidR="00EB3FB0" w:rsidRPr="0092244D">
        <w:rPr>
          <w:rFonts w:ascii="GHEA Grapalat" w:eastAsia="Times New Roman" w:hAnsi="GHEA Grapalat" w:cs="Times New Roman"/>
          <w:color w:val="000000"/>
          <w:sz w:val="24"/>
          <w:szCs w:val="24"/>
          <w:lang w:val="hy-AM"/>
        </w:rPr>
        <w:t>ը շարադրել հետևյալ խմբագրությամբ․</w:t>
      </w:r>
    </w:p>
    <w:p w14:paraId="788057B2" w14:textId="77777777" w:rsidR="00EB3FB0" w:rsidRPr="0092244D" w:rsidRDefault="00EB3FB0" w:rsidP="0092244D">
      <w:pPr>
        <w:shd w:val="clear" w:color="auto" w:fill="FFFFFF"/>
        <w:spacing w:after="0" w:line="360" w:lineRule="auto"/>
        <w:ind w:firstLine="709"/>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«5) հանձնաժողովը հրավերի պահանջների նկատմամբ բավարար գնահատված հայտեր ներկայացրած մասնակիցներից որոշում և հայտարարում է ընտրված և այդպիսին չճանաչված մասնակիցներին: Ապրանքների գնման դեպքում հանձնաժողովը գնահատում է նաև ներկայացված ապրանքի ամբողջական նկարագրերի համապատասխանությունը հրավերի պահանջներին: Առաջարկված նվազագույն գների հավասարության դեպքում</w:t>
      </w:r>
      <w:r w:rsidRPr="0092244D" w:rsidDel="00F454FB">
        <w:rPr>
          <w:rFonts w:ascii="GHEA Grapalat" w:eastAsia="Times New Roman" w:hAnsi="GHEA Grapalat" w:cs="Times New Roman"/>
          <w:color w:val="000000"/>
          <w:sz w:val="24"/>
          <w:szCs w:val="24"/>
          <w:lang w:val="hy-AM"/>
        </w:rPr>
        <w:t xml:space="preserve"> </w:t>
      </w:r>
      <w:r w:rsidRPr="0092244D">
        <w:rPr>
          <w:rFonts w:ascii="GHEA Grapalat" w:eastAsia="Times New Roman" w:hAnsi="GHEA Grapalat" w:cs="Times New Roman"/>
          <w:color w:val="000000"/>
          <w:sz w:val="24"/>
          <w:szCs w:val="24"/>
          <w:lang w:val="hy-AM"/>
        </w:rPr>
        <w:t>՝</w:t>
      </w:r>
    </w:p>
    <w:p w14:paraId="6EB147DD" w14:textId="77777777" w:rsidR="00EB3FB0" w:rsidRPr="0092244D" w:rsidRDefault="00EB3FB0" w:rsidP="0092244D">
      <w:pPr>
        <w:shd w:val="clear" w:color="auto" w:fill="FFFFFF"/>
        <w:spacing w:after="0" w:line="360" w:lineRule="auto"/>
        <w:ind w:firstLine="709"/>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 xml:space="preserve">ա. ընտրված և այդպիսին չճանաչված մասնակիցներին որոշելու նպատակով հանձնաժողովի նիստում հավասար գներ ներկայացրած մասնակիցների հետ վարվում են </w:t>
      </w:r>
      <w:r w:rsidRPr="0092244D">
        <w:rPr>
          <w:rFonts w:ascii="GHEA Grapalat" w:eastAsia="Times New Roman" w:hAnsi="GHEA Grapalat" w:cs="Times New Roman"/>
          <w:color w:val="000000"/>
          <w:sz w:val="24"/>
          <w:szCs w:val="24"/>
          <w:lang w:val="hy-AM"/>
        </w:rPr>
        <w:lastRenderedPageBreak/>
        <w:t>միաժամանակյա բանակցություններ, եթե նիստին ներկա են այդ մասնակիցները (համապատասխան լիազորություն ունեցող ներկայացուցիչները),</w:t>
      </w:r>
    </w:p>
    <w:p w14:paraId="221EE166" w14:textId="18EB456E" w:rsidR="00EB3FB0" w:rsidRPr="0092244D" w:rsidRDefault="00EB3FB0" w:rsidP="0092244D">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բ. հակառակ դեպքում հանձնաժողովի նիստը կասեցվում է, և մեկ աշխատանքային օրվա ընթացքում գնահատող հանձնաժողովի քարտուղարը</w:t>
      </w:r>
      <w:r w:rsidR="0061320F" w:rsidRPr="0092244D">
        <w:rPr>
          <w:rFonts w:ascii="GHEA Grapalat" w:eastAsia="Times New Roman" w:hAnsi="GHEA Grapalat" w:cs="Times New Roman"/>
          <w:color w:val="000000"/>
          <w:sz w:val="24"/>
          <w:szCs w:val="24"/>
          <w:lang w:val="hy-AM"/>
        </w:rPr>
        <w:t xml:space="preserve"> հավասար գներ ներկայացրած </w:t>
      </w:r>
      <w:r w:rsidRPr="0092244D">
        <w:rPr>
          <w:rFonts w:ascii="GHEA Grapalat" w:eastAsia="Times New Roman" w:hAnsi="GHEA Grapalat" w:cs="Times New Roman"/>
          <w:color w:val="000000"/>
          <w:sz w:val="24"/>
          <w:szCs w:val="24"/>
          <w:lang w:val="hy-AM"/>
        </w:rPr>
        <w:t xml:space="preserve"> մասնակիցներին էլեկտրոնային ձևով միաժամանակ ծանուցում է գների նվազեցման շուրջ միաժամանակյա բանակցությունների վարման պայմանների, տևողության, օրվա, ժամի և վայրի մասին,</w:t>
      </w:r>
    </w:p>
    <w:p w14:paraId="15B9C021" w14:textId="77777777" w:rsidR="00EB3FB0" w:rsidRPr="0092244D" w:rsidRDefault="00EB3FB0" w:rsidP="0092244D">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գ. բանակցությունները վարվում են ոչ շուտ, քան ծանուցումն ուղարկվելու օրվան հաջորդող օրվանից երկրորդ և ոչ ուշ, քան հինգերորդ աշխատանքային օրը,</w:t>
      </w:r>
    </w:p>
    <w:p w14:paraId="120C5CB3" w14:textId="77777777" w:rsidR="00EB3FB0" w:rsidRPr="0092244D" w:rsidRDefault="00EB3FB0" w:rsidP="0092244D">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դ. յուրաքանչյուր մասնակցի` տվյալ պահին ներկայացրած գնային առաջարկը հրապարակվում է մյուս մասնակցի (մասնակիցների) համար, և մինչև բանակցությունների համար նախատեսված վերջնաժամկետի ավարտը մասնակիցը կարող է վերանայել իր գնային առաջարկը,</w:t>
      </w:r>
    </w:p>
    <w:p w14:paraId="1017D054" w14:textId="4913AD19" w:rsidR="00EB3FB0" w:rsidRPr="0092244D" w:rsidRDefault="00EB3FB0" w:rsidP="0092244D">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ե. բանակցությունների համար սահմանված վերջնաժամկետը լրանալու պահին, ըստ դրան ներկա մասնակիցների ներկայացրած գների, որոշվում ու հայտարարվում են ընտրված և այդպիսին չճանաչված մասնակիցները: Եթե բանակցությունների արդյունքում մասնակիցների ներկայացրած գները մնում են հավասար են, գնման ընթացակարգն օրենքի 37-րդ հոդվածի 1-ին մասի 1-ին կետի հիման վրա հայտարարվում է չկայացած.»,</w:t>
      </w:r>
    </w:p>
    <w:p w14:paraId="69447371" w14:textId="0516DF01" w:rsidR="00E24CA8" w:rsidRPr="0092244D" w:rsidRDefault="001711CD"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68327D">
        <w:rPr>
          <w:rFonts w:ascii="GHEA Grapalat" w:eastAsia="Times New Roman" w:hAnsi="GHEA Grapalat" w:cs="Times New Roman"/>
          <w:color w:val="000000"/>
          <w:sz w:val="24"/>
          <w:szCs w:val="24"/>
          <w:lang w:val="hy-AM"/>
        </w:rPr>
        <w:t>բ.</w:t>
      </w:r>
      <w:r w:rsidR="00E24CA8" w:rsidRPr="0068327D">
        <w:rPr>
          <w:rFonts w:ascii="GHEA Grapalat" w:eastAsia="Times New Roman" w:hAnsi="GHEA Grapalat" w:cs="Times New Roman"/>
          <w:color w:val="000000"/>
          <w:sz w:val="24"/>
          <w:szCs w:val="24"/>
          <w:lang w:val="hy-AM"/>
        </w:rPr>
        <w:t xml:space="preserve"> </w:t>
      </w:r>
      <w:r w:rsidR="00EB3FB0" w:rsidRPr="0068327D">
        <w:rPr>
          <w:rFonts w:ascii="GHEA Grapalat" w:eastAsia="Times New Roman" w:hAnsi="GHEA Grapalat" w:cs="Times New Roman"/>
          <w:color w:val="000000"/>
          <w:sz w:val="24"/>
          <w:szCs w:val="24"/>
          <w:lang w:val="hy-AM"/>
        </w:rPr>
        <w:t>6-րդ</w:t>
      </w:r>
      <w:r w:rsidR="00EB3FB0" w:rsidRPr="0092244D">
        <w:rPr>
          <w:rFonts w:ascii="GHEA Grapalat" w:eastAsia="Times New Roman" w:hAnsi="GHEA Grapalat" w:cs="Times New Roman"/>
          <w:color w:val="000000"/>
          <w:sz w:val="24"/>
          <w:szCs w:val="24"/>
          <w:lang w:val="hy-AM"/>
        </w:rPr>
        <w:t xml:space="preserve"> ենթակետը շարադրել հետևյալ խմբագրությամբ․</w:t>
      </w:r>
    </w:p>
    <w:p w14:paraId="63CDBF49" w14:textId="0C07625D" w:rsidR="00E24CA8" w:rsidRPr="0092244D" w:rsidRDefault="00E24CA8"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w:t>
      </w:r>
      <w:r w:rsidR="00EB3FB0" w:rsidRPr="0092244D">
        <w:rPr>
          <w:rFonts w:ascii="GHEA Grapalat" w:eastAsia="Times New Roman" w:hAnsi="GHEA Grapalat" w:cs="Times New Roman"/>
          <w:color w:val="000000"/>
          <w:sz w:val="24"/>
          <w:szCs w:val="24"/>
          <w:lang w:val="hy-AM"/>
        </w:rPr>
        <w:t xml:space="preserve">6) եթե հրավերի պահանջների նկատմամբ բավարար գնահատված հայտեր ներկայացրած մասնակիցների գները գերազանցում են գնման գինը, ապա գնահատող հանձնաժողովը կարող է ցածր գնային առաջարկ ներկայացրած մասնակցին հայտարարել ընտրված մասնակից՝ պայմանով, որ վերջինիս հետ կնքվող պայմանագրով նախատեսված կողմերի իրավունքներն ու պարտականություններն ուժի մեջ են մտնում գնման գինը գերազանցող չափով լրացուցիչ ֆինանսական միջոցներ նախատեսվելու և դրա հիման վրա կողմերի միջև համաձայնագիր կնքելու դեպքում: Ընդ որում, համաձայնագիրը կնքվում է լրացուցիչ ֆինանսական միջոցները նախատեսվելուն հաջորդող տասնհինգ աշխատանքային </w:t>
      </w:r>
      <w:r w:rsidR="00EB3FB0" w:rsidRPr="0092244D">
        <w:rPr>
          <w:rFonts w:ascii="GHEA Grapalat" w:eastAsia="Times New Roman" w:hAnsi="GHEA Grapalat" w:cs="Times New Roman"/>
          <w:color w:val="000000"/>
          <w:sz w:val="24"/>
          <w:szCs w:val="24"/>
          <w:lang w:val="hy-AM"/>
        </w:rPr>
        <w:lastRenderedPageBreak/>
        <w:t>օրվա ընթացքում՝ ապրանքի մատակարարման, աշխատանքի կատարման կամ ծառայության մատուցման ժամկետները երկարաձգելով պայմանագրի կնքման օրվանից մինչև համաձայնագրի կնքման օրն ընկած ժամանակահատվածով: Սույն պարբերության համաձայն կնքված պայմանագիրը լուծվում է, եթե կնքելուն հաջորդող վաթսուն օրացուցային օրվա ընթացքում լրացուցիչ ֆինանսական միջոցներ չեն նախատեսվում: Սույն պարբերության պահանջները չեն կիրառվում էլեկտրոնային աճուրդով գնում կատարելու ընթացակարգի դեպքում, ինչպես նաև այն դեպքում, երբ հրավերի պահանջներին բավարար է գնահատվել միայն մեկ մասնակցի հայտ,</w:t>
      </w:r>
      <w:r w:rsidRPr="0092244D">
        <w:rPr>
          <w:rFonts w:ascii="GHEA Grapalat" w:eastAsia="Times New Roman" w:hAnsi="GHEA Grapalat" w:cs="Times New Roman"/>
          <w:color w:val="000000"/>
          <w:sz w:val="24"/>
          <w:szCs w:val="24"/>
          <w:lang w:val="hy-AM"/>
        </w:rPr>
        <w:t xml:space="preserve">», </w:t>
      </w:r>
    </w:p>
    <w:p w14:paraId="400914B8" w14:textId="196B04A2" w:rsidR="00377898" w:rsidRPr="0092244D" w:rsidRDefault="006C7A4D"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sz w:val="24"/>
          <w:szCs w:val="24"/>
          <w:lang w:val="hy-AM"/>
        </w:rPr>
        <w:t>գ</w:t>
      </w:r>
      <w:bookmarkStart w:id="0" w:name="_GoBack"/>
      <w:bookmarkEnd w:id="0"/>
      <w:r w:rsidR="00377898" w:rsidRPr="0092244D">
        <w:rPr>
          <w:rFonts w:ascii="Cambria Math" w:eastAsia="Times New Roman" w:hAnsi="Cambria Math" w:cs="Cambria Math"/>
          <w:color w:val="000000"/>
          <w:sz w:val="24"/>
          <w:szCs w:val="24"/>
          <w:lang w:val="hy-AM"/>
        </w:rPr>
        <w:t>․</w:t>
      </w:r>
      <w:r w:rsidR="00377898" w:rsidRPr="0092244D">
        <w:rPr>
          <w:rFonts w:ascii="GHEA Grapalat" w:eastAsia="Times New Roman" w:hAnsi="GHEA Grapalat" w:cs="Times New Roman"/>
          <w:color w:val="000000"/>
          <w:sz w:val="24"/>
          <w:szCs w:val="24"/>
          <w:lang w:val="hy-AM"/>
        </w:rPr>
        <w:t xml:space="preserve"> լրացնել հետևյալ բովանդակությամբ նոր՝ 7-րդ ենթակետով,</w:t>
      </w:r>
    </w:p>
    <w:p w14:paraId="2BF0AE9D" w14:textId="20187179" w:rsidR="00377898" w:rsidRPr="0092244D" w:rsidRDefault="00377898"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«7) խորհրդատվական ծառայությունների, ինչպես նաև գնման ընթացակարգը երկու փուլով մրցույթի ձևով կազմակերպվելու դեպքում ընտրված մասնակից է ճանաչվում այն մասնակիցը, որին տրված գնահատականն ամենաբարձրն է: Մասնակիցներին տրված գնահատականների հավասարության դեպքում ՝</w:t>
      </w:r>
    </w:p>
    <w:p w14:paraId="4B678989" w14:textId="77777777" w:rsidR="00377898" w:rsidRPr="0092244D" w:rsidRDefault="00377898"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ա. ընտրված և այդպիսին չճանաչված մասնակիցներին որոշելու նպատակով հանձնաժողովի նիստում հավասար գնահատականներ ստացած մասնակիցների հետ վարվում են միաժամանակյա բանակցություններ, եթե նիստին ներկա են մասնակիցները (համապատասխան լիազորություն ունեցող ներկայացուցիչները),</w:t>
      </w:r>
    </w:p>
    <w:p w14:paraId="5E143811" w14:textId="5E87773A" w:rsidR="00377898" w:rsidRPr="0092244D" w:rsidRDefault="00377898"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բ. հակառակ դեպքում հանձնաժողովի նիստը կասեցվում է, և մեկ աշխատանքային օրվա ընթացքում գնահատող հանձնաժողովի քարտուղարը</w:t>
      </w:r>
      <w:r w:rsidR="005E00D0" w:rsidRPr="0092244D">
        <w:rPr>
          <w:rFonts w:ascii="GHEA Grapalat" w:eastAsia="Times New Roman" w:hAnsi="GHEA Grapalat" w:cs="Times New Roman"/>
          <w:color w:val="000000"/>
          <w:sz w:val="24"/>
          <w:szCs w:val="24"/>
          <w:lang w:val="hy-AM"/>
        </w:rPr>
        <w:t xml:space="preserve"> հավասար գնահատականներ ստացած</w:t>
      </w:r>
      <w:r w:rsidRPr="0092244D">
        <w:rPr>
          <w:rFonts w:ascii="GHEA Grapalat" w:eastAsia="Times New Roman" w:hAnsi="GHEA Grapalat" w:cs="Times New Roman"/>
          <w:color w:val="000000"/>
          <w:sz w:val="24"/>
          <w:szCs w:val="24"/>
          <w:lang w:val="hy-AM"/>
        </w:rPr>
        <w:t xml:space="preserve"> մասնակիցներին էլեկտրոնային ձևով միաժամանակ ծանուցում է գների նվազեցման շուրջ միաժամանակյա բանակցությունների վարման</w:t>
      </w:r>
      <w:r w:rsidRPr="0092244D">
        <w:rPr>
          <w:rFonts w:ascii="Calibri" w:eastAsia="Times New Roman" w:hAnsi="Calibri" w:cs="Calibri"/>
          <w:color w:val="000000"/>
          <w:sz w:val="24"/>
          <w:szCs w:val="24"/>
          <w:lang w:val="hy-AM"/>
        </w:rPr>
        <w:t> </w:t>
      </w:r>
      <w:r w:rsidRPr="0092244D">
        <w:rPr>
          <w:rFonts w:ascii="GHEA Grapalat" w:eastAsia="Times New Roman" w:hAnsi="GHEA Grapalat" w:cs="Arial Unicode"/>
          <w:color w:val="000000"/>
          <w:sz w:val="24"/>
          <w:szCs w:val="24"/>
          <w:lang w:val="hy-AM"/>
        </w:rPr>
        <w:t>պայմանների</w:t>
      </w:r>
      <w:r w:rsidRPr="0092244D">
        <w:rPr>
          <w:rFonts w:ascii="GHEA Grapalat" w:eastAsia="Times New Roman" w:hAnsi="GHEA Grapalat" w:cs="Times New Roman"/>
          <w:color w:val="000000"/>
          <w:sz w:val="24"/>
          <w:szCs w:val="24"/>
          <w:lang w:val="hy-AM"/>
        </w:rPr>
        <w:t xml:space="preserve">, </w:t>
      </w:r>
      <w:r w:rsidRPr="0092244D">
        <w:rPr>
          <w:rFonts w:ascii="GHEA Grapalat" w:eastAsia="Times New Roman" w:hAnsi="GHEA Grapalat" w:cs="Arial Unicode"/>
          <w:color w:val="000000"/>
          <w:sz w:val="24"/>
          <w:szCs w:val="24"/>
          <w:lang w:val="hy-AM"/>
        </w:rPr>
        <w:t>տևողության</w:t>
      </w:r>
      <w:r w:rsidRPr="0092244D">
        <w:rPr>
          <w:rFonts w:ascii="GHEA Grapalat" w:eastAsia="Times New Roman" w:hAnsi="GHEA Grapalat" w:cs="Times New Roman"/>
          <w:color w:val="000000"/>
          <w:sz w:val="24"/>
          <w:szCs w:val="24"/>
          <w:lang w:val="hy-AM"/>
        </w:rPr>
        <w:t xml:space="preserve">, </w:t>
      </w:r>
      <w:r w:rsidRPr="0092244D">
        <w:rPr>
          <w:rFonts w:ascii="GHEA Grapalat" w:eastAsia="Times New Roman" w:hAnsi="GHEA Grapalat" w:cs="Arial Unicode"/>
          <w:color w:val="000000"/>
          <w:sz w:val="24"/>
          <w:szCs w:val="24"/>
          <w:lang w:val="hy-AM"/>
        </w:rPr>
        <w:t>օրվա</w:t>
      </w:r>
      <w:r w:rsidRPr="0092244D">
        <w:rPr>
          <w:rFonts w:ascii="GHEA Grapalat" w:eastAsia="Times New Roman" w:hAnsi="GHEA Grapalat" w:cs="Times New Roman"/>
          <w:color w:val="000000"/>
          <w:sz w:val="24"/>
          <w:szCs w:val="24"/>
          <w:lang w:val="hy-AM"/>
        </w:rPr>
        <w:t xml:space="preserve">, </w:t>
      </w:r>
      <w:r w:rsidRPr="0092244D">
        <w:rPr>
          <w:rFonts w:ascii="GHEA Grapalat" w:eastAsia="Times New Roman" w:hAnsi="GHEA Grapalat" w:cs="Arial Unicode"/>
          <w:color w:val="000000"/>
          <w:sz w:val="24"/>
          <w:szCs w:val="24"/>
          <w:lang w:val="hy-AM"/>
        </w:rPr>
        <w:t>ժամի</w:t>
      </w:r>
      <w:r w:rsidRPr="0092244D">
        <w:rPr>
          <w:rFonts w:ascii="GHEA Grapalat" w:eastAsia="Times New Roman" w:hAnsi="GHEA Grapalat" w:cs="Times New Roman"/>
          <w:color w:val="000000"/>
          <w:sz w:val="24"/>
          <w:szCs w:val="24"/>
          <w:lang w:val="hy-AM"/>
        </w:rPr>
        <w:t xml:space="preserve"> </w:t>
      </w:r>
      <w:r w:rsidRPr="0092244D">
        <w:rPr>
          <w:rFonts w:ascii="GHEA Grapalat" w:eastAsia="Times New Roman" w:hAnsi="GHEA Grapalat" w:cs="Arial Unicode"/>
          <w:color w:val="000000"/>
          <w:sz w:val="24"/>
          <w:szCs w:val="24"/>
          <w:lang w:val="hy-AM"/>
        </w:rPr>
        <w:t>և</w:t>
      </w:r>
      <w:r w:rsidRPr="0092244D">
        <w:rPr>
          <w:rFonts w:ascii="GHEA Grapalat" w:eastAsia="Times New Roman" w:hAnsi="GHEA Grapalat" w:cs="Times New Roman"/>
          <w:color w:val="000000"/>
          <w:sz w:val="24"/>
          <w:szCs w:val="24"/>
          <w:lang w:val="hy-AM"/>
        </w:rPr>
        <w:t xml:space="preserve"> </w:t>
      </w:r>
      <w:r w:rsidRPr="0092244D">
        <w:rPr>
          <w:rFonts w:ascii="GHEA Grapalat" w:eastAsia="Times New Roman" w:hAnsi="GHEA Grapalat" w:cs="Arial Unicode"/>
          <w:color w:val="000000"/>
          <w:sz w:val="24"/>
          <w:szCs w:val="24"/>
          <w:lang w:val="hy-AM"/>
        </w:rPr>
        <w:t>վայրի</w:t>
      </w:r>
      <w:r w:rsidRPr="0092244D">
        <w:rPr>
          <w:rFonts w:ascii="GHEA Grapalat" w:eastAsia="Times New Roman" w:hAnsi="GHEA Grapalat" w:cs="Times New Roman"/>
          <w:color w:val="000000"/>
          <w:sz w:val="24"/>
          <w:szCs w:val="24"/>
          <w:lang w:val="hy-AM"/>
        </w:rPr>
        <w:t xml:space="preserve"> </w:t>
      </w:r>
      <w:r w:rsidRPr="0092244D">
        <w:rPr>
          <w:rFonts w:ascii="GHEA Grapalat" w:eastAsia="Times New Roman" w:hAnsi="GHEA Grapalat" w:cs="Arial Unicode"/>
          <w:color w:val="000000"/>
          <w:sz w:val="24"/>
          <w:szCs w:val="24"/>
          <w:lang w:val="hy-AM"/>
        </w:rPr>
        <w:t>մասին</w:t>
      </w:r>
      <w:r w:rsidRPr="0092244D">
        <w:rPr>
          <w:rFonts w:ascii="GHEA Grapalat" w:eastAsia="Times New Roman" w:hAnsi="GHEA Grapalat" w:cs="Times New Roman"/>
          <w:color w:val="000000"/>
          <w:sz w:val="24"/>
          <w:szCs w:val="24"/>
          <w:lang w:val="hy-AM"/>
        </w:rPr>
        <w:t>,</w:t>
      </w:r>
    </w:p>
    <w:p w14:paraId="48B7C236" w14:textId="77777777" w:rsidR="00377898" w:rsidRPr="0092244D" w:rsidRDefault="00377898"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գ. բանակցությունները վարվում են ոչ շուտ, քան ծանուցումն ուղարկվելու օրվան հաջորդող օրվանից երկրորդ և ոչ ուշ, քան հինգերորդ աշխատանքային օրը,</w:t>
      </w:r>
    </w:p>
    <w:p w14:paraId="4CA269E2" w14:textId="77777777" w:rsidR="00377898" w:rsidRPr="0092244D" w:rsidRDefault="00377898"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 xml:space="preserve">դ. յուրաքանչյուր մասնակցի` տվյալ պահին ներկայացրած գնային առաջարկը հրապարակվում է մյուս մասնակիցի (մասնակիցների) համար, և մինչև բանակցությունների </w:t>
      </w:r>
      <w:r w:rsidRPr="0092244D">
        <w:rPr>
          <w:rFonts w:ascii="GHEA Grapalat" w:eastAsia="Times New Roman" w:hAnsi="GHEA Grapalat" w:cs="Times New Roman"/>
          <w:color w:val="000000"/>
          <w:sz w:val="24"/>
          <w:szCs w:val="24"/>
          <w:lang w:val="hy-AM"/>
        </w:rPr>
        <w:lastRenderedPageBreak/>
        <w:t>համար նախատեսված վերջնաժամկետի ավարտը մասնակիցը կարող է վերանայել իր գնային առաջարկը,</w:t>
      </w:r>
    </w:p>
    <w:p w14:paraId="0DC4DBE5" w14:textId="38DC582D" w:rsidR="00377898" w:rsidRPr="0092244D" w:rsidRDefault="00377898"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ե. բանակցությունների համար սահմանված վերջնաժամկետը լրանալու պահին, ըստ դրան ներկա մասնակիցների ներկայացրած գների, հրավերով սահմանված չափանիշների գնահատման հիման վրա որոշվում ու հայտարարվում են ընտրված և այդպիսին չճանաչված մասնակիցները: Եթե բանակցությունների արդյունքում մասնակիցների ներկայացրած գները մնում են հավասար են, գնման ընթացակարգն օրենքի 37-րդ հոդվածի 1-ին մասի 1-ին կետի հիման վրա հայտարարվում է չկայացած: »,</w:t>
      </w:r>
    </w:p>
    <w:p w14:paraId="782F8086" w14:textId="07BEE7F0" w:rsidR="005E00D0" w:rsidRPr="0092244D" w:rsidRDefault="0068327D"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11</w:t>
      </w:r>
      <w:r w:rsidR="005E00D0" w:rsidRPr="0092244D">
        <w:rPr>
          <w:rFonts w:ascii="GHEA Grapalat" w:eastAsia="Times New Roman" w:hAnsi="GHEA Grapalat" w:cs="Times New Roman"/>
          <w:color w:val="000000"/>
          <w:sz w:val="24"/>
          <w:szCs w:val="24"/>
          <w:lang w:val="hy-AM"/>
        </w:rPr>
        <w:t>) 51-րդ և 53-րդ կետերում «</w:t>
      </w:r>
      <w:r w:rsidR="00C56E11" w:rsidRPr="0092244D">
        <w:rPr>
          <w:rFonts w:ascii="GHEA Grapalat" w:eastAsia="Times New Roman" w:hAnsi="GHEA Grapalat" w:cs="Times New Roman"/>
          <w:color w:val="000000"/>
          <w:sz w:val="24"/>
          <w:szCs w:val="24"/>
          <w:lang w:val="hy-AM"/>
        </w:rPr>
        <w:t>երեք</w:t>
      </w:r>
      <w:r w:rsidR="005E00D0" w:rsidRPr="0092244D">
        <w:rPr>
          <w:rFonts w:ascii="GHEA Grapalat" w:eastAsia="Times New Roman" w:hAnsi="GHEA Grapalat" w:cs="Times New Roman"/>
          <w:color w:val="000000"/>
          <w:sz w:val="24"/>
          <w:szCs w:val="24"/>
          <w:lang w:val="hy-AM"/>
        </w:rPr>
        <w:t>»</w:t>
      </w:r>
      <w:r w:rsidR="00C56E11" w:rsidRPr="0092244D">
        <w:rPr>
          <w:rFonts w:ascii="GHEA Grapalat" w:eastAsia="Times New Roman" w:hAnsi="GHEA Grapalat" w:cs="Times New Roman"/>
          <w:color w:val="000000"/>
          <w:sz w:val="24"/>
          <w:szCs w:val="24"/>
          <w:lang w:val="hy-AM"/>
        </w:rPr>
        <w:t xml:space="preserve"> բառերը փոխարինել «մեկ» բառերով,</w:t>
      </w:r>
    </w:p>
    <w:p w14:paraId="56052F17" w14:textId="059AE42E" w:rsidR="0028427F" w:rsidRPr="0068327D" w:rsidRDefault="0068327D"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12</w:t>
      </w:r>
      <w:r w:rsidR="0028427F" w:rsidRPr="0092244D">
        <w:rPr>
          <w:rFonts w:ascii="GHEA Grapalat" w:eastAsia="Times New Roman" w:hAnsi="GHEA Grapalat" w:cs="Times New Roman"/>
          <w:color w:val="000000"/>
          <w:sz w:val="24"/>
          <w:szCs w:val="24"/>
          <w:lang w:val="hy-AM"/>
        </w:rPr>
        <w:t xml:space="preserve">) </w:t>
      </w:r>
      <w:r w:rsidR="0067621C" w:rsidRPr="0092244D">
        <w:rPr>
          <w:rFonts w:ascii="GHEA Grapalat" w:eastAsia="Times New Roman" w:hAnsi="GHEA Grapalat" w:cs="Times New Roman"/>
          <w:color w:val="000000"/>
          <w:sz w:val="24"/>
          <w:szCs w:val="24"/>
          <w:lang w:val="hy-AM"/>
        </w:rPr>
        <w:t xml:space="preserve">56-րդ կետի 4-րդ ենթակետից հանել «սույն կարգի 23-րդ կետի 5-րդ ենթակետի «գ» </w:t>
      </w:r>
      <w:r w:rsidR="0067621C" w:rsidRPr="0068327D">
        <w:rPr>
          <w:rFonts w:ascii="GHEA Grapalat" w:eastAsia="Times New Roman" w:hAnsi="GHEA Grapalat" w:cs="Times New Roman"/>
          <w:color w:val="000000"/>
          <w:sz w:val="24"/>
          <w:szCs w:val="24"/>
          <w:lang w:val="hy-AM"/>
        </w:rPr>
        <w:t>պարբերության կամ» բառերը</w:t>
      </w:r>
      <w:r w:rsidR="00B77440" w:rsidRPr="0068327D">
        <w:rPr>
          <w:rFonts w:ascii="GHEA Grapalat" w:eastAsia="Times New Roman" w:hAnsi="GHEA Grapalat" w:cs="Times New Roman"/>
          <w:color w:val="000000"/>
          <w:sz w:val="24"/>
          <w:szCs w:val="24"/>
          <w:lang w:val="hy-AM"/>
        </w:rPr>
        <w:t xml:space="preserve">, իսկ «5» թիվը փոխարինել «7» թվով </w:t>
      </w:r>
      <w:r w:rsidR="0067621C" w:rsidRPr="0068327D">
        <w:rPr>
          <w:rFonts w:ascii="GHEA Grapalat" w:eastAsia="Times New Roman" w:hAnsi="GHEA Grapalat" w:cs="Times New Roman"/>
          <w:color w:val="000000"/>
          <w:sz w:val="24"/>
          <w:szCs w:val="24"/>
          <w:lang w:val="hy-AM"/>
        </w:rPr>
        <w:t>,</w:t>
      </w:r>
    </w:p>
    <w:p w14:paraId="22305CFA" w14:textId="2CB50920" w:rsidR="0068327D" w:rsidRPr="0068327D" w:rsidRDefault="0068327D"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68327D">
        <w:rPr>
          <w:rFonts w:ascii="GHEA Grapalat" w:eastAsia="Times New Roman" w:hAnsi="GHEA Grapalat" w:cs="Times New Roman"/>
          <w:color w:val="000000"/>
          <w:sz w:val="24"/>
          <w:szCs w:val="24"/>
          <w:lang w:val="hy-AM"/>
        </w:rPr>
        <w:t>13) լրացնել հետևյալ բովանդակությամբ նոր՝ 57.1 կետ.</w:t>
      </w:r>
    </w:p>
    <w:p w14:paraId="010AB520" w14:textId="77777777" w:rsidR="0068327D" w:rsidRPr="0068327D" w:rsidRDefault="0068327D" w:rsidP="0068327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68327D">
        <w:rPr>
          <w:rFonts w:ascii="GHEA Grapalat" w:eastAsia="Times New Roman" w:hAnsi="GHEA Grapalat" w:cs="Times New Roman"/>
          <w:color w:val="000000"/>
          <w:sz w:val="24"/>
          <w:szCs w:val="24"/>
          <w:lang w:val="hy-AM"/>
        </w:rPr>
        <w:t>«57.1 Յուրաքանչյուր առանձին դեպքում, հիմնավորելով պայմանագրի կատարման և/կամ կառավարման առանձնահատկությունը, պատվիրատուն կարող է պայմանագրով նախատեսված ապրանքի մատակարարման, աշխատանքների կատարման կամ ծառայությունների մատուցման ընթացքում դիմել Հայաստանի Հանրապետության կառավարությանը (սահմանված կարգով ներկայացնելով համապատասխան Հայաստանի Հանրապետության կառավարության որոշման նախագիծ)` հայցելով վերջինիս թույլտվությունը պայմանագրում սույն կարգի 56-րդ կետով նախատեսված պայմաններից տարբերվող պայմաններ սահմանելու կամ սահմանված պայմանները չկիրառելու համար:</w:t>
      </w:r>
    </w:p>
    <w:p w14:paraId="12D338B0" w14:textId="77777777" w:rsidR="0068327D" w:rsidRPr="0068327D" w:rsidRDefault="0068327D" w:rsidP="0068327D">
      <w:pPr>
        <w:shd w:val="clear" w:color="auto" w:fill="FFFFFF"/>
        <w:spacing w:after="0" w:line="360" w:lineRule="auto"/>
        <w:jc w:val="both"/>
        <w:rPr>
          <w:rFonts w:ascii="GHEA Grapalat" w:eastAsia="Times New Roman" w:hAnsi="GHEA Grapalat" w:cs="Times New Roman"/>
          <w:color w:val="000000"/>
          <w:sz w:val="24"/>
          <w:szCs w:val="24"/>
          <w:lang w:val="hy-AM"/>
        </w:rPr>
      </w:pPr>
      <w:r w:rsidRPr="0068327D">
        <w:rPr>
          <w:rFonts w:ascii="GHEA Grapalat" w:eastAsia="Times New Roman" w:hAnsi="GHEA Grapalat" w:cs="Times New Roman"/>
          <w:color w:val="000000"/>
          <w:sz w:val="24"/>
          <w:szCs w:val="24"/>
          <w:lang w:val="hy-AM"/>
        </w:rPr>
        <w:tab/>
        <w:t>Այս դեպքում, Հայաստանի Հանրապետության կառավարությունը, հաշվի առնելով պայմանագրի կատարման և/կամ կառավարման առանձնահատկությունը, կարող է իր որոշմամբ թույլատրել սահմանել պայմանագրում սույն կարգի 56-րդ կետով նախատեսված պայմաններից տարբերվաղ պայմաններ կամ չկիրառել սահմանված պայմանները:</w:t>
      </w:r>
    </w:p>
    <w:p w14:paraId="382BE1A0" w14:textId="0CD9DEAE" w:rsidR="0068327D" w:rsidRPr="0068327D" w:rsidRDefault="0068327D" w:rsidP="0068327D">
      <w:pPr>
        <w:shd w:val="clear" w:color="auto" w:fill="FFFFFF"/>
        <w:spacing w:after="0" w:line="360" w:lineRule="auto"/>
        <w:jc w:val="both"/>
        <w:rPr>
          <w:rFonts w:ascii="GHEA Grapalat" w:eastAsia="Times New Roman" w:hAnsi="GHEA Grapalat" w:cs="Times New Roman"/>
          <w:color w:val="000000"/>
          <w:sz w:val="24"/>
          <w:szCs w:val="24"/>
          <w:lang w:val="hy-AM"/>
        </w:rPr>
      </w:pPr>
      <w:r w:rsidRPr="0068327D">
        <w:rPr>
          <w:rFonts w:ascii="GHEA Grapalat" w:eastAsia="Times New Roman" w:hAnsi="GHEA Grapalat" w:cs="Times New Roman"/>
          <w:color w:val="000000"/>
          <w:sz w:val="24"/>
          <w:szCs w:val="24"/>
          <w:lang w:val="hy-AM"/>
        </w:rPr>
        <w:tab/>
        <w:t>Սույն կետը չի վերաբերում այն դեպքերին, երբ պայմանը սահմանված է օրենքով կամ բխում է օրենքի պահանջից:»,</w:t>
      </w:r>
    </w:p>
    <w:p w14:paraId="6C122CC8" w14:textId="5BDDBDF4" w:rsidR="0067621C" w:rsidRPr="0092244D" w:rsidRDefault="0068327D"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14</w:t>
      </w:r>
      <w:r w:rsidR="0067621C" w:rsidRPr="0092244D">
        <w:rPr>
          <w:rFonts w:ascii="GHEA Grapalat" w:eastAsia="Times New Roman" w:hAnsi="GHEA Grapalat" w:cs="Times New Roman"/>
          <w:color w:val="000000"/>
          <w:sz w:val="24"/>
          <w:szCs w:val="24"/>
          <w:lang w:val="hy-AM"/>
        </w:rPr>
        <w:t>) 59-րդ կետ</w:t>
      </w:r>
      <w:r w:rsidR="006B52EA" w:rsidRPr="0092244D">
        <w:rPr>
          <w:rFonts w:ascii="GHEA Grapalat" w:eastAsia="Times New Roman" w:hAnsi="GHEA Grapalat" w:cs="Times New Roman"/>
          <w:color w:val="000000"/>
          <w:sz w:val="24"/>
          <w:szCs w:val="24"/>
          <w:lang w:val="hy-AM"/>
        </w:rPr>
        <w:t>ը շարադրել հետևյալ խմբագրությամ</w:t>
      </w:r>
      <w:r w:rsidR="0067621C" w:rsidRPr="0092244D">
        <w:rPr>
          <w:rFonts w:ascii="GHEA Grapalat" w:eastAsia="Times New Roman" w:hAnsi="GHEA Grapalat" w:cs="Times New Roman"/>
          <w:color w:val="000000"/>
          <w:sz w:val="24"/>
          <w:szCs w:val="24"/>
          <w:lang w:val="hy-AM"/>
        </w:rPr>
        <w:t>բ.</w:t>
      </w:r>
    </w:p>
    <w:p w14:paraId="28E76CCF" w14:textId="77777777" w:rsidR="0067621C" w:rsidRPr="0092244D" w:rsidRDefault="0067621C"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lastRenderedPageBreak/>
        <w:t>«59. Մասնակիցների՝ օրենքի 6-րդ հոդվածի 1-ին մասով նախատեսված «Մասնակցության իրավունքը» չափանիշը գնահատվում է հետևյալ կարգով`</w:t>
      </w:r>
    </w:p>
    <w:p w14:paraId="5146090E" w14:textId="77777777" w:rsidR="0067621C" w:rsidRPr="0092244D" w:rsidRDefault="0067621C"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1) եթե մասնակիցը հայտով ներկայացրել է հրավերով սահմանված մասնակցության իրավունքի պահանջներին իր տվյալների համապատասխանության մասին գրավոր հայտարարություն, ապա տվյալ մասնակիցն իրավունք է ստանում մասնակցելու գնման ընթացակարգին.</w:t>
      </w:r>
    </w:p>
    <w:p w14:paraId="0E580B0F" w14:textId="220B9BB8" w:rsidR="0067621C" w:rsidRPr="0092244D" w:rsidRDefault="0067621C"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2) բացի հայտարարությունից, սույն կետի 1-ին ենթակետով նախատեսված պահանջների հիմնավորման նպատակով մասնակցից, այդ թվում՝ ընտրված մասնակցից այլ փաստաթղթեր չեն կարող պահանջվել:»,</w:t>
      </w:r>
    </w:p>
    <w:p w14:paraId="3261A727" w14:textId="4FF9A647" w:rsidR="0067621C" w:rsidRPr="0092244D" w:rsidRDefault="00874DF2"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1</w:t>
      </w:r>
      <w:r w:rsidR="0068327D">
        <w:rPr>
          <w:rFonts w:ascii="GHEA Grapalat" w:eastAsia="Times New Roman" w:hAnsi="GHEA Grapalat" w:cs="Times New Roman"/>
          <w:color w:val="000000"/>
          <w:sz w:val="24"/>
          <w:szCs w:val="24"/>
          <w:lang w:val="hy-AM"/>
        </w:rPr>
        <w:t>5</w:t>
      </w:r>
      <w:r w:rsidR="0067621C" w:rsidRPr="0092244D">
        <w:rPr>
          <w:rFonts w:ascii="GHEA Grapalat" w:eastAsia="Times New Roman" w:hAnsi="GHEA Grapalat" w:cs="Times New Roman"/>
          <w:color w:val="000000"/>
          <w:sz w:val="24"/>
          <w:szCs w:val="24"/>
          <w:lang w:val="hy-AM"/>
        </w:rPr>
        <w:t>) 69-րդ կետի 1-ին ենթակետում «հինգ» բառը փոխարինել «յոթ» բառով,</w:t>
      </w:r>
    </w:p>
    <w:p w14:paraId="0BD9DDE2" w14:textId="75B4E629" w:rsidR="006B52EA" w:rsidRPr="0092244D" w:rsidRDefault="006B52EA"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1</w:t>
      </w:r>
      <w:r w:rsidR="0068327D">
        <w:rPr>
          <w:rFonts w:ascii="GHEA Grapalat" w:eastAsia="Times New Roman" w:hAnsi="GHEA Grapalat" w:cs="Times New Roman"/>
          <w:color w:val="000000"/>
          <w:sz w:val="24"/>
          <w:szCs w:val="24"/>
          <w:lang w:val="hy-AM"/>
        </w:rPr>
        <w:t>6</w:t>
      </w:r>
      <w:r w:rsidRPr="0092244D">
        <w:rPr>
          <w:rFonts w:ascii="GHEA Grapalat" w:eastAsia="Times New Roman" w:hAnsi="GHEA Grapalat" w:cs="Times New Roman"/>
          <w:color w:val="000000"/>
          <w:sz w:val="24"/>
          <w:szCs w:val="24"/>
          <w:lang w:val="hy-AM"/>
        </w:rPr>
        <w:t>) 71-րդ կետի.</w:t>
      </w:r>
    </w:p>
    <w:p w14:paraId="3D58F135" w14:textId="341F72A5" w:rsidR="006B52EA" w:rsidRPr="0092244D" w:rsidRDefault="006B52EA"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ա. 1-ին ենթակետում «</w:t>
      </w:r>
      <w:r w:rsidRPr="0092244D">
        <w:rPr>
          <w:rFonts w:ascii="Calibri" w:eastAsia="Times New Roman" w:hAnsi="Calibri" w:cs="Calibri"/>
          <w:color w:val="000000"/>
          <w:sz w:val="24"/>
          <w:szCs w:val="24"/>
          <w:lang w:val="hy-AM"/>
        </w:rPr>
        <w:t> </w:t>
      </w:r>
      <w:r w:rsidRPr="0092244D">
        <w:rPr>
          <w:rFonts w:ascii="GHEA Grapalat" w:eastAsia="Times New Roman" w:hAnsi="GHEA Grapalat" w:cs="Times New Roman"/>
          <w:color w:val="000000"/>
          <w:sz w:val="24"/>
          <w:szCs w:val="24"/>
          <w:lang w:val="hy-AM"/>
        </w:rPr>
        <w:t>եթե գնումն իրականացվում է սույն կարգի 23-րդ կետի 5-րդ ենթակետի «բ», «գ», «դ» և «ե» պարբերություններով նախատեսված հիմքերով, ապա՝» բառերը փոխարինել «եթե գնումն իրականացվում է օրենքի 23-րդ հոդվածի 1-ին մասի 2-րդ կետով նախատեսված հիմքով, ապա՝» բառերով,</w:t>
      </w:r>
    </w:p>
    <w:p w14:paraId="357DF337" w14:textId="3DC98DF0" w:rsidR="006B52EA" w:rsidRPr="0092244D" w:rsidRDefault="006B52EA"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բ. 1-ին ենթակետի «ա» պարբերությունը շարադրել հետևյալ խմբագրությամբ.</w:t>
      </w:r>
    </w:p>
    <w:p w14:paraId="7856F33F" w14:textId="2F476068" w:rsidR="006B52EA" w:rsidRPr="0092244D" w:rsidRDefault="006B52EA"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«ա.հրավերը գնման հայտում նշված մասնակիցներին ուղարկվում է միաժամանակյա ծանուցմամբ՝ այն նույն օրը հրապարակելով նաև տեղեկագրում, բացառությամբ սույն կարգի 21-րդ կետի 1-ին ենթակետի «դ» պարբերությամբ նախատեսված դեպքի,»,</w:t>
      </w:r>
    </w:p>
    <w:p w14:paraId="604A3BC3" w14:textId="011E5D0C" w:rsidR="00BD7A7B" w:rsidRPr="0092244D" w:rsidRDefault="00BD7A7B"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գ. 2-րդ ենթակետից հանել ««ա» պարբերության» բառերը</w:t>
      </w:r>
      <w:r w:rsidR="004A627F" w:rsidRPr="0092244D">
        <w:rPr>
          <w:rFonts w:ascii="GHEA Grapalat" w:eastAsia="Times New Roman" w:hAnsi="GHEA Grapalat" w:cs="Times New Roman"/>
          <w:color w:val="000000"/>
          <w:sz w:val="24"/>
          <w:szCs w:val="24"/>
          <w:lang w:val="hy-AM"/>
        </w:rPr>
        <w:t>,</w:t>
      </w:r>
    </w:p>
    <w:p w14:paraId="399DE5D6" w14:textId="4567C0D7" w:rsidR="00B77440" w:rsidRPr="0092244D" w:rsidRDefault="00B77440"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դ</w:t>
      </w:r>
      <w:r w:rsidRPr="0092244D">
        <w:rPr>
          <w:rFonts w:ascii="Cambria Math" w:eastAsia="Times New Roman" w:hAnsi="Cambria Math" w:cs="Cambria Math"/>
          <w:color w:val="000000"/>
          <w:sz w:val="24"/>
          <w:szCs w:val="24"/>
          <w:lang w:val="hy-AM"/>
        </w:rPr>
        <w:t>․</w:t>
      </w:r>
      <w:r w:rsidRPr="0092244D">
        <w:rPr>
          <w:rFonts w:ascii="GHEA Grapalat" w:eastAsia="Times New Roman" w:hAnsi="GHEA Grapalat" w:cs="Times New Roman"/>
          <w:color w:val="000000"/>
          <w:sz w:val="24"/>
          <w:szCs w:val="24"/>
          <w:lang w:val="hy-AM"/>
        </w:rPr>
        <w:t xml:space="preserve"> 3-</w:t>
      </w:r>
      <w:r w:rsidRPr="0092244D">
        <w:rPr>
          <w:rFonts w:ascii="GHEA Grapalat" w:eastAsia="Times New Roman" w:hAnsi="GHEA Grapalat" w:cs="GHEA Grapalat"/>
          <w:color w:val="000000"/>
          <w:sz w:val="24"/>
          <w:szCs w:val="24"/>
          <w:lang w:val="hy-AM"/>
        </w:rPr>
        <w:t>րդ</w:t>
      </w:r>
      <w:r w:rsidRPr="0092244D">
        <w:rPr>
          <w:rFonts w:ascii="GHEA Grapalat" w:eastAsia="Times New Roman" w:hAnsi="GHEA Grapalat" w:cs="Times New Roman"/>
          <w:color w:val="000000"/>
          <w:sz w:val="24"/>
          <w:szCs w:val="24"/>
          <w:lang w:val="hy-AM"/>
        </w:rPr>
        <w:t xml:space="preserve"> </w:t>
      </w:r>
      <w:r w:rsidRPr="0092244D">
        <w:rPr>
          <w:rFonts w:ascii="GHEA Grapalat" w:eastAsia="Times New Roman" w:hAnsi="GHEA Grapalat" w:cs="GHEA Grapalat"/>
          <w:color w:val="000000"/>
          <w:sz w:val="24"/>
          <w:szCs w:val="24"/>
          <w:lang w:val="hy-AM"/>
        </w:rPr>
        <w:t>ենթակետի</w:t>
      </w:r>
      <w:r w:rsidRPr="0092244D">
        <w:rPr>
          <w:rFonts w:ascii="GHEA Grapalat" w:eastAsia="Times New Roman" w:hAnsi="GHEA Grapalat" w:cs="Times New Roman"/>
          <w:color w:val="000000"/>
          <w:sz w:val="24"/>
          <w:szCs w:val="24"/>
          <w:lang w:val="hy-AM"/>
        </w:rPr>
        <w:t xml:space="preserve"> «ա» պարբերությունը շարադրել հետևյալ խմբագրությամբ․</w:t>
      </w:r>
    </w:p>
    <w:p w14:paraId="6D2FEAF2" w14:textId="094968C8" w:rsidR="00B77440" w:rsidRPr="0092244D" w:rsidRDefault="00B77440"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«ա. հայտի, ինչպես նաև որակավորման և պայմանագրի ապահովումներ չի ներկայացնում, իսկ կանխավճարի ապահովում ներկայացնում է հրավերով նախատեսված դեպքում.»,</w:t>
      </w:r>
    </w:p>
    <w:p w14:paraId="1885B711" w14:textId="48C294A8" w:rsidR="0067621C" w:rsidRPr="0092244D" w:rsidRDefault="00276D05"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1</w:t>
      </w:r>
      <w:r w:rsidR="0068327D">
        <w:rPr>
          <w:rFonts w:ascii="GHEA Grapalat" w:eastAsia="Times New Roman" w:hAnsi="GHEA Grapalat" w:cs="Times New Roman"/>
          <w:color w:val="000000"/>
          <w:sz w:val="24"/>
          <w:szCs w:val="24"/>
          <w:lang w:val="hy-AM"/>
        </w:rPr>
        <w:t>7</w:t>
      </w:r>
      <w:r w:rsidR="0067621C" w:rsidRPr="0092244D">
        <w:rPr>
          <w:rFonts w:ascii="GHEA Grapalat" w:eastAsia="Times New Roman" w:hAnsi="GHEA Grapalat" w:cs="Times New Roman"/>
          <w:color w:val="000000"/>
          <w:sz w:val="24"/>
          <w:szCs w:val="24"/>
          <w:lang w:val="hy-AM"/>
        </w:rPr>
        <w:t>) 82-րդ կետում «տասնհինգ» բառը փոխարինել «հինգ» բառով,</w:t>
      </w:r>
    </w:p>
    <w:p w14:paraId="1DD9FAA0" w14:textId="183A3A12" w:rsidR="00276D05" w:rsidRPr="0092244D" w:rsidRDefault="00276D05"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1</w:t>
      </w:r>
      <w:r w:rsidR="0068327D">
        <w:rPr>
          <w:rFonts w:ascii="GHEA Grapalat" w:eastAsia="Times New Roman" w:hAnsi="GHEA Grapalat" w:cs="Times New Roman"/>
          <w:color w:val="000000"/>
          <w:sz w:val="24"/>
          <w:szCs w:val="24"/>
          <w:lang w:val="hy-AM"/>
        </w:rPr>
        <w:t>8</w:t>
      </w:r>
      <w:r w:rsidR="0067621C" w:rsidRPr="0092244D">
        <w:rPr>
          <w:rFonts w:ascii="GHEA Grapalat" w:eastAsia="Times New Roman" w:hAnsi="GHEA Grapalat" w:cs="Times New Roman"/>
          <w:color w:val="000000"/>
          <w:sz w:val="24"/>
          <w:szCs w:val="24"/>
          <w:lang w:val="hy-AM"/>
        </w:rPr>
        <w:t>) 84-րդ կետի</w:t>
      </w:r>
      <w:r w:rsidRPr="0092244D">
        <w:rPr>
          <w:rFonts w:ascii="GHEA Grapalat" w:eastAsia="Times New Roman" w:hAnsi="GHEA Grapalat" w:cs="Times New Roman"/>
          <w:color w:val="000000"/>
          <w:sz w:val="24"/>
          <w:szCs w:val="24"/>
          <w:lang w:val="hy-AM"/>
        </w:rPr>
        <w:t>.</w:t>
      </w:r>
    </w:p>
    <w:p w14:paraId="48328D47" w14:textId="0F985006" w:rsidR="0067621C" w:rsidRPr="0092244D" w:rsidRDefault="00276D05"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ա.</w:t>
      </w:r>
      <w:r w:rsidR="0067621C" w:rsidRPr="0092244D">
        <w:rPr>
          <w:rFonts w:ascii="GHEA Grapalat" w:eastAsia="Times New Roman" w:hAnsi="GHEA Grapalat" w:cs="Times New Roman"/>
          <w:color w:val="000000"/>
          <w:sz w:val="24"/>
          <w:szCs w:val="24"/>
          <w:lang w:val="hy-AM"/>
        </w:rPr>
        <w:t xml:space="preserve"> 1-ին ենթակետում «երեք» բառը փոխարինել «մեկ» բառով,</w:t>
      </w:r>
    </w:p>
    <w:p w14:paraId="795EC806" w14:textId="51AA85BE" w:rsidR="000C4F38" w:rsidRPr="0092244D" w:rsidRDefault="00276D05"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lastRenderedPageBreak/>
        <w:t>բ.</w:t>
      </w:r>
      <w:r w:rsidR="003104D6" w:rsidRPr="0092244D">
        <w:rPr>
          <w:rFonts w:ascii="GHEA Grapalat" w:eastAsia="Times New Roman" w:hAnsi="GHEA Grapalat" w:cs="Times New Roman"/>
          <w:color w:val="000000"/>
          <w:sz w:val="24"/>
          <w:szCs w:val="24"/>
          <w:lang w:val="hy-AM"/>
        </w:rPr>
        <w:t xml:space="preserve"> 2-րդ ենթակետում «տասն» բառը փոխարինել «երեք աշխատանքային» բառերով,</w:t>
      </w:r>
      <w:r w:rsidR="000C4F38" w:rsidRPr="0092244D">
        <w:rPr>
          <w:rFonts w:ascii="GHEA Grapalat" w:eastAsia="Times New Roman" w:hAnsi="GHEA Grapalat" w:cs="Times New Roman"/>
          <w:color w:val="000000"/>
          <w:sz w:val="24"/>
          <w:szCs w:val="24"/>
          <w:lang w:val="hy-AM"/>
        </w:rPr>
        <w:t xml:space="preserve"> իսկ «</w:t>
      </w:r>
      <w:r w:rsidR="00286406" w:rsidRPr="0092244D">
        <w:rPr>
          <w:rFonts w:ascii="GHEA Grapalat" w:eastAsia="Times New Roman" w:hAnsi="GHEA Grapalat" w:cs="Times New Roman"/>
          <w:color w:val="000000"/>
          <w:sz w:val="24"/>
          <w:szCs w:val="24"/>
          <w:lang w:val="hy-AM"/>
        </w:rPr>
        <w:t xml:space="preserve">նշելով </w:t>
      </w:r>
      <w:r w:rsidR="000C4F38" w:rsidRPr="0092244D">
        <w:rPr>
          <w:rFonts w:ascii="GHEA Grapalat" w:eastAsia="Times New Roman" w:hAnsi="GHEA Grapalat" w:cs="Times New Roman"/>
          <w:color w:val="000000"/>
          <w:sz w:val="24"/>
          <w:szCs w:val="24"/>
          <w:lang w:val="hy-AM"/>
        </w:rPr>
        <w:t>բանակցությունների անցկացման» բառերից հետո ավելացնել «պայմանները,» բառը,</w:t>
      </w:r>
    </w:p>
    <w:p w14:paraId="5E030AD1" w14:textId="60B2D470" w:rsidR="003104D6" w:rsidRPr="0092244D" w:rsidRDefault="00276D05"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1</w:t>
      </w:r>
      <w:r w:rsidR="0068327D">
        <w:rPr>
          <w:rFonts w:ascii="GHEA Grapalat" w:eastAsia="Times New Roman" w:hAnsi="GHEA Grapalat" w:cs="Times New Roman"/>
          <w:color w:val="000000"/>
          <w:sz w:val="24"/>
          <w:szCs w:val="24"/>
          <w:lang w:val="hy-AM"/>
        </w:rPr>
        <w:t>9</w:t>
      </w:r>
      <w:r w:rsidR="003104D6" w:rsidRPr="0092244D">
        <w:rPr>
          <w:rFonts w:ascii="GHEA Grapalat" w:eastAsia="Times New Roman" w:hAnsi="GHEA Grapalat" w:cs="Times New Roman"/>
          <w:color w:val="000000"/>
          <w:sz w:val="24"/>
          <w:szCs w:val="24"/>
          <w:lang w:val="hy-AM"/>
        </w:rPr>
        <w:t>) 85-րդ կետում «երեք» բառը փոխարինել «մեկ» բառով, իսկ «երեսուն» բառը փոխարինել «տասն» բառով,</w:t>
      </w:r>
    </w:p>
    <w:p w14:paraId="47DDC77D" w14:textId="1673ACEA" w:rsidR="003104D6" w:rsidRPr="0092244D" w:rsidRDefault="0068327D"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20</w:t>
      </w:r>
      <w:r w:rsidR="003104D6" w:rsidRPr="0092244D">
        <w:rPr>
          <w:rFonts w:ascii="GHEA Grapalat" w:eastAsia="Times New Roman" w:hAnsi="GHEA Grapalat" w:cs="Times New Roman"/>
          <w:color w:val="000000"/>
          <w:sz w:val="24"/>
          <w:szCs w:val="24"/>
          <w:lang w:val="hy-AM"/>
        </w:rPr>
        <w:t>) 86-րդ կետի 2-րդ ենթակետը շարադրել հետևյալ խմբագրությամբ.</w:t>
      </w:r>
    </w:p>
    <w:p w14:paraId="5EDCBB8D" w14:textId="68B59589" w:rsidR="003104D6" w:rsidRPr="0092244D" w:rsidRDefault="003104D6"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«2) գնման վերանայված հայտն ստանալու օրվան հաջորդող երեք  աշխատանքային օրվա ընթացքում երկրորդ փուլի հրավերը (վերջնական հրավերը)` կից գրությամբ, էլեկտրոնային եղանակով, միաժամանակ ուղարկում է առաջին փուլի հայտեր ներկայացրած բոլոր մասնակիցներին և առաջարկում ներկայացնել երկրորդ փուլի հայտ:»</w:t>
      </w:r>
    </w:p>
    <w:p w14:paraId="1936A9E0" w14:textId="4B53B4B8" w:rsidR="003104D6" w:rsidRPr="0092244D" w:rsidRDefault="0068327D"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21</w:t>
      </w:r>
      <w:r w:rsidR="003104D6" w:rsidRPr="0092244D">
        <w:rPr>
          <w:rFonts w:ascii="GHEA Grapalat" w:eastAsia="Times New Roman" w:hAnsi="GHEA Grapalat" w:cs="Times New Roman"/>
          <w:color w:val="000000"/>
          <w:sz w:val="24"/>
          <w:szCs w:val="24"/>
          <w:lang w:val="hy-AM"/>
        </w:rPr>
        <w:t>) 87-րդ կետը լրացնել հետևյալ բովանդակությամբ նախադասությամբ.</w:t>
      </w:r>
    </w:p>
    <w:p w14:paraId="1CC1491D" w14:textId="7F88C180" w:rsidR="003104D6" w:rsidRPr="0092244D" w:rsidRDefault="003104D6"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«Երկրորդ փուլի հայտերը հրավեր ստացած բոլոր մասնակիցների գրավոր համաձայնության դեպքում բացվում են մինչև հրավերում նշված ժամկետը լրանալու օրը։»,</w:t>
      </w:r>
    </w:p>
    <w:p w14:paraId="4E2B1CA1" w14:textId="72F479E1" w:rsidR="00F7643C" w:rsidRPr="0092244D" w:rsidRDefault="0068327D"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22</w:t>
      </w:r>
      <w:r w:rsidR="00F7643C" w:rsidRPr="0092244D">
        <w:rPr>
          <w:rFonts w:ascii="GHEA Grapalat" w:eastAsia="Times New Roman" w:hAnsi="GHEA Grapalat" w:cs="Times New Roman"/>
          <w:color w:val="000000"/>
          <w:sz w:val="24"/>
          <w:szCs w:val="24"/>
          <w:lang w:val="hy-AM"/>
        </w:rPr>
        <w:t xml:space="preserve"> ) 93-րդ կետի վերջին նախադասությունը շարադրել հետևյալ խմբագրությամբ․</w:t>
      </w:r>
    </w:p>
    <w:p w14:paraId="11137831" w14:textId="130497C9" w:rsidR="00F7643C" w:rsidRPr="0092244D" w:rsidRDefault="00F7643C"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w:t>
      </w:r>
      <w:r w:rsidR="00632AA1" w:rsidRPr="0092244D">
        <w:rPr>
          <w:rFonts w:ascii="GHEA Grapalat" w:eastAsia="Times New Roman" w:hAnsi="GHEA Grapalat" w:cs="Times New Roman"/>
          <w:color w:val="000000"/>
          <w:sz w:val="24"/>
          <w:szCs w:val="24"/>
          <w:lang w:val="hy-AM"/>
        </w:rPr>
        <w:t xml:space="preserve">Ծանուցմամբ նաև նշանակվում են գնային առաջարկների բացման նիստի օրը, վայրը և ժամը, բայց ոչ ուշ, քան ծանուցումն ուղարկվելու օրվան հաջորդող երրորդ աշխատանքային օրը </w:t>
      </w:r>
      <w:r w:rsidRPr="0092244D">
        <w:rPr>
          <w:rFonts w:ascii="GHEA Grapalat" w:eastAsia="Times New Roman" w:hAnsi="GHEA Grapalat" w:cs="Times New Roman"/>
          <w:color w:val="000000"/>
          <w:sz w:val="24"/>
          <w:szCs w:val="24"/>
          <w:lang w:val="hy-AM"/>
        </w:rPr>
        <w:t>:»,</w:t>
      </w:r>
    </w:p>
    <w:p w14:paraId="3C7459B7" w14:textId="723B30F6" w:rsidR="003104D6" w:rsidRPr="0092244D" w:rsidRDefault="0068327D"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23</w:t>
      </w:r>
      <w:r w:rsidR="003104D6" w:rsidRPr="0092244D">
        <w:rPr>
          <w:rFonts w:ascii="GHEA Grapalat" w:eastAsia="Times New Roman" w:hAnsi="GHEA Grapalat" w:cs="Times New Roman"/>
          <w:color w:val="000000"/>
          <w:sz w:val="24"/>
          <w:szCs w:val="24"/>
          <w:lang w:val="hy-AM"/>
        </w:rPr>
        <w:t xml:space="preserve">) </w:t>
      </w:r>
      <w:r w:rsidR="002D7AE6" w:rsidRPr="0092244D">
        <w:rPr>
          <w:rFonts w:ascii="GHEA Grapalat" w:eastAsia="Times New Roman" w:hAnsi="GHEA Grapalat" w:cs="Times New Roman"/>
          <w:color w:val="000000"/>
          <w:sz w:val="24"/>
          <w:szCs w:val="24"/>
          <w:lang w:val="hy-AM"/>
        </w:rPr>
        <w:t>96-րդ կետը շարադրել հետևյալ խմբագրությամբ.</w:t>
      </w:r>
    </w:p>
    <w:p w14:paraId="12F8B27C" w14:textId="7D395DDC" w:rsidR="002D7AE6" w:rsidRPr="0092244D" w:rsidRDefault="002D7AE6"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«96. Մասնակիցների հայտերը գնահատվում են հետևյալ կարգով`</w:t>
      </w:r>
    </w:p>
    <w:p w14:paraId="69E3F43E" w14:textId="77777777" w:rsidR="002D7AE6" w:rsidRPr="0092244D" w:rsidRDefault="002D7AE6"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1) նվազագույն գնային առաջարկ ներկայացրած մասնակցի ֆինանսական առաջարկը գնահատվում է հարյուր միավոր, իսկ մյուս մասնակիցների ֆինանսական առաջարկներին տրվող միավորները հաշվարկվում են հետևյալ բանաձևով`</w:t>
      </w:r>
    </w:p>
    <w:p w14:paraId="3C286992" w14:textId="2A92FEF5" w:rsidR="002D7AE6" w:rsidRPr="0092244D" w:rsidRDefault="002D7AE6"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Calibri" w:eastAsia="Times New Roman" w:hAnsi="Calibri" w:cs="Calibri"/>
          <w:color w:val="000000"/>
          <w:sz w:val="24"/>
          <w:szCs w:val="24"/>
          <w:lang w:val="hy-AM"/>
        </w:rPr>
        <w:t>  </w:t>
      </w:r>
      <w:r w:rsidRPr="0092244D">
        <w:rPr>
          <w:rFonts w:ascii="GHEA Grapalat" w:eastAsia="Times New Roman" w:hAnsi="GHEA Grapalat" w:cs="Times New Roman"/>
          <w:color w:val="000000"/>
          <w:sz w:val="24"/>
          <w:szCs w:val="24"/>
          <w:lang w:val="hy-AM"/>
        </w:rPr>
        <w:t>ԳՄ= ՆԳ X 100/ԳԳ,</w:t>
      </w:r>
    </w:p>
    <w:p w14:paraId="06349196" w14:textId="644BC90E" w:rsidR="002D7AE6" w:rsidRPr="0092244D" w:rsidRDefault="002D7AE6"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Calibri" w:eastAsia="Times New Roman" w:hAnsi="Calibri" w:cs="Calibri"/>
          <w:color w:val="000000"/>
          <w:sz w:val="24"/>
          <w:szCs w:val="24"/>
          <w:lang w:val="hy-AM"/>
        </w:rPr>
        <w:t>  </w:t>
      </w:r>
      <w:r w:rsidRPr="0092244D">
        <w:rPr>
          <w:rFonts w:ascii="GHEA Grapalat" w:eastAsia="Times New Roman" w:hAnsi="GHEA Grapalat" w:cs="Times New Roman"/>
          <w:color w:val="000000"/>
          <w:sz w:val="24"/>
          <w:szCs w:val="24"/>
          <w:lang w:val="hy-AM"/>
        </w:rPr>
        <w:t>որտեղ`</w:t>
      </w:r>
    </w:p>
    <w:p w14:paraId="29C1E60F" w14:textId="77777777" w:rsidR="002D7AE6" w:rsidRPr="0092244D" w:rsidRDefault="002D7AE6"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ԳՄ-ն գնային առաջարկին տրվող միավորն է,</w:t>
      </w:r>
    </w:p>
    <w:p w14:paraId="0EA39AA1" w14:textId="77777777" w:rsidR="002D7AE6" w:rsidRPr="0092244D" w:rsidRDefault="002D7AE6"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ՆԳ-ն նվազագույն գինն է,</w:t>
      </w:r>
    </w:p>
    <w:p w14:paraId="356FC969" w14:textId="77777777" w:rsidR="002D7AE6" w:rsidRPr="0092244D" w:rsidRDefault="002D7AE6"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ԳԳ-ն գնահատվող մասնակցի առաջարկած գինն է,</w:t>
      </w:r>
    </w:p>
    <w:p w14:paraId="1C8EA075" w14:textId="77777777" w:rsidR="002D7AE6" w:rsidRPr="0092244D" w:rsidRDefault="002D7AE6"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lastRenderedPageBreak/>
        <w:t>2) տեխնիկապես բավարար գնահատված յուրաքանչյուր մասնակցին տրվող գնահատականը հաշվարկվում է հետևյալ բանաձևով`</w:t>
      </w:r>
    </w:p>
    <w:p w14:paraId="0A507AC1" w14:textId="4A6D05F0" w:rsidR="002D7AE6" w:rsidRPr="0092244D" w:rsidRDefault="002D7AE6"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Calibri" w:eastAsia="Times New Roman" w:hAnsi="Calibri" w:cs="Calibri"/>
          <w:color w:val="000000"/>
          <w:sz w:val="24"/>
          <w:szCs w:val="24"/>
          <w:lang w:val="hy-AM"/>
        </w:rPr>
        <w:t>  </w:t>
      </w:r>
      <w:r w:rsidRPr="0092244D">
        <w:rPr>
          <w:rFonts w:ascii="GHEA Grapalat" w:eastAsia="Times New Roman" w:hAnsi="GHEA Grapalat" w:cs="Times New Roman"/>
          <w:color w:val="000000"/>
          <w:sz w:val="24"/>
          <w:szCs w:val="24"/>
          <w:lang w:val="hy-AM"/>
        </w:rPr>
        <w:t>ՄԳ = (ԳՄ X ԳԳ) + (ՏԱ X ՏԳ),</w:t>
      </w:r>
    </w:p>
    <w:p w14:paraId="3279A45F" w14:textId="4C39B551" w:rsidR="002D7AE6" w:rsidRPr="0092244D" w:rsidRDefault="002D7AE6"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Calibri" w:eastAsia="Times New Roman" w:hAnsi="Calibri" w:cs="Calibri"/>
          <w:color w:val="000000"/>
          <w:sz w:val="24"/>
          <w:szCs w:val="24"/>
          <w:lang w:val="hy-AM"/>
        </w:rPr>
        <w:t>  </w:t>
      </w:r>
      <w:r w:rsidRPr="0092244D">
        <w:rPr>
          <w:rFonts w:ascii="GHEA Grapalat" w:eastAsia="Times New Roman" w:hAnsi="GHEA Grapalat" w:cs="Times New Roman"/>
          <w:color w:val="000000"/>
          <w:sz w:val="24"/>
          <w:szCs w:val="24"/>
          <w:lang w:val="hy-AM"/>
        </w:rPr>
        <w:t>որտեղ`</w:t>
      </w:r>
    </w:p>
    <w:p w14:paraId="7FA39478" w14:textId="77777777" w:rsidR="002D7AE6" w:rsidRPr="0092244D" w:rsidRDefault="002D7AE6"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ՄԳ-ն մասնակցին տրվող գնահատականն է,</w:t>
      </w:r>
    </w:p>
    <w:p w14:paraId="4183B621" w14:textId="77777777" w:rsidR="002D7AE6" w:rsidRPr="0092244D" w:rsidRDefault="002D7AE6"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ԳՄ-ն մասնակցի գնային առաջարկին տրված միավորն է,</w:t>
      </w:r>
    </w:p>
    <w:p w14:paraId="74EEF79C" w14:textId="77777777" w:rsidR="002D7AE6" w:rsidRPr="0092244D" w:rsidRDefault="002D7AE6"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ՏԱ-ն մասնակցի տեխնիկական առաջարկին տրված միավորն է.</w:t>
      </w:r>
    </w:p>
    <w:p w14:paraId="0E9E23E5" w14:textId="77777777" w:rsidR="002D7AE6" w:rsidRPr="0092244D" w:rsidRDefault="002D7AE6"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 xml:space="preserve">ԳԳ-ն երկրորդ փուլի հրավերով սահմանված՝ գնային առաջարկին տրվող  միավորն է. </w:t>
      </w:r>
    </w:p>
    <w:p w14:paraId="10CABA45" w14:textId="4AB5C8FA" w:rsidR="002D7AE6" w:rsidRPr="0092244D" w:rsidRDefault="002D7AE6"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Տ</w:t>
      </w:r>
      <w:r w:rsidR="00DF0227" w:rsidRPr="0092244D">
        <w:rPr>
          <w:rFonts w:ascii="GHEA Grapalat" w:eastAsia="Times New Roman" w:hAnsi="GHEA Grapalat" w:cs="Times New Roman"/>
          <w:color w:val="000000"/>
          <w:sz w:val="24"/>
          <w:szCs w:val="24"/>
          <w:lang w:val="hy-AM"/>
        </w:rPr>
        <w:t>Գ</w:t>
      </w:r>
      <w:r w:rsidRPr="0092244D">
        <w:rPr>
          <w:rFonts w:ascii="GHEA Grapalat" w:eastAsia="Times New Roman" w:hAnsi="GHEA Grapalat" w:cs="Times New Roman"/>
          <w:color w:val="000000"/>
          <w:sz w:val="24"/>
          <w:szCs w:val="24"/>
          <w:lang w:val="hy-AM"/>
        </w:rPr>
        <w:t>-ն երկրորդ փուլի հրավերով սահմանված՝ տեխնիկական առաջարկին և որակավորման չափանիշներին տրվող  միավորն է: »,</w:t>
      </w:r>
    </w:p>
    <w:p w14:paraId="102748E0" w14:textId="76BE231D" w:rsidR="002D7AE6" w:rsidRPr="0092244D" w:rsidRDefault="0068327D" w:rsidP="0092244D">
      <w:pPr>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24</w:t>
      </w:r>
      <w:r w:rsidR="002D7AE6" w:rsidRPr="0092244D">
        <w:rPr>
          <w:rFonts w:ascii="GHEA Grapalat" w:eastAsia="Times New Roman" w:hAnsi="GHEA Grapalat" w:cs="Times New Roman"/>
          <w:color w:val="000000"/>
          <w:sz w:val="24"/>
          <w:szCs w:val="24"/>
          <w:lang w:val="hy-AM"/>
        </w:rPr>
        <w:t>)</w:t>
      </w:r>
      <w:r w:rsidR="00336540" w:rsidRPr="0092244D">
        <w:rPr>
          <w:rFonts w:ascii="GHEA Grapalat" w:eastAsia="Times New Roman" w:hAnsi="GHEA Grapalat" w:cs="Times New Roman"/>
          <w:color w:val="000000"/>
          <w:sz w:val="24"/>
          <w:szCs w:val="24"/>
          <w:lang w:val="hy-AM"/>
        </w:rPr>
        <w:t xml:space="preserve"> 98-րդ կետ</w:t>
      </w:r>
      <w:r w:rsidR="007611C0" w:rsidRPr="0092244D">
        <w:rPr>
          <w:rFonts w:ascii="GHEA Grapalat" w:eastAsia="Times New Roman" w:hAnsi="GHEA Grapalat" w:cs="Times New Roman"/>
          <w:color w:val="000000"/>
          <w:sz w:val="24"/>
          <w:szCs w:val="24"/>
          <w:lang w:val="hy-AM"/>
        </w:rPr>
        <w:t>ը շարադրել հետևյալ խմբագրությամբ.</w:t>
      </w:r>
    </w:p>
    <w:p w14:paraId="032A25BD" w14:textId="0D244E54" w:rsidR="007611C0" w:rsidRPr="0092244D" w:rsidRDefault="007611C0" w:rsidP="0092244D">
      <w:pPr>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 xml:space="preserve">«98. Եթե ընտրված մասնակցի գնային առաջարկը գերազանցում է այդ գնումը կատարելու համար նախատեսված ֆինանսական հատկացումների չափը, ապա պատվիրատուն կարող է ընտրված մասնակցին առաջարկել նվազեցնել իր գնային առաջարկը: Անհամաձայնության դեպքում տվյալ մասնակցի հայտը մերժվում է, և պատվիրատուն բանակցությունների է հրավիրում հաջորդող տեղ զբաղեցրած մասնակցին, որի անհամաձայնության դեպքում </w:t>
      </w:r>
      <w:r w:rsidR="00936025" w:rsidRPr="0092244D">
        <w:rPr>
          <w:rFonts w:ascii="GHEA Grapalat" w:eastAsia="Times New Roman" w:hAnsi="GHEA Grapalat" w:cs="Times New Roman"/>
          <w:color w:val="000000"/>
          <w:sz w:val="24"/>
          <w:szCs w:val="24"/>
          <w:lang w:val="hy-AM"/>
        </w:rPr>
        <w:t>այդ</w:t>
      </w:r>
      <w:r w:rsidRPr="0092244D">
        <w:rPr>
          <w:rFonts w:ascii="GHEA Grapalat" w:eastAsia="Times New Roman" w:hAnsi="GHEA Grapalat" w:cs="Times New Roman"/>
          <w:color w:val="000000"/>
          <w:sz w:val="24"/>
          <w:szCs w:val="24"/>
          <w:lang w:val="hy-AM"/>
        </w:rPr>
        <w:t xml:space="preserve"> մասնակցի հայտը </w:t>
      </w:r>
      <w:r w:rsidR="00EF5E5C" w:rsidRPr="0092244D">
        <w:rPr>
          <w:rFonts w:ascii="GHEA Grapalat" w:eastAsia="Times New Roman" w:hAnsi="GHEA Grapalat" w:cs="Times New Roman"/>
          <w:color w:val="000000"/>
          <w:sz w:val="24"/>
          <w:szCs w:val="24"/>
          <w:lang w:val="hy-AM"/>
        </w:rPr>
        <w:t xml:space="preserve">ևս </w:t>
      </w:r>
      <w:r w:rsidRPr="0092244D">
        <w:rPr>
          <w:rFonts w:ascii="GHEA Grapalat" w:eastAsia="Times New Roman" w:hAnsi="GHEA Grapalat" w:cs="Times New Roman"/>
          <w:color w:val="000000"/>
          <w:sz w:val="24"/>
          <w:szCs w:val="24"/>
          <w:lang w:val="hy-AM"/>
        </w:rPr>
        <w:t xml:space="preserve">մերժվում է, և բանակցությունների է հրավիրվում </w:t>
      </w:r>
      <w:r w:rsidR="00F566C0" w:rsidRPr="0092244D">
        <w:rPr>
          <w:rFonts w:ascii="GHEA Grapalat" w:eastAsia="Times New Roman" w:hAnsi="GHEA Grapalat" w:cs="Times New Roman"/>
          <w:color w:val="000000"/>
          <w:sz w:val="24"/>
          <w:szCs w:val="24"/>
          <w:lang w:val="hy-AM"/>
        </w:rPr>
        <w:t xml:space="preserve">հաջորդաբար </w:t>
      </w:r>
      <w:r w:rsidRPr="0092244D">
        <w:rPr>
          <w:rFonts w:ascii="GHEA Grapalat" w:eastAsia="Times New Roman" w:hAnsi="GHEA Grapalat" w:cs="Times New Roman"/>
          <w:color w:val="000000"/>
          <w:sz w:val="24"/>
          <w:szCs w:val="24"/>
          <w:lang w:val="hy-AM"/>
        </w:rPr>
        <w:t xml:space="preserve">տեղ զբաղեցրած մասնակիցը, </w:t>
      </w:r>
      <w:r w:rsidR="00936025" w:rsidRPr="0092244D">
        <w:rPr>
          <w:rFonts w:ascii="GHEA Grapalat" w:eastAsia="Times New Roman" w:hAnsi="GHEA Grapalat" w:cs="Times New Roman"/>
          <w:color w:val="000000"/>
          <w:sz w:val="24"/>
          <w:szCs w:val="24"/>
          <w:lang w:val="hy-AM"/>
        </w:rPr>
        <w:t xml:space="preserve">որի անհամաձայնության դեպքում էլ </w:t>
      </w:r>
      <w:r w:rsidRPr="0092244D">
        <w:rPr>
          <w:rFonts w:ascii="GHEA Grapalat" w:eastAsia="Times New Roman" w:hAnsi="GHEA Grapalat" w:cs="Times New Roman"/>
          <w:color w:val="000000"/>
          <w:sz w:val="24"/>
          <w:szCs w:val="24"/>
          <w:lang w:val="hy-AM"/>
        </w:rPr>
        <w:t>մրցույթը հայտարարվում է չկայացած:»,</w:t>
      </w:r>
    </w:p>
    <w:p w14:paraId="28942873" w14:textId="54B53F00" w:rsidR="00336540" w:rsidRPr="0092244D" w:rsidRDefault="009A40DE" w:rsidP="0092244D">
      <w:pPr>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2</w:t>
      </w:r>
      <w:r w:rsidR="00C56E11" w:rsidRPr="0092244D">
        <w:rPr>
          <w:rFonts w:ascii="GHEA Grapalat" w:eastAsia="Times New Roman" w:hAnsi="GHEA Grapalat" w:cs="Times New Roman"/>
          <w:color w:val="000000"/>
          <w:sz w:val="24"/>
          <w:szCs w:val="24"/>
          <w:lang w:val="hy-AM"/>
        </w:rPr>
        <w:t>5</w:t>
      </w:r>
      <w:r w:rsidR="005A666D" w:rsidRPr="0092244D">
        <w:rPr>
          <w:rFonts w:ascii="GHEA Grapalat" w:eastAsia="Times New Roman" w:hAnsi="GHEA Grapalat" w:cs="Times New Roman"/>
          <w:color w:val="000000"/>
          <w:sz w:val="24"/>
          <w:szCs w:val="24"/>
          <w:lang w:val="hy-AM"/>
        </w:rPr>
        <w:t>) 20-րդ գլխի</w:t>
      </w:r>
      <w:r w:rsidR="00336540" w:rsidRPr="0092244D">
        <w:rPr>
          <w:rFonts w:ascii="GHEA Grapalat" w:eastAsia="Times New Roman" w:hAnsi="GHEA Grapalat" w:cs="Times New Roman"/>
          <w:color w:val="000000"/>
          <w:sz w:val="24"/>
          <w:szCs w:val="24"/>
          <w:lang w:val="hy-AM"/>
        </w:rPr>
        <w:t xml:space="preserve"> վերնագիրը շարադրել հետևյալ խմբագրությամբ.</w:t>
      </w:r>
    </w:p>
    <w:p w14:paraId="6B0355C8" w14:textId="4C9CADBC" w:rsidR="00336540" w:rsidRPr="0092244D" w:rsidRDefault="00336540"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«XX. ՓՈԽԿԱՊԱԿՑՎԱԾ ԱՆՁԻՆՔ ԵՎ ԱՅԴ ԱՆՁԱՆՑ՝ ԳՆՄԱՆ ԸՆԹԱՑԱԿԱՐԳԵՐԻՆ ՄԱՍՆԱԿՑՈՒԹՅԱՆ ՍԱՀՄԱՆԱՓԱԿՄԱՆ ԴԵՊՔԵՐԸ»,</w:t>
      </w:r>
    </w:p>
    <w:p w14:paraId="31C1E8E1" w14:textId="2ADC4A66" w:rsidR="00336540" w:rsidRPr="0092244D" w:rsidRDefault="009A40DE"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2</w:t>
      </w:r>
      <w:r w:rsidR="00C56E11" w:rsidRPr="0092244D">
        <w:rPr>
          <w:rFonts w:ascii="GHEA Grapalat" w:eastAsia="Times New Roman" w:hAnsi="GHEA Grapalat" w:cs="Times New Roman"/>
          <w:color w:val="000000"/>
          <w:sz w:val="24"/>
          <w:szCs w:val="24"/>
          <w:lang w:val="hy-AM"/>
        </w:rPr>
        <w:t>6</w:t>
      </w:r>
      <w:r w:rsidR="00336540" w:rsidRPr="0092244D">
        <w:rPr>
          <w:rFonts w:ascii="GHEA Grapalat" w:eastAsia="Times New Roman" w:hAnsi="GHEA Grapalat" w:cs="Times New Roman"/>
          <w:color w:val="000000"/>
          <w:sz w:val="24"/>
          <w:szCs w:val="24"/>
          <w:lang w:val="hy-AM"/>
        </w:rPr>
        <w:t>) 120- րդ կետում «քրոջ» բառից առաջ լրացնել «թոռները,» բառը,</w:t>
      </w:r>
    </w:p>
    <w:p w14:paraId="5088828C" w14:textId="1E5F75A5" w:rsidR="00336540" w:rsidRPr="0092244D" w:rsidRDefault="00FC476F"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2</w:t>
      </w:r>
      <w:r w:rsidR="00C56E11" w:rsidRPr="0092244D">
        <w:rPr>
          <w:rFonts w:ascii="GHEA Grapalat" w:eastAsia="Times New Roman" w:hAnsi="GHEA Grapalat" w:cs="Times New Roman"/>
          <w:color w:val="000000"/>
          <w:sz w:val="24"/>
          <w:szCs w:val="24"/>
          <w:lang w:val="hy-AM"/>
        </w:rPr>
        <w:t>7</w:t>
      </w:r>
      <w:r w:rsidR="00336540" w:rsidRPr="0092244D">
        <w:rPr>
          <w:rFonts w:ascii="GHEA Grapalat" w:eastAsia="Times New Roman" w:hAnsi="GHEA Grapalat" w:cs="Times New Roman"/>
          <w:color w:val="000000"/>
          <w:sz w:val="24"/>
          <w:szCs w:val="24"/>
          <w:lang w:val="hy-AM"/>
        </w:rPr>
        <w:t>)</w:t>
      </w:r>
      <w:r w:rsidR="00014C4D" w:rsidRPr="0092244D">
        <w:rPr>
          <w:rFonts w:ascii="GHEA Grapalat" w:eastAsia="Times New Roman" w:hAnsi="GHEA Grapalat" w:cs="Times New Roman"/>
          <w:color w:val="000000"/>
          <w:sz w:val="24"/>
          <w:szCs w:val="24"/>
          <w:lang w:val="hy-AM"/>
        </w:rPr>
        <w:t xml:space="preserve"> լրացնել նոր՝ 121-րդ կետ՝ հետևյալ բովանդակությամբ.</w:t>
      </w:r>
    </w:p>
    <w:p w14:paraId="04C61435" w14:textId="4F3103B2" w:rsidR="00014C4D" w:rsidRPr="0092244D" w:rsidRDefault="00014C4D"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«121. Մասնակիցի՝ օրենքի 6-րդ հոդվածի</w:t>
      </w:r>
      <w:r w:rsidR="00766430" w:rsidRPr="0092244D">
        <w:rPr>
          <w:rFonts w:ascii="GHEA Grapalat" w:eastAsia="Times New Roman" w:hAnsi="GHEA Grapalat" w:cs="Times New Roman"/>
          <w:color w:val="000000"/>
          <w:sz w:val="24"/>
          <w:szCs w:val="24"/>
          <w:lang w:val="hy-AM"/>
        </w:rPr>
        <w:t xml:space="preserve"> 1-ին մասի</w:t>
      </w:r>
      <w:r w:rsidRPr="0092244D">
        <w:rPr>
          <w:rFonts w:ascii="GHEA Grapalat" w:eastAsia="Times New Roman" w:hAnsi="GHEA Grapalat" w:cs="Times New Roman"/>
          <w:color w:val="000000"/>
          <w:sz w:val="24"/>
          <w:szCs w:val="24"/>
          <w:lang w:val="hy-AM"/>
        </w:rPr>
        <w:t xml:space="preserve"> </w:t>
      </w:r>
      <w:r w:rsidR="00766430" w:rsidRPr="0092244D">
        <w:rPr>
          <w:rFonts w:ascii="GHEA Grapalat" w:eastAsia="Times New Roman" w:hAnsi="GHEA Grapalat" w:cs="Times New Roman"/>
          <w:color w:val="000000"/>
          <w:sz w:val="24"/>
          <w:szCs w:val="24"/>
          <w:lang w:val="hy-AM"/>
        </w:rPr>
        <w:t>6</w:t>
      </w:r>
      <w:r w:rsidRPr="0092244D">
        <w:rPr>
          <w:rFonts w:ascii="GHEA Grapalat" w:eastAsia="Times New Roman" w:hAnsi="GHEA Grapalat" w:cs="Times New Roman"/>
          <w:color w:val="000000"/>
          <w:sz w:val="24"/>
          <w:szCs w:val="24"/>
          <w:lang w:val="hy-AM"/>
        </w:rPr>
        <w:t xml:space="preserve">-րդ կետով նախատեսված ցուցակում ներառվելը, դրանում գտնվելու ժամանակահատվածում, ինքնաբերաբար հանգեցնում է </w:t>
      </w:r>
      <w:r w:rsidRPr="0092244D">
        <w:rPr>
          <w:rFonts w:ascii="GHEA Grapalat" w:eastAsia="Times New Roman" w:hAnsi="GHEA Grapalat" w:cs="Times New Roman"/>
          <w:color w:val="000000"/>
          <w:sz w:val="24"/>
          <w:szCs w:val="24"/>
          <w:lang w:val="hy-AM"/>
        </w:rPr>
        <w:lastRenderedPageBreak/>
        <w:t>վերջինիս հետ փոխկապակցված անձանց գնումների գործընթացին մասնակցության իրավունքի սահմանափակման</w:t>
      </w:r>
      <w:r w:rsidR="003265FD" w:rsidRPr="0092244D">
        <w:rPr>
          <w:rFonts w:ascii="GHEA Grapalat" w:eastAsia="Times New Roman" w:hAnsi="GHEA Grapalat" w:cs="Times New Roman"/>
          <w:color w:val="000000"/>
          <w:sz w:val="24"/>
          <w:szCs w:val="24"/>
          <w:lang w:val="hy-AM"/>
        </w:rPr>
        <w:t>:</w:t>
      </w:r>
      <w:r w:rsidRPr="0092244D">
        <w:rPr>
          <w:rFonts w:ascii="GHEA Grapalat" w:eastAsia="Times New Roman" w:hAnsi="GHEA Grapalat" w:cs="Times New Roman"/>
          <w:color w:val="000000"/>
          <w:sz w:val="24"/>
          <w:szCs w:val="24"/>
          <w:lang w:val="hy-AM"/>
        </w:rPr>
        <w:t>»:</w:t>
      </w:r>
    </w:p>
    <w:p w14:paraId="5460A48C" w14:textId="2C1E305B" w:rsidR="008B45A8" w:rsidRPr="0092244D" w:rsidRDefault="008B45A8" w:rsidP="009224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ab/>
        <w:t>2.</w:t>
      </w:r>
      <w:r w:rsidR="00653AFB" w:rsidRPr="0092244D">
        <w:rPr>
          <w:rFonts w:ascii="GHEA Grapalat" w:eastAsia="Times New Roman" w:hAnsi="GHEA Grapalat" w:cs="Times New Roman"/>
          <w:color w:val="000000"/>
          <w:sz w:val="24"/>
          <w:szCs w:val="24"/>
          <w:lang w:val="hy-AM"/>
        </w:rPr>
        <w:t xml:space="preserve"> Հայաստանի Հանրապետության կառավարության 2021 թվականի դեկտեմբերի 23-ի «</w:t>
      </w:r>
      <w:r w:rsidR="00653AFB" w:rsidRPr="0092244D">
        <w:rPr>
          <w:rFonts w:ascii="GHEA Grapalat" w:eastAsia="Times New Roman" w:hAnsi="GHEA Grapalat" w:cs="Times New Roman"/>
          <w:bCs/>
          <w:sz w:val="24"/>
          <w:szCs w:val="24"/>
          <w:lang w:val="hy-AM"/>
        </w:rPr>
        <w:t>Հայաստանի Հանրապետության 2022 թվականի պետական բյուջեի կատարումն ապահովող միջոցառումների մասին</w:t>
      </w:r>
      <w:r w:rsidR="00653AFB" w:rsidRPr="0092244D">
        <w:rPr>
          <w:rFonts w:ascii="GHEA Grapalat" w:eastAsia="Times New Roman" w:hAnsi="GHEA Grapalat" w:cs="Times New Roman"/>
          <w:color w:val="000000"/>
          <w:sz w:val="24"/>
          <w:szCs w:val="24"/>
          <w:lang w:val="hy-AM"/>
        </w:rPr>
        <w:t>» N 2121-Ն որոշման N 12 հավելվածով հաստատված կարգի 3-րդ կետի 5-րդ ենթակետը ճանաչել</w:t>
      </w:r>
      <w:r w:rsidR="00166337" w:rsidRPr="0092244D">
        <w:rPr>
          <w:rFonts w:ascii="GHEA Grapalat" w:eastAsia="Times New Roman" w:hAnsi="GHEA Grapalat" w:cs="Times New Roman"/>
          <w:color w:val="000000"/>
          <w:sz w:val="24"/>
          <w:szCs w:val="24"/>
          <w:lang w:val="hy-AM"/>
        </w:rPr>
        <w:t xml:space="preserve"> ուժը կորցրած</w:t>
      </w:r>
      <w:r w:rsidR="00653AFB" w:rsidRPr="0092244D">
        <w:rPr>
          <w:rFonts w:ascii="GHEA Grapalat" w:eastAsia="Times New Roman" w:hAnsi="GHEA Grapalat" w:cs="Times New Roman"/>
          <w:color w:val="000000"/>
          <w:sz w:val="24"/>
          <w:szCs w:val="24"/>
          <w:lang w:val="hy-AM"/>
        </w:rPr>
        <w:t>:</w:t>
      </w:r>
    </w:p>
    <w:p w14:paraId="319C64A0" w14:textId="308D05AB" w:rsidR="00C93290" w:rsidRPr="0092244D" w:rsidRDefault="008B45A8" w:rsidP="0092244D">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3</w:t>
      </w:r>
      <w:r w:rsidR="00CA0F83" w:rsidRPr="0092244D">
        <w:rPr>
          <w:rFonts w:ascii="GHEA Grapalat" w:eastAsia="Times New Roman" w:hAnsi="GHEA Grapalat" w:cs="Times New Roman"/>
          <w:color w:val="000000"/>
          <w:sz w:val="24"/>
          <w:szCs w:val="24"/>
          <w:lang w:val="hy-AM"/>
        </w:rPr>
        <w:t>.</w:t>
      </w:r>
      <w:r w:rsidR="00441A60" w:rsidRPr="0092244D">
        <w:rPr>
          <w:rFonts w:ascii="GHEA Grapalat" w:eastAsia="Times New Roman" w:hAnsi="GHEA Grapalat" w:cs="Times New Roman"/>
          <w:color w:val="000000"/>
          <w:sz w:val="24"/>
          <w:szCs w:val="24"/>
          <w:lang w:val="hy-AM"/>
        </w:rPr>
        <w:t xml:space="preserve"> </w:t>
      </w:r>
      <w:r w:rsidR="00C93290" w:rsidRPr="0092244D">
        <w:rPr>
          <w:rFonts w:ascii="Calibri" w:eastAsia="Times New Roman" w:hAnsi="Calibri" w:cs="Calibri"/>
          <w:color w:val="000000"/>
          <w:sz w:val="24"/>
          <w:szCs w:val="24"/>
          <w:lang w:val="hy-AM"/>
        </w:rPr>
        <w:t> </w:t>
      </w:r>
      <w:r w:rsidR="00C93290" w:rsidRPr="0092244D">
        <w:rPr>
          <w:rFonts w:ascii="GHEA Grapalat" w:eastAsia="Times New Roman" w:hAnsi="GHEA Grapalat" w:cs="Times New Roman"/>
          <w:color w:val="000000"/>
          <w:sz w:val="24"/>
          <w:szCs w:val="24"/>
          <w:lang w:val="hy-AM"/>
        </w:rPr>
        <w:t>Սույն որոշման պահանջները չեն տարածվում մինչև սույն որոշումն ուժի մեջ մտնելն սկսած և դեռևս չավարտված գնման գործընթացների, ինչպես նաև կնքված և գործող պայմանագրերի վրա:</w:t>
      </w:r>
    </w:p>
    <w:p w14:paraId="4C8C82EA" w14:textId="53836377" w:rsidR="00CA0F83" w:rsidRPr="0092244D" w:rsidRDefault="008B45A8" w:rsidP="0092244D">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92244D">
        <w:rPr>
          <w:rFonts w:ascii="GHEA Grapalat" w:eastAsia="Times New Roman" w:hAnsi="GHEA Grapalat" w:cs="Times New Roman"/>
          <w:color w:val="000000"/>
          <w:sz w:val="24"/>
          <w:szCs w:val="24"/>
          <w:lang w:val="hy-AM"/>
        </w:rPr>
        <w:t>4</w:t>
      </w:r>
      <w:r w:rsidR="00441A60" w:rsidRPr="0092244D">
        <w:rPr>
          <w:rFonts w:ascii="GHEA Grapalat" w:eastAsia="Times New Roman" w:hAnsi="GHEA Grapalat" w:cs="Times New Roman"/>
          <w:color w:val="000000"/>
          <w:sz w:val="24"/>
          <w:szCs w:val="24"/>
          <w:lang w:val="hy-AM"/>
        </w:rPr>
        <w:t xml:space="preserve">. </w:t>
      </w:r>
      <w:r w:rsidR="00CA0F83" w:rsidRPr="0092244D">
        <w:rPr>
          <w:rFonts w:ascii="GHEA Grapalat" w:eastAsia="Times New Roman" w:hAnsi="GHEA Grapalat" w:cs="Times New Roman"/>
          <w:color w:val="000000"/>
          <w:sz w:val="24"/>
          <w:szCs w:val="24"/>
          <w:lang w:val="hy-AM"/>
        </w:rPr>
        <w:t>Սույն որոշումն ուժի մեջ է մտնում</w:t>
      </w:r>
      <w:r w:rsidR="00C031CC" w:rsidRPr="0092244D">
        <w:rPr>
          <w:rFonts w:ascii="GHEA Grapalat" w:eastAsia="Times New Roman" w:hAnsi="GHEA Grapalat" w:cs="Times New Roman"/>
          <w:color w:val="000000"/>
          <w:sz w:val="24"/>
          <w:szCs w:val="24"/>
          <w:lang w:val="hy-AM"/>
        </w:rPr>
        <w:t xml:space="preserve"> պաշտոնական </w:t>
      </w:r>
      <w:r w:rsidR="0076506C" w:rsidRPr="0092244D">
        <w:rPr>
          <w:rFonts w:ascii="GHEA Grapalat" w:eastAsia="Times New Roman" w:hAnsi="GHEA Grapalat" w:cs="Times New Roman"/>
          <w:color w:val="000000"/>
          <w:sz w:val="24"/>
          <w:szCs w:val="24"/>
          <w:lang w:val="hy-AM"/>
        </w:rPr>
        <w:t xml:space="preserve">հրապարակման օրվան հաջորդող </w:t>
      </w:r>
      <w:r w:rsidR="00A8285F" w:rsidRPr="0092244D">
        <w:rPr>
          <w:rFonts w:ascii="GHEA Grapalat" w:eastAsia="Times New Roman" w:hAnsi="GHEA Grapalat" w:cs="Times New Roman"/>
          <w:color w:val="000000"/>
          <w:sz w:val="24"/>
          <w:szCs w:val="24"/>
          <w:lang w:val="hy-AM"/>
        </w:rPr>
        <w:t>20</w:t>
      </w:r>
      <w:r w:rsidR="0076506C" w:rsidRPr="0092244D">
        <w:rPr>
          <w:rFonts w:ascii="GHEA Grapalat" w:eastAsia="Times New Roman" w:hAnsi="GHEA Grapalat" w:cs="Times New Roman"/>
          <w:color w:val="000000"/>
          <w:sz w:val="24"/>
          <w:szCs w:val="24"/>
          <w:lang w:val="hy-AM"/>
        </w:rPr>
        <w:t>-րդ օրը</w:t>
      </w:r>
      <w:r w:rsidR="00441A60" w:rsidRPr="0092244D">
        <w:rPr>
          <w:rFonts w:ascii="GHEA Grapalat" w:eastAsia="Times New Roman" w:hAnsi="GHEA Grapalat" w:cs="Times New Roman"/>
          <w:color w:val="000000"/>
          <w:sz w:val="24"/>
          <w:szCs w:val="24"/>
          <w:lang w:val="hy-AM"/>
        </w:rPr>
        <w:t xml:space="preserve">: </w:t>
      </w:r>
    </w:p>
    <w:p w14:paraId="64828100" w14:textId="77777777" w:rsidR="000664FE" w:rsidRPr="006A21A4" w:rsidRDefault="000664FE" w:rsidP="006916C2">
      <w:pPr>
        <w:shd w:val="clear" w:color="auto" w:fill="FFFFFF"/>
        <w:spacing w:after="0" w:line="360" w:lineRule="auto"/>
        <w:ind w:firstLine="720"/>
        <w:jc w:val="both"/>
        <w:rPr>
          <w:rFonts w:ascii="Arial Unicode" w:eastAsia="Times New Roman" w:hAnsi="Arial Unicode" w:cs="Times New Roman"/>
          <w:color w:val="000000"/>
          <w:sz w:val="21"/>
          <w:szCs w:val="21"/>
          <w:lang w:val="hy-AM"/>
        </w:rPr>
      </w:pPr>
    </w:p>
    <w:p w14:paraId="3881DECB" w14:textId="7D9BBAA8" w:rsidR="00FF057F" w:rsidRPr="006A21A4" w:rsidRDefault="00FF057F" w:rsidP="006916C2">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6A21A4">
        <w:rPr>
          <w:rFonts w:ascii="GHEA Grapalat" w:eastAsia="Times New Roman" w:hAnsi="GHEA Grapalat" w:cs="Times New Roman"/>
          <w:color w:val="000000"/>
          <w:sz w:val="24"/>
          <w:szCs w:val="24"/>
          <w:lang w:val="hy-AM"/>
        </w:rPr>
        <w:t>ՀԱՅԱՍՏԱՆԻ ՀԱՆՐԱՊԵՏՈՒԹՅԱՆ</w:t>
      </w:r>
    </w:p>
    <w:p w14:paraId="4B54B26C" w14:textId="7048A0E5" w:rsidR="00FF057F" w:rsidRPr="006A21A4" w:rsidRDefault="00C468D3" w:rsidP="006916C2">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ab/>
        <w:t>ՎԱՐՉԱՊԵՏ</w:t>
      </w:r>
      <w:r>
        <w:rPr>
          <w:rFonts w:ascii="GHEA Grapalat" w:eastAsia="Times New Roman" w:hAnsi="GHEA Grapalat" w:cs="Times New Roman"/>
          <w:color w:val="000000"/>
          <w:sz w:val="24"/>
          <w:szCs w:val="24"/>
          <w:lang w:val="hy-AM"/>
        </w:rPr>
        <w:tab/>
      </w:r>
      <w:r>
        <w:rPr>
          <w:rFonts w:ascii="GHEA Grapalat" w:eastAsia="Times New Roman" w:hAnsi="GHEA Grapalat" w:cs="Times New Roman"/>
          <w:color w:val="000000"/>
          <w:sz w:val="24"/>
          <w:szCs w:val="24"/>
          <w:lang w:val="hy-AM"/>
        </w:rPr>
        <w:tab/>
      </w:r>
      <w:r>
        <w:rPr>
          <w:rFonts w:ascii="GHEA Grapalat" w:eastAsia="Times New Roman" w:hAnsi="GHEA Grapalat" w:cs="Times New Roman"/>
          <w:color w:val="000000"/>
          <w:sz w:val="24"/>
          <w:szCs w:val="24"/>
          <w:lang w:val="hy-AM"/>
        </w:rPr>
        <w:tab/>
      </w:r>
      <w:r>
        <w:rPr>
          <w:rFonts w:ascii="GHEA Grapalat" w:eastAsia="Times New Roman" w:hAnsi="GHEA Grapalat" w:cs="Times New Roman"/>
          <w:color w:val="000000"/>
          <w:sz w:val="24"/>
          <w:szCs w:val="24"/>
          <w:lang w:val="hy-AM"/>
        </w:rPr>
        <w:tab/>
      </w:r>
      <w:r>
        <w:rPr>
          <w:rFonts w:ascii="GHEA Grapalat" w:eastAsia="Times New Roman" w:hAnsi="GHEA Grapalat" w:cs="Times New Roman"/>
          <w:color w:val="000000"/>
          <w:sz w:val="24"/>
          <w:szCs w:val="24"/>
          <w:lang w:val="hy-AM"/>
        </w:rPr>
        <w:tab/>
      </w:r>
      <w:r>
        <w:rPr>
          <w:rFonts w:ascii="GHEA Grapalat" w:eastAsia="Times New Roman" w:hAnsi="GHEA Grapalat" w:cs="Times New Roman"/>
          <w:color w:val="000000"/>
          <w:sz w:val="24"/>
          <w:szCs w:val="24"/>
          <w:lang w:val="hy-AM"/>
        </w:rPr>
        <w:tab/>
        <w:t xml:space="preserve">       Ն.</w:t>
      </w:r>
      <w:r w:rsidR="00FF057F" w:rsidRPr="006A21A4">
        <w:rPr>
          <w:rFonts w:ascii="GHEA Grapalat" w:eastAsia="Times New Roman" w:hAnsi="GHEA Grapalat" w:cs="Times New Roman"/>
          <w:color w:val="000000"/>
          <w:sz w:val="24"/>
          <w:szCs w:val="24"/>
          <w:lang w:val="hy-AM"/>
        </w:rPr>
        <w:t xml:space="preserve"> ՓԱՇԻՆՅԱՆ</w:t>
      </w:r>
      <w:r w:rsidR="00FF057F" w:rsidRPr="006A21A4">
        <w:rPr>
          <w:rFonts w:ascii="GHEA Grapalat" w:eastAsia="Times New Roman" w:hAnsi="GHEA Grapalat" w:cs="Times New Roman"/>
          <w:color w:val="000000"/>
          <w:sz w:val="24"/>
          <w:szCs w:val="24"/>
          <w:lang w:val="hy-AM"/>
        </w:rPr>
        <w:tab/>
      </w:r>
    </w:p>
    <w:p w14:paraId="4D5C90DC" w14:textId="3A0990B4" w:rsidR="00FF057F" w:rsidRPr="006A21A4" w:rsidRDefault="00C468D3">
      <w:pP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Երևան</w:t>
      </w:r>
    </w:p>
    <w:sectPr w:rsidR="00FF057F" w:rsidRPr="006A21A4" w:rsidSect="00B674D8">
      <w:pgSz w:w="12240" w:h="15840"/>
      <w:pgMar w:top="1440" w:right="900" w:bottom="99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w:panose1 w:val="020B0604020202020204"/>
    <w:charset w:val="CC"/>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B1FA2"/>
    <w:multiLevelType w:val="hybridMultilevel"/>
    <w:tmpl w:val="7AF8E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B54"/>
    <w:rsid w:val="00001C61"/>
    <w:rsid w:val="00014C4D"/>
    <w:rsid w:val="00014EFD"/>
    <w:rsid w:val="00025C96"/>
    <w:rsid w:val="00026538"/>
    <w:rsid w:val="00035417"/>
    <w:rsid w:val="00044EF6"/>
    <w:rsid w:val="00051CFE"/>
    <w:rsid w:val="00053738"/>
    <w:rsid w:val="000664FE"/>
    <w:rsid w:val="00072FAB"/>
    <w:rsid w:val="0008290F"/>
    <w:rsid w:val="00083D7B"/>
    <w:rsid w:val="000852E1"/>
    <w:rsid w:val="00091A85"/>
    <w:rsid w:val="000977A9"/>
    <w:rsid w:val="000A1F48"/>
    <w:rsid w:val="000A4C6B"/>
    <w:rsid w:val="000B100E"/>
    <w:rsid w:val="000B56D8"/>
    <w:rsid w:val="000B65F1"/>
    <w:rsid w:val="000C4F38"/>
    <w:rsid w:val="000D3151"/>
    <w:rsid w:val="000E33C5"/>
    <w:rsid w:val="000F2329"/>
    <w:rsid w:val="0011531B"/>
    <w:rsid w:val="00117886"/>
    <w:rsid w:val="001225A8"/>
    <w:rsid w:val="001236E5"/>
    <w:rsid w:val="00123BDE"/>
    <w:rsid w:val="001318AE"/>
    <w:rsid w:val="0014687F"/>
    <w:rsid w:val="001477A7"/>
    <w:rsid w:val="00166337"/>
    <w:rsid w:val="001711CD"/>
    <w:rsid w:val="00191091"/>
    <w:rsid w:val="0019518E"/>
    <w:rsid w:val="001A45DE"/>
    <w:rsid w:val="001B1813"/>
    <w:rsid w:val="001C2454"/>
    <w:rsid w:val="001C7EDF"/>
    <w:rsid w:val="001E3261"/>
    <w:rsid w:val="001F0463"/>
    <w:rsid w:val="00200BD3"/>
    <w:rsid w:val="00202811"/>
    <w:rsid w:val="00227EAA"/>
    <w:rsid w:val="0024635C"/>
    <w:rsid w:val="00246FD6"/>
    <w:rsid w:val="0025577F"/>
    <w:rsid w:val="00263B93"/>
    <w:rsid w:val="00271399"/>
    <w:rsid w:val="0027229D"/>
    <w:rsid w:val="002739A9"/>
    <w:rsid w:val="00276D05"/>
    <w:rsid w:val="00283C67"/>
    <w:rsid w:val="0028427F"/>
    <w:rsid w:val="00286406"/>
    <w:rsid w:val="002867DD"/>
    <w:rsid w:val="002A0BC3"/>
    <w:rsid w:val="002B5709"/>
    <w:rsid w:val="002C3BE7"/>
    <w:rsid w:val="002C6FBA"/>
    <w:rsid w:val="002D7AE6"/>
    <w:rsid w:val="002E5C7A"/>
    <w:rsid w:val="002F3520"/>
    <w:rsid w:val="0030461F"/>
    <w:rsid w:val="00305DAF"/>
    <w:rsid w:val="003077C7"/>
    <w:rsid w:val="003104D6"/>
    <w:rsid w:val="0031107D"/>
    <w:rsid w:val="00314AD7"/>
    <w:rsid w:val="003223FE"/>
    <w:rsid w:val="003265FD"/>
    <w:rsid w:val="00327AB1"/>
    <w:rsid w:val="00335DB0"/>
    <w:rsid w:val="00336540"/>
    <w:rsid w:val="003478DE"/>
    <w:rsid w:val="00351594"/>
    <w:rsid w:val="00352303"/>
    <w:rsid w:val="0037043A"/>
    <w:rsid w:val="00375ED4"/>
    <w:rsid w:val="00377898"/>
    <w:rsid w:val="00385000"/>
    <w:rsid w:val="00386E91"/>
    <w:rsid w:val="003D22B5"/>
    <w:rsid w:val="003E79F0"/>
    <w:rsid w:val="00402D31"/>
    <w:rsid w:val="0042320E"/>
    <w:rsid w:val="004234EC"/>
    <w:rsid w:val="00441A60"/>
    <w:rsid w:val="004613F8"/>
    <w:rsid w:val="004645EB"/>
    <w:rsid w:val="004646A8"/>
    <w:rsid w:val="0046769B"/>
    <w:rsid w:val="00470F21"/>
    <w:rsid w:val="004A627F"/>
    <w:rsid w:val="004A69E7"/>
    <w:rsid w:val="004B6C4C"/>
    <w:rsid w:val="004B75C1"/>
    <w:rsid w:val="004C3832"/>
    <w:rsid w:val="004D5976"/>
    <w:rsid w:val="004E6690"/>
    <w:rsid w:val="004F14F1"/>
    <w:rsid w:val="00505C6C"/>
    <w:rsid w:val="00506813"/>
    <w:rsid w:val="005205B2"/>
    <w:rsid w:val="00550236"/>
    <w:rsid w:val="005638CD"/>
    <w:rsid w:val="00576643"/>
    <w:rsid w:val="0058397E"/>
    <w:rsid w:val="00584F89"/>
    <w:rsid w:val="00594134"/>
    <w:rsid w:val="005A3834"/>
    <w:rsid w:val="005A666D"/>
    <w:rsid w:val="005D5F30"/>
    <w:rsid w:val="005E00D0"/>
    <w:rsid w:val="005E17B1"/>
    <w:rsid w:val="005E33D1"/>
    <w:rsid w:val="005E3ACC"/>
    <w:rsid w:val="005E71A9"/>
    <w:rsid w:val="005F6E5B"/>
    <w:rsid w:val="0060051A"/>
    <w:rsid w:val="0061320F"/>
    <w:rsid w:val="00614178"/>
    <w:rsid w:val="00614C5E"/>
    <w:rsid w:val="00621731"/>
    <w:rsid w:val="0062326B"/>
    <w:rsid w:val="00627DB5"/>
    <w:rsid w:val="00630D97"/>
    <w:rsid w:val="00632AA1"/>
    <w:rsid w:val="00637F14"/>
    <w:rsid w:val="006438CA"/>
    <w:rsid w:val="006447F6"/>
    <w:rsid w:val="00650D75"/>
    <w:rsid w:val="00653AFB"/>
    <w:rsid w:val="006610CD"/>
    <w:rsid w:val="00664D19"/>
    <w:rsid w:val="0067621C"/>
    <w:rsid w:val="006764C0"/>
    <w:rsid w:val="0068327D"/>
    <w:rsid w:val="006836E2"/>
    <w:rsid w:val="006916C2"/>
    <w:rsid w:val="00696C6C"/>
    <w:rsid w:val="006A21A4"/>
    <w:rsid w:val="006B52EA"/>
    <w:rsid w:val="006C1DF7"/>
    <w:rsid w:val="006C2DD6"/>
    <w:rsid w:val="006C7A4D"/>
    <w:rsid w:val="006D0C5B"/>
    <w:rsid w:val="006D15F7"/>
    <w:rsid w:val="006D7B93"/>
    <w:rsid w:val="006E6F8E"/>
    <w:rsid w:val="006F1D59"/>
    <w:rsid w:val="006F4BB6"/>
    <w:rsid w:val="006F652F"/>
    <w:rsid w:val="00703517"/>
    <w:rsid w:val="007163F8"/>
    <w:rsid w:val="0072548A"/>
    <w:rsid w:val="0075498A"/>
    <w:rsid w:val="0075547E"/>
    <w:rsid w:val="007611C0"/>
    <w:rsid w:val="00761370"/>
    <w:rsid w:val="0076506C"/>
    <w:rsid w:val="00766430"/>
    <w:rsid w:val="00772706"/>
    <w:rsid w:val="007761AA"/>
    <w:rsid w:val="0078146A"/>
    <w:rsid w:val="00781664"/>
    <w:rsid w:val="007845A5"/>
    <w:rsid w:val="00794216"/>
    <w:rsid w:val="007B4D1A"/>
    <w:rsid w:val="007C1878"/>
    <w:rsid w:val="007D382E"/>
    <w:rsid w:val="007F3C54"/>
    <w:rsid w:val="00803E67"/>
    <w:rsid w:val="00822157"/>
    <w:rsid w:val="00831102"/>
    <w:rsid w:val="00832280"/>
    <w:rsid w:val="00835762"/>
    <w:rsid w:val="008445BD"/>
    <w:rsid w:val="00845701"/>
    <w:rsid w:val="00852050"/>
    <w:rsid w:val="00855E50"/>
    <w:rsid w:val="00856565"/>
    <w:rsid w:val="008700CA"/>
    <w:rsid w:val="00874DF2"/>
    <w:rsid w:val="00876DDC"/>
    <w:rsid w:val="008A4699"/>
    <w:rsid w:val="008B1BE4"/>
    <w:rsid w:val="008B2D61"/>
    <w:rsid w:val="008B45A8"/>
    <w:rsid w:val="008C5F94"/>
    <w:rsid w:val="008D5811"/>
    <w:rsid w:val="008D5D89"/>
    <w:rsid w:val="008F3F1B"/>
    <w:rsid w:val="009035DD"/>
    <w:rsid w:val="0092244D"/>
    <w:rsid w:val="00936025"/>
    <w:rsid w:val="0093607A"/>
    <w:rsid w:val="00937BFD"/>
    <w:rsid w:val="009532BF"/>
    <w:rsid w:val="00955A1A"/>
    <w:rsid w:val="00957AF2"/>
    <w:rsid w:val="00966DC3"/>
    <w:rsid w:val="009763D3"/>
    <w:rsid w:val="0098701E"/>
    <w:rsid w:val="009874D5"/>
    <w:rsid w:val="00997B1C"/>
    <w:rsid w:val="009A40DE"/>
    <w:rsid w:val="009A7D3F"/>
    <w:rsid w:val="009B09B5"/>
    <w:rsid w:val="009B2B86"/>
    <w:rsid w:val="009C1062"/>
    <w:rsid w:val="009C6E0B"/>
    <w:rsid w:val="009E066B"/>
    <w:rsid w:val="009E3B5D"/>
    <w:rsid w:val="009E7A32"/>
    <w:rsid w:val="009E7F2D"/>
    <w:rsid w:val="009F3978"/>
    <w:rsid w:val="00A0218F"/>
    <w:rsid w:val="00A129DF"/>
    <w:rsid w:val="00A178A9"/>
    <w:rsid w:val="00A22643"/>
    <w:rsid w:val="00A239CB"/>
    <w:rsid w:val="00A348E1"/>
    <w:rsid w:val="00A408FE"/>
    <w:rsid w:val="00A4323F"/>
    <w:rsid w:val="00A447FE"/>
    <w:rsid w:val="00A547DA"/>
    <w:rsid w:val="00A55E5B"/>
    <w:rsid w:val="00A609B1"/>
    <w:rsid w:val="00A63DAA"/>
    <w:rsid w:val="00A72C4F"/>
    <w:rsid w:val="00A8285F"/>
    <w:rsid w:val="00A96B8B"/>
    <w:rsid w:val="00AC45EC"/>
    <w:rsid w:val="00AD5775"/>
    <w:rsid w:val="00AF42CF"/>
    <w:rsid w:val="00AF50C2"/>
    <w:rsid w:val="00B02C14"/>
    <w:rsid w:val="00B0380D"/>
    <w:rsid w:val="00B5239A"/>
    <w:rsid w:val="00B52C08"/>
    <w:rsid w:val="00B64D97"/>
    <w:rsid w:val="00B674D8"/>
    <w:rsid w:val="00B70A6F"/>
    <w:rsid w:val="00B77440"/>
    <w:rsid w:val="00B8200B"/>
    <w:rsid w:val="00BB5B95"/>
    <w:rsid w:val="00BD7A7B"/>
    <w:rsid w:val="00BE642F"/>
    <w:rsid w:val="00BF5C4A"/>
    <w:rsid w:val="00C031CC"/>
    <w:rsid w:val="00C0756A"/>
    <w:rsid w:val="00C12E65"/>
    <w:rsid w:val="00C45587"/>
    <w:rsid w:val="00C468D3"/>
    <w:rsid w:val="00C56E11"/>
    <w:rsid w:val="00C70D57"/>
    <w:rsid w:val="00C73FA5"/>
    <w:rsid w:val="00C8768E"/>
    <w:rsid w:val="00C902AA"/>
    <w:rsid w:val="00C93290"/>
    <w:rsid w:val="00C937AD"/>
    <w:rsid w:val="00CA0F83"/>
    <w:rsid w:val="00CA32CA"/>
    <w:rsid w:val="00CB255A"/>
    <w:rsid w:val="00CB4181"/>
    <w:rsid w:val="00CB498C"/>
    <w:rsid w:val="00CC4A59"/>
    <w:rsid w:val="00CD1557"/>
    <w:rsid w:val="00CF071B"/>
    <w:rsid w:val="00D51EC9"/>
    <w:rsid w:val="00D551E2"/>
    <w:rsid w:val="00D57174"/>
    <w:rsid w:val="00D65E89"/>
    <w:rsid w:val="00D6638E"/>
    <w:rsid w:val="00D9763D"/>
    <w:rsid w:val="00DA5310"/>
    <w:rsid w:val="00DC2555"/>
    <w:rsid w:val="00DC7298"/>
    <w:rsid w:val="00DD01BE"/>
    <w:rsid w:val="00DD2A3F"/>
    <w:rsid w:val="00DE1941"/>
    <w:rsid w:val="00DE6106"/>
    <w:rsid w:val="00DF0227"/>
    <w:rsid w:val="00DF3B54"/>
    <w:rsid w:val="00DF59A2"/>
    <w:rsid w:val="00E20873"/>
    <w:rsid w:val="00E24CA8"/>
    <w:rsid w:val="00E33651"/>
    <w:rsid w:val="00E3377D"/>
    <w:rsid w:val="00E40867"/>
    <w:rsid w:val="00E61CD5"/>
    <w:rsid w:val="00E81E8A"/>
    <w:rsid w:val="00E90156"/>
    <w:rsid w:val="00E903F2"/>
    <w:rsid w:val="00E90C8D"/>
    <w:rsid w:val="00EA3E49"/>
    <w:rsid w:val="00EB3FB0"/>
    <w:rsid w:val="00EC71F4"/>
    <w:rsid w:val="00ED47B3"/>
    <w:rsid w:val="00ED6CBB"/>
    <w:rsid w:val="00EF5E5C"/>
    <w:rsid w:val="00EF78B7"/>
    <w:rsid w:val="00EF79D4"/>
    <w:rsid w:val="00F02BD0"/>
    <w:rsid w:val="00F22AD5"/>
    <w:rsid w:val="00F477C1"/>
    <w:rsid w:val="00F51D4E"/>
    <w:rsid w:val="00F566C0"/>
    <w:rsid w:val="00F716F7"/>
    <w:rsid w:val="00F733CD"/>
    <w:rsid w:val="00F753D7"/>
    <w:rsid w:val="00F7643C"/>
    <w:rsid w:val="00F91E94"/>
    <w:rsid w:val="00FB0CB0"/>
    <w:rsid w:val="00FB3C09"/>
    <w:rsid w:val="00FB41EC"/>
    <w:rsid w:val="00FC476F"/>
    <w:rsid w:val="00FE0173"/>
    <w:rsid w:val="00FF05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4ADC1"/>
  <w15:docId w15:val="{F1766C97-7533-4497-A816-49A415B74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
    <w:basedOn w:val="Normal"/>
    <w:uiPriority w:val="99"/>
    <w:unhideWhenUsed/>
    <w:qFormat/>
    <w:rsid w:val="00DD01B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D01BE"/>
    <w:rPr>
      <w:b/>
      <w:bCs/>
    </w:rPr>
  </w:style>
  <w:style w:type="character" w:styleId="Emphasis">
    <w:name w:val="Emphasis"/>
    <w:basedOn w:val="DefaultParagraphFont"/>
    <w:uiPriority w:val="20"/>
    <w:qFormat/>
    <w:rsid w:val="00DD01BE"/>
    <w:rPr>
      <w:i/>
      <w:iCs/>
    </w:rPr>
  </w:style>
  <w:style w:type="paragraph" w:customStyle="1" w:styleId="norm">
    <w:name w:val="norm"/>
    <w:basedOn w:val="Normal"/>
    <w:link w:val="normChar"/>
    <w:rsid w:val="005E33D1"/>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rsid w:val="005E33D1"/>
    <w:rPr>
      <w:rFonts w:ascii="Arial Armenian" w:eastAsia="Times New Roman" w:hAnsi="Arial Armenian" w:cs="Times New Roman"/>
      <w:szCs w:val="20"/>
      <w:lang w:eastAsia="ru-RU"/>
    </w:rPr>
  </w:style>
  <w:style w:type="paragraph" w:styleId="ListParagraph">
    <w:name w:val="List Paragraph"/>
    <w:basedOn w:val="Normal"/>
    <w:uiPriority w:val="34"/>
    <w:qFormat/>
    <w:rsid w:val="005E33D1"/>
    <w:pPr>
      <w:ind w:left="720"/>
      <w:contextualSpacing/>
    </w:pPr>
  </w:style>
  <w:style w:type="character" w:styleId="Hyperlink">
    <w:name w:val="Hyperlink"/>
    <w:basedOn w:val="DefaultParagraphFont"/>
    <w:uiPriority w:val="99"/>
    <w:semiHidden/>
    <w:unhideWhenUsed/>
    <w:rsid w:val="00D551E2"/>
    <w:rPr>
      <w:color w:val="0000FF"/>
      <w:u w:val="single"/>
    </w:rPr>
  </w:style>
  <w:style w:type="paragraph" w:customStyle="1" w:styleId="msonormal0">
    <w:name w:val="msonormal"/>
    <w:basedOn w:val="Normal"/>
    <w:rsid w:val="00F753D7"/>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026538"/>
    <w:rPr>
      <w:sz w:val="16"/>
      <w:szCs w:val="16"/>
    </w:rPr>
  </w:style>
  <w:style w:type="paragraph" w:styleId="CommentText">
    <w:name w:val="annotation text"/>
    <w:basedOn w:val="Normal"/>
    <w:link w:val="CommentTextChar"/>
    <w:uiPriority w:val="99"/>
    <w:semiHidden/>
    <w:unhideWhenUsed/>
    <w:rsid w:val="00026538"/>
    <w:pPr>
      <w:spacing w:line="240" w:lineRule="auto"/>
    </w:pPr>
    <w:rPr>
      <w:sz w:val="20"/>
      <w:szCs w:val="20"/>
    </w:rPr>
  </w:style>
  <w:style w:type="character" w:customStyle="1" w:styleId="CommentTextChar">
    <w:name w:val="Comment Text Char"/>
    <w:basedOn w:val="DefaultParagraphFont"/>
    <w:link w:val="CommentText"/>
    <w:uiPriority w:val="99"/>
    <w:semiHidden/>
    <w:rsid w:val="00026538"/>
    <w:rPr>
      <w:sz w:val="20"/>
      <w:szCs w:val="20"/>
    </w:rPr>
  </w:style>
  <w:style w:type="paragraph" w:styleId="CommentSubject">
    <w:name w:val="annotation subject"/>
    <w:basedOn w:val="CommentText"/>
    <w:next w:val="CommentText"/>
    <w:link w:val="CommentSubjectChar"/>
    <w:uiPriority w:val="99"/>
    <w:semiHidden/>
    <w:unhideWhenUsed/>
    <w:rsid w:val="00026538"/>
    <w:rPr>
      <w:b/>
      <w:bCs/>
    </w:rPr>
  </w:style>
  <w:style w:type="character" w:customStyle="1" w:styleId="CommentSubjectChar">
    <w:name w:val="Comment Subject Char"/>
    <w:basedOn w:val="CommentTextChar"/>
    <w:link w:val="CommentSubject"/>
    <w:uiPriority w:val="99"/>
    <w:semiHidden/>
    <w:rsid w:val="00026538"/>
    <w:rPr>
      <w:b/>
      <w:bCs/>
      <w:sz w:val="20"/>
      <w:szCs w:val="20"/>
    </w:rPr>
  </w:style>
  <w:style w:type="paragraph" w:styleId="BalloonText">
    <w:name w:val="Balloon Text"/>
    <w:basedOn w:val="Normal"/>
    <w:link w:val="BalloonTextChar"/>
    <w:uiPriority w:val="99"/>
    <w:semiHidden/>
    <w:unhideWhenUsed/>
    <w:rsid w:val="000265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65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0318667">
      <w:bodyDiv w:val="1"/>
      <w:marLeft w:val="0"/>
      <w:marRight w:val="0"/>
      <w:marTop w:val="0"/>
      <w:marBottom w:val="0"/>
      <w:divBdr>
        <w:top w:val="none" w:sz="0" w:space="0" w:color="auto"/>
        <w:left w:val="none" w:sz="0" w:space="0" w:color="auto"/>
        <w:bottom w:val="none" w:sz="0" w:space="0" w:color="auto"/>
        <w:right w:val="none" w:sz="0" w:space="0" w:color="auto"/>
      </w:divBdr>
    </w:div>
    <w:div w:id="1008824913">
      <w:bodyDiv w:val="1"/>
      <w:marLeft w:val="0"/>
      <w:marRight w:val="0"/>
      <w:marTop w:val="0"/>
      <w:marBottom w:val="0"/>
      <w:divBdr>
        <w:top w:val="none" w:sz="0" w:space="0" w:color="auto"/>
        <w:left w:val="none" w:sz="0" w:space="0" w:color="auto"/>
        <w:bottom w:val="none" w:sz="0" w:space="0" w:color="auto"/>
        <w:right w:val="none" w:sz="0" w:space="0" w:color="auto"/>
      </w:divBdr>
    </w:div>
    <w:div w:id="1212153893">
      <w:bodyDiv w:val="1"/>
      <w:marLeft w:val="0"/>
      <w:marRight w:val="0"/>
      <w:marTop w:val="0"/>
      <w:marBottom w:val="0"/>
      <w:divBdr>
        <w:top w:val="none" w:sz="0" w:space="0" w:color="auto"/>
        <w:left w:val="none" w:sz="0" w:space="0" w:color="auto"/>
        <w:bottom w:val="none" w:sz="0" w:space="0" w:color="auto"/>
        <w:right w:val="none" w:sz="0" w:space="0" w:color="auto"/>
      </w:divBdr>
    </w:div>
    <w:div w:id="1266811357">
      <w:bodyDiv w:val="1"/>
      <w:marLeft w:val="0"/>
      <w:marRight w:val="0"/>
      <w:marTop w:val="0"/>
      <w:marBottom w:val="0"/>
      <w:divBdr>
        <w:top w:val="none" w:sz="0" w:space="0" w:color="auto"/>
        <w:left w:val="none" w:sz="0" w:space="0" w:color="auto"/>
        <w:bottom w:val="none" w:sz="0" w:space="0" w:color="auto"/>
        <w:right w:val="none" w:sz="0" w:space="0" w:color="auto"/>
      </w:divBdr>
    </w:div>
    <w:div w:id="1360738212">
      <w:bodyDiv w:val="1"/>
      <w:marLeft w:val="0"/>
      <w:marRight w:val="0"/>
      <w:marTop w:val="0"/>
      <w:marBottom w:val="0"/>
      <w:divBdr>
        <w:top w:val="none" w:sz="0" w:space="0" w:color="auto"/>
        <w:left w:val="none" w:sz="0" w:space="0" w:color="auto"/>
        <w:bottom w:val="none" w:sz="0" w:space="0" w:color="auto"/>
        <w:right w:val="none" w:sz="0" w:space="0" w:color="auto"/>
      </w:divBdr>
    </w:div>
    <w:div w:id="1556236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6865AD-3E35-4C22-936B-E473C11A1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15</Pages>
  <Words>3552</Words>
  <Characters>20247</Characters>
  <Application>Microsoft Office Word</Application>
  <DocSecurity>0</DocSecurity>
  <Lines>168</Lines>
  <Paragraphs>47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Sergey Shahnazaryan</dc:creator>
  <cp:keywords>https:/mul2-minfin.gov.am/tasks/489939/oneclick/526_popoxutyan naxagic (8).docx?token=d9bf2d19237c37d5c5ef3b3fd2ca9d2b</cp:keywords>
  <cp:lastModifiedBy>Armine Aghajanyan</cp:lastModifiedBy>
  <cp:revision>5</cp:revision>
  <dcterms:created xsi:type="dcterms:W3CDTF">2022-10-03T07:15:00Z</dcterms:created>
  <dcterms:modified xsi:type="dcterms:W3CDTF">2022-10-03T07:52:00Z</dcterms:modified>
</cp:coreProperties>
</file>