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7D" w:rsidRPr="003C7E6E" w:rsidRDefault="0063137D" w:rsidP="006313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D0D0D" w:themeColor="text1" w:themeTint="F2"/>
          <w:sz w:val="24"/>
          <w:szCs w:val="24"/>
          <w:lang w:val="hy-AM"/>
        </w:rPr>
      </w:pPr>
      <w:r w:rsidRPr="003C7E6E">
        <w:rPr>
          <w:rFonts w:ascii="GHEA Grapalat" w:eastAsia="Times New Roman" w:hAnsi="GHEA Grapalat" w:cs="Times New Roman"/>
          <w:b/>
          <w:color w:val="0D0D0D" w:themeColor="text1" w:themeTint="F2"/>
          <w:sz w:val="24"/>
          <w:szCs w:val="24"/>
          <w:lang w:val="hy-AM"/>
        </w:rPr>
        <w:t>ԱՄՓՈՓԱԹԵՐԹ</w:t>
      </w:r>
    </w:p>
    <w:p w:rsidR="0063137D" w:rsidRPr="003C7E6E" w:rsidRDefault="0063137D" w:rsidP="006313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D0D0D" w:themeColor="text1" w:themeTint="F2"/>
          <w:sz w:val="24"/>
          <w:szCs w:val="24"/>
          <w:lang w:val="hy-AM"/>
        </w:rPr>
      </w:pPr>
    </w:p>
    <w:p w:rsidR="00512E80" w:rsidRPr="00512E80" w:rsidRDefault="00A778C2" w:rsidP="00512E8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D0D0D" w:themeColor="text1" w:themeTint="F2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D0D0D" w:themeColor="text1" w:themeTint="F2"/>
          <w:sz w:val="24"/>
          <w:szCs w:val="24"/>
          <w:lang w:val="hy-AM"/>
        </w:rPr>
        <w:t>«</w:t>
      </w:r>
      <w:r w:rsidRPr="00A778C2">
        <w:rPr>
          <w:rFonts w:ascii="GHEA Grapalat" w:eastAsia="Times New Roman" w:hAnsi="GHEA Grapalat" w:cs="Times New Roman"/>
          <w:b/>
          <w:bCs/>
          <w:color w:val="0D0D0D" w:themeColor="text1" w:themeTint="F2"/>
          <w:sz w:val="24"/>
          <w:szCs w:val="24"/>
          <w:lang w:val="hy-AM"/>
        </w:rPr>
        <w:t>ՀԱՅԱՍՏԱՆԻ ՀԱՆՐԱՊԵՏՈՒԹՅԱՆ ԿԱՌԱՎԱՐՈՒԹՅԱՆ 2020 ԹՎԱԿԱՆԻ ՄԱՅԻՍԻ 27-Ի N854-Լ ՈՐՈՇՄԱՆ ՄԵՋ ԼՐԱՑՈՒՄ ԿԱՏԱՐԵԼՈՒ ՄԱՍԻՆ</w:t>
      </w:r>
      <w:r w:rsidRPr="00B46D83">
        <w:rPr>
          <w:rFonts w:ascii="GHEA Grapalat" w:eastAsia="Times New Roman" w:hAnsi="GHEA Grapalat" w:cs="Times New Roman"/>
          <w:b/>
          <w:bCs/>
          <w:color w:val="0D0D0D" w:themeColor="text1" w:themeTint="F2"/>
          <w:sz w:val="24"/>
          <w:szCs w:val="24"/>
          <w:lang w:val="hy-AM"/>
        </w:rPr>
        <w:t xml:space="preserve">» ՀԱՅԱՍՏԱՆԻ ՀԱՆՐԱՊԵՏՈՒԹՅԱՆ ԿԱՌԱՎԱՐՈՒԹՅԱՆ ՆԱԽԱԳԾԻ </w:t>
      </w:r>
    </w:p>
    <w:p w:rsidR="0063137D" w:rsidRPr="00A778C2" w:rsidRDefault="0063137D" w:rsidP="006313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D0D0D" w:themeColor="text1" w:themeTint="F2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00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2700"/>
      </w:tblGrid>
      <w:tr w:rsidR="0063137D" w:rsidRPr="006729EF" w:rsidTr="00FF4D2A">
        <w:trPr>
          <w:trHeight w:val="61"/>
          <w:tblCellSpacing w:w="0" w:type="dxa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63137D" w:rsidRPr="00FB1693" w:rsidRDefault="009D08F3" w:rsidP="00FB1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63137D" w:rsidRPr="003C7E6E" w:rsidRDefault="006729EF" w:rsidP="007262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17.08.2022</w:t>
            </w:r>
            <w:r w:rsidR="0063137D" w:rsidRPr="003C7E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63137D" w:rsidRPr="006729EF" w:rsidTr="00FF4D2A">
        <w:trPr>
          <w:trHeight w:val="61"/>
          <w:tblCellSpacing w:w="0" w:type="dxa"/>
        </w:trPr>
        <w:tc>
          <w:tcPr>
            <w:tcW w:w="7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137D" w:rsidRPr="003C7E6E" w:rsidRDefault="0063137D" w:rsidP="0072620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63137D" w:rsidRPr="003C7E6E" w:rsidRDefault="006729EF" w:rsidP="006729E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3C7E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N </w:t>
            </w:r>
            <w:r w:rsidRPr="006729E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01/8-1/14315-2022</w:t>
            </w:r>
          </w:p>
        </w:tc>
      </w:tr>
      <w:tr w:rsidR="0063137D" w:rsidRPr="00BC0F6F" w:rsidTr="00FF4D2A">
        <w:trPr>
          <w:trHeight w:val="441"/>
          <w:tblCellSpacing w:w="0" w:type="dxa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137D" w:rsidRPr="00A778C2" w:rsidRDefault="00A778C2" w:rsidP="00B83DDF">
            <w:pPr>
              <w:spacing w:after="0" w:line="240" w:lineRule="auto"/>
              <w:ind w:left="25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1․</w:t>
            </w:r>
            <w:r w:rsidR="00BC0F6F" w:rsidRPr="00A778C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դիտարկումներ չկան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8AA" w:rsidRPr="00C10B9B" w:rsidRDefault="000E18AA" w:rsidP="00BC0F6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BC0F6F" w:rsidRPr="00BC0F6F" w:rsidTr="00FF4D2A">
        <w:trPr>
          <w:trHeight w:val="330"/>
          <w:tblCellSpacing w:w="0" w:type="dxa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C0F6F" w:rsidRPr="00FB1693" w:rsidRDefault="00BC0F6F" w:rsidP="00BC0F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C0F6F" w:rsidRPr="003C7E6E" w:rsidRDefault="006729EF" w:rsidP="00BC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12.08</w:t>
            </w:r>
            <w:r w:rsidR="002C614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.2022</w:t>
            </w:r>
            <w:r w:rsidR="00BC0F6F" w:rsidRPr="003C7E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BC0F6F" w:rsidRPr="00BC0F6F" w:rsidTr="00FF4D2A">
        <w:trPr>
          <w:trHeight w:val="330"/>
          <w:tblCellSpacing w:w="0" w:type="dxa"/>
        </w:trPr>
        <w:tc>
          <w:tcPr>
            <w:tcW w:w="7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C0F6F" w:rsidRPr="00BC0F6F" w:rsidRDefault="00BC0F6F" w:rsidP="00BC0F6F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C0F6F" w:rsidRPr="00C10B9B" w:rsidRDefault="00BC0F6F" w:rsidP="00BC0F6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C7E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N </w:t>
            </w:r>
            <w:r w:rsidRPr="006729E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6729EF" w:rsidRPr="006729E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27.3/35432-2022</w:t>
            </w:r>
          </w:p>
        </w:tc>
      </w:tr>
      <w:tr w:rsidR="00BC0F6F" w:rsidRPr="00305741" w:rsidTr="00FF4D2A">
        <w:trPr>
          <w:trHeight w:val="654"/>
          <w:tblCellSpacing w:w="0" w:type="dxa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0F6F" w:rsidRPr="00A778C2" w:rsidRDefault="00D15070" w:rsidP="00B83DDF">
            <w:pPr>
              <w:spacing w:after="0" w:line="240" w:lineRule="auto"/>
              <w:ind w:left="112" w:right="129" w:firstLine="25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78C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778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78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A778C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մայիսի 27-ի թիվ 854-Լ որոշման մեջ լրացում կատարելու մասին»</w:t>
            </w:r>
            <w:r w:rsidRPr="00A778C2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նախագծի </w:t>
            </w:r>
            <w:r w:rsidRPr="00A778C2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 նախաբանում «հոդվածները» բառն անհրաժեշտ է փոխարինել «հոդվածների» բառով: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0F6F" w:rsidRPr="00D15070" w:rsidRDefault="00D15070" w:rsidP="00D375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D15070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</w:t>
            </w:r>
          </w:p>
          <w:p w:rsidR="00D15070" w:rsidRPr="00D15070" w:rsidRDefault="00D15070" w:rsidP="00D375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</w:p>
          <w:p w:rsidR="00D15070" w:rsidRPr="00C10B9B" w:rsidRDefault="00D15070" w:rsidP="00D375C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15070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Նախագծում կատարվել են համապատասխան փոփոխությունները</w:t>
            </w:r>
          </w:p>
        </w:tc>
      </w:tr>
      <w:tr w:rsidR="00D15070" w:rsidRPr="00305741" w:rsidTr="00FF4D2A">
        <w:trPr>
          <w:trHeight w:val="654"/>
          <w:tblCellSpacing w:w="0" w:type="dxa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5070" w:rsidRDefault="00D15070" w:rsidP="00B83DDF">
            <w:pPr>
              <w:tabs>
                <w:tab w:val="left" w:pos="9720"/>
              </w:tabs>
              <w:spacing w:after="0" w:line="240" w:lineRule="auto"/>
              <w:ind w:left="112" w:right="122" w:firstLine="25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Նախագծի 1-ին կետում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 21-ի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բառերն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անհրաժեշտ է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փոխարինել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 27-ի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բառերով՝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նկատի ունենալով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854-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վավերապայմանները:</w:t>
            </w:r>
          </w:p>
          <w:p w:rsidR="00D15070" w:rsidRDefault="00D15070" w:rsidP="00B83DDF">
            <w:pPr>
              <w:tabs>
                <w:tab w:val="left" w:pos="7200"/>
              </w:tabs>
              <w:spacing w:after="0" w:line="240" w:lineRule="auto"/>
              <w:ind w:left="112" w:right="270" w:firstLine="25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5070" w:rsidRPr="00D375C9" w:rsidRDefault="00D15070" w:rsidP="00D150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D375C9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Ընդունվել է</w:t>
            </w:r>
          </w:p>
          <w:p w:rsidR="00D15070" w:rsidRPr="00D375C9" w:rsidRDefault="00D15070" w:rsidP="00D150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</w:p>
          <w:p w:rsidR="00D15070" w:rsidRDefault="00D15070" w:rsidP="00D150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375C9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Նախագծում կատարվել են համապատասխան փոփոխությունները</w:t>
            </w:r>
          </w:p>
        </w:tc>
      </w:tr>
      <w:tr w:rsidR="002C6148" w:rsidRPr="00305741" w:rsidTr="00FF4D2A">
        <w:trPr>
          <w:trHeight w:val="245"/>
          <w:tblCellSpacing w:w="0" w:type="dxa"/>
        </w:trPr>
        <w:tc>
          <w:tcPr>
            <w:tcW w:w="7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6148" w:rsidRPr="00305741" w:rsidRDefault="002C6148" w:rsidP="002C61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30574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3</w:t>
            </w:r>
            <w:r w:rsidRPr="00305741">
              <w:rPr>
                <w:rFonts w:ascii="Cambria Math" w:eastAsia="Times New Roman" w:hAnsi="Cambria Math" w:cs="Cambria Math"/>
                <w:b/>
                <w:color w:val="000000"/>
                <w:lang w:val="hy-AM"/>
              </w:rPr>
              <w:t>․</w:t>
            </w:r>
            <w:r w:rsidRPr="0030574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305741">
              <w:rPr>
                <w:rFonts w:ascii="GHEA Grapalat" w:eastAsia="Times New Roman" w:hAnsi="GHEA Grapalat" w:cs="GHEA Grapalat"/>
                <w:b/>
                <w:color w:val="000000"/>
                <w:lang w:val="hy-AM"/>
              </w:rPr>
              <w:t>Վարչապետի</w:t>
            </w:r>
            <w:r w:rsidRPr="0030574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305741">
              <w:rPr>
                <w:rFonts w:ascii="GHEA Grapalat" w:eastAsia="Times New Roman" w:hAnsi="GHEA Grapalat" w:cs="GHEA Grapalat"/>
                <w:b/>
                <w:color w:val="000000"/>
                <w:lang w:val="hy-AM"/>
              </w:rPr>
              <w:t>աշխատակազմ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6148" w:rsidRPr="002C6148" w:rsidRDefault="002C6148" w:rsidP="002C6148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26․09․2022թ</w:t>
            </w:r>
            <w:r>
              <w:rPr>
                <w:rFonts w:ascii="Cambria Math" w:eastAsia="Times New Roman" w:hAnsi="Cambria Math" w:cs="Times New Roman"/>
                <w:b/>
                <w:color w:val="000000"/>
                <w:lang w:val="hy-AM"/>
              </w:rPr>
              <w:t>․</w:t>
            </w:r>
          </w:p>
        </w:tc>
      </w:tr>
      <w:tr w:rsidR="002C6148" w:rsidRPr="00305741" w:rsidTr="00FF4D2A">
        <w:trPr>
          <w:trHeight w:val="166"/>
          <w:tblCellSpacing w:w="0" w:type="dxa"/>
        </w:trPr>
        <w:tc>
          <w:tcPr>
            <w:tcW w:w="7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6148" w:rsidRPr="00305741" w:rsidRDefault="002C6148" w:rsidP="0030574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C6148" w:rsidRPr="002C6148" w:rsidRDefault="00E10D79" w:rsidP="002C61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10D7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02/16.17/31494-2022</w:t>
            </w:r>
          </w:p>
        </w:tc>
      </w:tr>
      <w:tr w:rsidR="00305741" w:rsidRPr="00305741" w:rsidTr="00FF4D2A">
        <w:trPr>
          <w:trHeight w:val="166"/>
          <w:tblCellSpacing w:w="0" w:type="dxa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D79" w:rsidRPr="008117FC" w:rsidRDefault="00E10D79" w:rsidP="00FF4D2A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17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8117FC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CB47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մայր որոշման</w:t>
            </w:r>
            <w:r w:rsidRPr="0081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նշված չէ Սահմանադրության կամ օրենքի այն դրույթը, որը կառավարությանը լիազորում է ընդունել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81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որոշումը</w:t>
            </w:r>
            <w:r w:rsidRPr="0081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</w:t>
            </w:r>
            <w:r w:rsidRPr="008117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հոդվածի 2-րդ մասով սահմանված լիազորող նորմեր, իսկ նույն օրենքի 1-ին հոդվածի 2-րդ մասի համաձայն՝ ենթաօրենսդրական նորմատիվ իրավական ակտերին վերաբերող օրենսդրական տեխնիկայի, նորմատիվ իրավական ակտի կառուցվածքի (…) վերաբերյալ դրույթների գործողությունը տարածվում է անհատական և ներքին իրավական ակտերի վրա (…):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Հետևաբար՝ մայր որոշումը չի կարող փոփոխվել՝ մինչև այն համապատասխան լիազորող նորմով ապահովելը։</w:t>
            </w:r>
          </w:p>
          <w:p w:rsidR="00305741" w:rsidRDefault="00305741" w:rsidP="00B83DDF">
            <w:pPr>
              <w:tabs>
                <w:tab w:val="left" w:pos="9720"/>
              </w:tabs>
              <w:spacing w:after="0" w:line="240" w:lineRule="auto"/>
              <w:ind w:left="112" w:right="122" w:firstLine="25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5741" w:rsidRDefault="00E10D79" w:rsidP="00D150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lastRenderedPageBreak/>
              <w:t>Ընդունվել է ի գիտություն։</w:t>
            </w:r>
          </w:p>
          <w:p w:rsidR="00E10D79" w:rsidRDefault="00E10D79" w:rsidP="00D150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</w:p>
          <w:p w:rsidR="008A6344" w:rsidRPr="008A6344" w:rsidRDefault="008A6344" w:rsidP="008A6344">
            <w:pPr>
              <w:spacing w:line="240" w:lineRule="auto"/>
              <w:ind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  <w:r w:rsidRPr="008A6344"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  <w:t>854-Լ որոշման նախաբանում որպես լիազորող նորմ է նշված Սահմանադրության 146-րդ հոդվածի 4-րդ մասը։</w:t>
            </w:r>
          </w:p>
          <w:p w:rsidR="00E10D79" w:rsidRPr="00D375C9" w:rsidRDefault="00E10D79" w:rsidP="00FF4D2A">
            <w:pPr>
              <w:spacing w:after="0" w:line="240" w:lineRule="auto"/>
              <w:ind w:left="-719" w:firstLine="285"/>
              <w:rPr>
                <w:rFonts w:ascii="GHEA Grapalat" w:eastAsia="Times New Roman" w:hAnsi="GHEA Grapalat" w:cs="Times New Roman"/>
                <w:color w:val="000000"/>
                <w:sz w:val="24"/>
                <w:lang w:val="hy-AM"/>
              </w:rPr>
            </w:pPr>
          </w:p>
        </w:tc>
      </w:tr>
    </w:tbl>
    <w:p w:rsidR="00BC2E1F" w:rsidRPr="005768FB" w:rsidRDefault="00BC2E1F" w:rsidP="0063137D">
      <w:pPr>
        <w:rPr>
          <w:lang w:val="hy-AM"/>
        </w:rPr>
      </w:pPr>
      <w:bookmarkStart w:id="0" w:name="_GoBack"/>
      <w:bookmarkEnd w:id="0"/>
    </w:p>
    <w:sectPr w:rsidR="00BC2E1F" w:rsidRPr="005768FB" w:rsidSect="00E3390A">
      <w:pgSz w:w="12240" w:h="15840"/>
      <w:pgMar w:top="900" w:right="994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91C16"/>
    <w:multiLevelType w:val="hybridMultilevel"/>
    <w:tmpl w:val="6786F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C712C"/>
    <w:multiLevelType w:val="hybridMultilevel"/>
    <w:tmpl w:val="D772F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144B6"/>
    <w:rsid w:val="000B438B"/>
    <w:rsid w:val="000E18AA"/>
    <w:rsid w:val="000E6EB8"/>
    <w:rsid w:val="00106F52"/>
    <w:rsid w:val="00165910"/>
    <w:rsid w:val="00167597"/>
    <w:rsid w:val="002C6148"/>
    <w:rsid w:val="002F7D97"/>
    <w:rsid w:val="00305741"/>
    <w:rsid w:val="00334F94"/>
    <w:rsid w:val="00335CD6"/>
    <w:rsid w:val="00395E3B"/>
    <w:rsid w:val="0047319E"/>
    <w:rsid w:val="00512E80"/>
    <w:rsid w:val="005768FB"/>
    <w:rsid w:val="00580ABE"/>
    <w:rsid w:val="005B3266"/>
    <w:rsid w:val="0063137D"/>
    <w:rsid w:val="006729EF"/>
    <w:rsid w:val="006C31C6"/>
    <w:rsid w:val="006D24C1"/>
    <w:rsid w:val="007407CC"/>
    <w:rsid w:val="00826752"/>
    <w:rsid w:val="008A6344"/>
    <w:rsid w:val="008D44DD"/>
    <w:rsid w:val="009007A8"/>
    <w:rsid w:val="009D08F3"/>
    <w:rsid w:val="00A778C2"/>
    <w:rsid w:val="00A803AF"/>
    <w:rsid w:val="00A91FA3"/>
    <w:rsid w:val="00A94434"/>
    <w:rsid w:val="00AD3169"/>
    <w:rsid w:val="00AF7F56"/>
    <w:rsid w:val="00B35495"/>
    <w:rsid w:val="00B46D83"/>
    <w:rsid w:val="00B83DDF"/>
    <w:rsid w:val="00BC0F6F"/>
    <w:rsid w:val="00BC2E1F"/>
    <w:rsid w:val="00C5753E"/>
    <w:rsid w:val="00C607D8"/>
    <w:rsid w:val="00CB3EFD"/>
    <w:rsid w:val="00CB3F94"/>
    <w:rsid w:val="00D15070"/>
    <w:rsid w:val="00D236E0"/>
    <w:rsid w:val="00D375C9"/>
    <w:rsid w:val="00D819C3"/>
    <w:rsid w:val="00DC6239"/>
    <w:rsid w:val="00E02211"/>
    <w:rsid w:val="00E10D79"/>
    <w:rsid w:val="00EA3588"/>
    <w:rsid w:val="00EA4FC6"/>
    <w:rsid w:val="00FA1535"/>
    <w:rsid w:val="00FB1693"/>
    <w:rsid w:val="00FF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BE3A4"/>
  <w15:docId w15:val="{B540587C-80F1-4337-B0E4-C1CC9130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FB1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EB0BD-15BB-4775-837E-49C2DB3B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keywords>https:/mul2-mineconomy.gov.am/tasks/249064/oneclick/Ampopatert.docx?token=6e9e8b15a693e2bd8f69ce7ef15fad2c</cp:keywords>
  <cp:lastModifiedBy>Tamara V. Sargsyan</cp:lastModifiedBy>
  <cp:revision>3</cp:revision>
  <dcterms:created xsi:type="dcterms:W3CDTF">2022-09-27T06:22:00Z</dcterms:created>
  <dcterms:modified xsi:type="dcterms:W3CDTF">2022-09-27T06:23:00Z</dcterms:modified>
</cp:coreProperties>
</file>