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6579B4" w14:textId="03B5452C" w:rsidR="00805BBB" w:rsidRDefault="00805BBB" w:rsidP="00805BBB">
      <w:pPr>
        <w:shd w:val="clear" w:color="auto" w:fill="FFFFFF"/>
        <w:spacing w:line="360" w:lineRule="auto"/>
        <w:rPr>
          <w:rFonts w:ascii="GHEA Grapalat" w:hAnsi="GHEA Grapalat" w:cs="Sylfaen"/>
          <w:b/>
          <w:bCs/>
          <w:sz w:val="24"/>
          <w:szCs w:val="24"/>
          <w:lang w:val="hy-AM"/>
        </w:rPr>
      </w:pPr>
    </w:p>
    <w:p w14:paraId="4BFAAC48" w14:textId="77777777" w:rsidR="00805BBB" w:rsidRDefault="00805BBB" w:rsidP="00805BBB">
      <w:pPr>
        <w:shd w:val="clear" w:color="auto" w:fill="FFFFFF"/>
        <w:spacing w:line="360" w:lineRule="auto"/>
        <w:ind w:firstLine="375"/>
        <w:jc w:val="center"/>
        <w:rPr>
          <w:rFonts w:ascii="GHEA Grapalat" w:hAnsi="GHEA Grapalat" w:cstheme="minorBidi"/>
          <w:b/>
          <w:bCs/>
          <w:color w:val="000000"/>
          <w:sz w:val="24"/>
          <w:szCs w:val="24"/>
          <w:lang w:val="hy-AM"/>
        </w:rPr>
      </w:pPr>
      <w:r>
        <w:rPr>
          <w:rFonts w:ascii="GHEA Grapalat" w:hAnsi="GHEA Grapalat" w:cs="Sylfaen"/>
          <w:b/>
          <w:bCs/>
          <w:sz w:val="24"/>
          <w:szCs w:val="24"/>
          <w:lang w:val="hy-AM"/>
        </w:rPr>
        <w:t>ԱՄՓՈՓԱԹԵՐԹ</w:t>
      </w:r>
    </w:p>
    <w:p w14:paraId="6AB02CD8" w14:textId="77777777" w:rsidR="00805BBB" w:rsidRDefault="00805BBB" w:rsidP="00805BBB">
      <w:pPr>
        <w:autoSpaceDE w:val="0"/>
        <w:autoSpaceDN w:val="0"/>
        <w:adjustRightInd w:val="0"/>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«ՀԱՅԱՍՏԱՆԻ ՀԱՆՐԱՊԵՏՈՒԹՅԱՆ ԿԱՌԱՎԱՐՈՒԹՅԱՆ 2022 ԹՎԱԿԱՆԻ ՄԱՐՏԻ 24-Ի N 399-Լ ՈՐՈՇՄԱՆ ՄԵՋ ՓՈՓՈԽՈՒԹՅՈՒՆՆԵՐ ԿԱՏԱՐԵԼՈՒ ՄԱՍԻՆ» ՀԱՅԱՍՏԱՆԻ ՀԱՆՐԱՊԵՏՈՒԹՅԱՆ ԿԱՌԱՎԱՐՈՒԹՅԱՆ ՈՐՈՇՄԱՆ ՆԱԽԱԳԾԻ ՎԵՐԱԲԵՐՅԱԼ ՍՏԱՑՎԱԾ ԱՌԱՋԱՐԿՈՒԹՅՈՒՆՆԵՐԻ</w:t>
      </w:r>
    </w:p>
    <w:p w14:paraId="481E2D37" w14:textId="77777777" w:rsidR="00567F77" w:rsidRPr="0003099C" w:rsidRDefault="00567F77" w:rsidP="0003099C">
      <w:pPr>
        <w:pStyle w:val="NormalWeb"/>
        <w:shd w:val="clear" w:color="auto" w:fill="FFFFFF"/>
        <w:spacing w:before="0" w:after="0" w:line="360" w:lineRule="auto"/>
        <w:ind w:firstLine="567"/>
        <w:jc w:val="center"/>
        <w:rPr>
          <w:rFonts w:ascii="GHEA Grapalat" w:hAnsi="GHEA Grapalat"/>
          <w:bCs/>
          <w:lang w:val="hy-AM"/>
        </w:rPr>
      </w:pPr>
    </w:p>
    <w:tbl>
      <w:tblPr>
        <w:tblpPr w:leftFromText="180" w:rightFromText="180" w:vertAnchor="text" w:tblpX="-819" w:tblpY="1"/>
        <w:tblOverlap w:val="never"/>
        <w:tblW w:w="14497" w:type="dxa"/>
        <w:tblLook w:val="0000" w:firstRow="0" w:lastRow="0" w:firstColumn="0" w:lastColumn="0" w:noHBand="0" w:noVBand="0"/>
      </w:tblPr>
      <w:tblGrid>
        <w:gridCol w:w="516"/>
        <w:gridCol w:w="9819"/>
        <w:gridCol w:w="4162"/>
      </w:tblGrid>
      <w:tr w:rsidR="00D91785" w:rsidRPr="0003099C" w14:paraId="0B1A1759" w14:textId="77777777" w:rsidTr="0041611C">
        <w:trPr>
          <w:trHeight w:val="455"/>
        </w:trPr>
        <w:tc>
          <w:tcPr>
            <w:tcW w:w="10335"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cPr>
          <w:p w14:paraId="4FC206EF" w14:textId="2CCD58C7" w:rsidR="00D91785" w:rsidRPr="0003099C" w:rsidRDefault="00D91785" w:rsidP="0041611C">
            <w:pPr>
              <w:tabs>
                <w:tab w:val="left" w:pos="3375"/>
                <w:tab w:val="center" w:pos="5316"/>
              </w:tabs>
              <w:spacing w:after="0" w:line="360" w:lineRule="auto"/>
              <w:rPr>
                <w:rFonts w:ascii="GHEA Grapalat" w:eastAsia="Times New Roman" w:hAnsi="GHEA Grapalat" w:cs="Times New Roman"/>
                <w:b/>
                <w:bCs/>
                <w:color w:val="000000"/>
                <w:sz w:val="24"/>
                <w:szCs w:val="24"/>
                <w:lang w:val="ru-RU"/>
              </w:rPr>
            </w:pPr>
            <w:r w:rsidRPr="0003099C">
              <w:rPr>
                <w:rFonts w:ascii="GHEA Grapalat" w:eastAsia="Times New Roman" w:hAnsi="GHEA Grapalat" w:cs="Times New Roman"/>
                <w:b/>
                <w:bCs/>
                <w:color w:val="000000"/>
                <w:sz w:val="24"/>
                <w:szCs w:val="24"/>
                <w:lang w:val="af-ZA"/>
              </w:rPr>
              <w:tab/>
            </w:r>
            <w:r w:rsidRPr="002A0473">
              <w:rPr>
                <w:rFonts w:ascii="GHEA Grapalat" w:hAnsi="GHEA Grapalat" w:cs="GHEA Grapalat"/>
                <w:b/>
                <w:bCs/>
                <w:color w:val="000000"/>
                <w:sz w:val="24"/>
                <w:szCs w:val="24"/>
                <w:lang w:val="hy-AM"/>
              </w:rPr>
              <w:t>1.</w:t>
            </w:r>
            <w:r w:rsidRPr="002A0473">
              <w:rPr>
                <w:rFonts w:ascii="GHEA Grapalat" w:hAnsi="GHEA Grapalat" w:cs="Sylfaen"/>
                <w:b/>
                <w:sz w:val="24"/>
                <w:szCs w:val="24"/>
                <w:lang w:val="hy-AM"/>
              </w:rPr>
              <w:t xml:space="preserve"> ՀՀ </w:t>
            </w:r>
            <w:r>
              <w:rPr>
                <w:rFonts w:ascii="GHEA Grapalat" w:hAnsi="GHEA Grapalat" w:cs="Sylfaen"/>
                <w:b/>
                <w:sz w:val="24"/>
                <w:szCs w:val="24"/>
                <w:lang w:val="hy-AM"/>
              </w:rPr>
              <w:t>պետական եկամուտների կոմիտե</w:t>
            </w:r>
          </w:p>
        </w:tc>
        <w:tc>
          <w:tcPr>
            <w:tcW w:w="416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90CD1F" w14:textId="01FF54BF" w:rsidR="00D91785" w:rsidRPr="0003099C" w:rsidRDefault="00D91785" w:rsidP="0041611C">
            <w:pPr>
              <w:spacing w:after="0" w:line="360" w:lineRule="auto"/>
              <w:jc w:val="center"/>
              <w:rPr>
                <w:rFonts w:ascii="GHEA Grapalat" w:hAnsi="GHEA Grapalat"/>
                <w:sz w:val="24"/>
                <w:szCs w:val="24"/>
              </w:rPr>
            </w:pPr>
            <w:r>
              <w:rPr>
                <w:rFonts w:ascii="GHEA Grapalat" w:hAnsi="GHEA Grapalat" w:cs="GHEA Grapalat"/>
                <w:b/>
                <w:bCs/>
                <w:color w:val="000000"/>
                <w:sz w:val="24"/>
                <w:szCs w:val="24"/>
                <w:lang w:val="hy-AM" w:eastAsia="ru-RU"/>
              </w:rPr>
              <w:t>14</w:t>
            </w:r>
            <w:r w:rsidRPr="002A0473">
              <w:rPr>
                <w:rFonts w:ascii="GHEA Grapalat" w:hAnsi="GHEA Grapalat" w:cs="GHEA Grapalat"/>
                <w:b/>
                <w:bCs/>
                <w:color w:val="000000"/>
                <w:sz w:val="24"/>
                <w:szCs w:val="24"/>
                <w:lang w:eastAsia="ru-RU"/>
              </w:rPr>
              <w:t>.0</w:t>
            </w:r>
            <w:r>
              <w:rPr>
                <w:rFonts w:ascii="GHEA Grapalat" w:hAnsi="GHEA Grapalat" w:cs="GHEA Grapalat"/>
                <w:b/>
                <w:bCs/>
                <w:color w:val="000000"/>
                <w:sz w:val="24"/>
                <w:szCs w:val="24"/>
                <w:lang w:val="hy-AM" w:eastAsia="ru-RU"/>
              </w:rPr>
              <w:t>6</w:t>
            </w:r>
            <w:r w:rsidRPr="002A0473">
              <w:rPr>
                <w:rFonts w:ascii="GHEA Grapalat" w:hAnsi="GHEA Grapalat" w:cs="GHEA Grapalat"/>
                <w:b/>
                <w:bCs/>
                <w:color w:val="000000"/>
                <w:sz w:val="24"/>
                <w:szCs w:val="24"/>
                <w:lang w:eastAsia="ru-RU"/>
              </w:rPr>
              <w:t>.2022</w:t>
            </w:r>
            <w:r w:rsidRPr="002A0473">
              <w:rPr>
                <w:rFonts w:ascii="GHEA Grapalat" w:hAnsi="GHEA Grapalat" w:cs="GHEA Grapalat"/>
                <w:b/>
                <w:bCs/>
                <w:color w:val="000000"/>
                <w:sz w:val="24"/>
                <w:szCs w:val="24"/>
                <w:lang w:val="hy-AM" w:eastAsia="ru-RU"/>
              </w:rPr>
              <w:t>թ</w:t>
            </w:r>
          </w:p>
        </w:tc>
      </w:tr>
      <w:tr w:rsidR="00D91785" w:rsidRPr="0003099C" w14:paraId="6C4008A9" w14:textId="77777777" w:rsidTr="0041611C">
        <w:trPr>
          <w:trHeight w:val="434"/>
        </w:trPr>
        <w:tc>
          <w:tcPr>
            <w:tcW w:w="10335"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D91785" w:rsidRPr="0003099C" w:rsidRDefault="00D91785" w:rsidP="0041611C">
            <w:pPr>
              <w:spacing w:line="360" w:lineRule="auto"/>
              <w:rPr>
                <w:rFonts w:ascii="GHEA Grapalat" w:hAnsi="GHEA Grapalat"/>
                <w:sz w:val="24"/>
                <w:szCs w:val="24"/>
              </w:rPr>
            </w:pPr>
          </w:p>
        </w:tc>
        <w:tc>
          <w:tcPr>
            <w:tcW w:w="4162"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16FA07AB" w:rsidR="00D91785" w:rsidRPr="0003099C" w:rsidRDefault="00D91785" w:rsidP="0041611C">
            <w:pPr>
              <w:spacing w:after="0" w:line="360" w:lineRule="auto"/>
              <w:jc w:val="center"/>
              <w:rPr>
                <w:rFonts w:ascii="GHEA Grapalat" w:hAnsi="GHEA Grapalat"/>
                <w:sz w:val="24"/>
                <w:szCs w:val="24"/>
                <w:lang w:val="ru-RU"/>
              </w:rPr>
            </w:pPr>
            <w:r w:rsidRPr="001F7685">
              <w:rPr>
                <w:rFonts w:ascii="GHEA Grapalat" w:hAnsi="GHEA Grapalat" w:cs="GHEA Grapalat"/>
                <w:b/>
                <w:color w:val="000000"/>
                <w:lang w:val="hy-AM" w:eastAsia="ru-RU"/>
              </w:rPr>
              <w:t xml:space="preserve">Թիվ </w:t>
            </w:r>
            <w:r w:rsidRPr="001F7685">
              <w:rPr>
                <w:rFonts w:ascii="GHEA Grapalat" w:hAnsi="GHEA Grapalat" w:cs="GHEA Grapalat"/>
                <w:b/>
                <w:color w:val="000000"/>
                <w:lang w:eastAsia="ru-RU"/>
              </w:rPr>
              <w:t>01/3-3/41051-2022</w:t>
            </w:r>
          </w:p>
        </w:tc>
      </w:tr>
      <w:tr w:rsidR="00D91785" w:rsidRPr="004B543F" w14:paraId="4D870ED8" w14:textId="77777777" w:rsidTr="0041611C">
        <w:tc>
          <w:tcPr>
            <w:tcW w:w="516" w:type="dxa"/>
            <w:tcBorders>
              <w:top w:val="single" w:sz="4" w:space="0" w:color="000000"/>
              <w:left w:val="single" w:sz="4" w:space="0" w:color="000000"/>
              <w:bottom w:val="single" w:sz="4" w:space="0" w:color="000000"/>
              <w:right w:val="single" w:sz="4" w:space="0" w:color="000000"/>
            </w:tcBorders>
          </w:tcPr>
          <w:p w14:paraId="6F9939CC" w14:textId="77777777" w:rsidR="00D91785" w:rsidRPr="0003099C" w:rsidRDefault="00D91785" w:rsidP="0041611C">
            <w:pPr>
              <w:pStyle w:val="ListParagraph"/>
              <w:numPr>
                <w:ilvl w:val="0"/>
                <w:numId w:val="1"/>
              </w:numPr>
              <w:spacing w:after="0" w:line="360" w:lineRule="auto"/>
              <w:ind w:left="306" w:hanging="284"/>
              <w:rPr>
                <w:rFonts w:ascii="GHEA Grapalat" w:hAnsi="GHEA Grapalat"/>
                <w:sz w:val="24"/>
                <w:szCs w:val="24"/>
              </w:rPr>
            </w:pPr>
          </w:p>
        </w:tc>
        <w:tc>
          <w:tcPr>
            <w:tcW w:w="9819" w:type="dxa"/>
            <w:tcBorders>
              <w:top w:val="single" w:sz="4" w:space="0" w:color="000000"/>
              <w:left w:val="single" w:sz="4" w:space="0" w:color="000000"/>
              <w:bottom w:val="single" w:sz="4" w:space="0" w:color="000000"/>
              <w:right w:val="single" w:sz="4" w:space="0" w:color="000000"/>
            </w:tcBorders>
          </w:tcPr>
          <w:p w14:paraId="70ED0855" w14:textId="77777777" w:rsidR="00D91785" w:rsidRPr="00AD7677" w:rsidRDefault="00D91785" w:rsidP="0041611C">
            <w:pPr>
              <w:spacing w:after="0" w:line="360" w:lineRule="auto"/>
              <w:ind w:firstLine="567"/>
              <w:jc w:val="both"/>
              <w:rPr>
                <w:rFonts w:ascii="GHEA Grapalat" w:hAnsi="GHEA Grapalat"/>
                <w:sz w:val="24"/>
                <w:szCs w:val="24"/>
                <w:lang w:val="hy-AM"/>
              </w:rPr>
            </w:pPr>
            <w:r w:rsidRPr="00AD7677">
              <w:rPr>
                <w:rFonts w:ascii="GHEA Grapalat" w:hAnsi="GHEA Grapalat"/>
                <w:sz w:val="24"/>
                <w:szCs w:val="24"/>
                <w:lang w:val="hy-AM"/>
              </w:rPr>
              <w:t>ՀՀ պետական եկամուտների կոմիտեն քննարկել է «Հայաստանի Հանրապետության կառավարության 2022 թվականի մարտի 24-ի N 399-Լ որոշման մեջ փոփոխություններ կատարելու մասին» Հայաստանի Հանրապետության կառավարության որոշման նախագ</w:t>
            </w:r>
            <w:r>
              <w:rPr>
                <w:rFonts w:ascii="GHEA Grapalat" w:hAnsi="GHEA Grapalat"/>
                <w:sz w:val="24"/>
                <w:szCs w:val="24"/>
                <w:lang w:val="hy-AM"/>
              </w:rPr>
              <w:t>ի</w:t>
            </w:r>
            <w:r w:rsidRPr="00AD7677">
              <w:rPr>
                <w:rFonts w:ascii="GHEA Grapalat" w:hAnsi="GHEA Grapalat"/>
                <w:sz w:val="24"/>
                <w:szCs w:val="24"/>
                <w:lang w:val="hy-AM"/>
              </w:rPr>
              <w:t>ծ, որ</w:t>
            </w:r>
            <w:r>
              <w:rPr>
                <w:rFonts w:ascii="GHEA Grapalat" w:hAnsi="GHEA Grapalat"/>
                <w:sz w:val="24"/>
                <w:szCs w:val="24"/>
                <w:lang w:val="hy-AM"/>
              </w:rPr>
              <w:t>ի</w:t>
            </w:r>
            <w:r w:rsidRPr="00AD7677">
              <w:rPr>
                <w:rFonts w:ascii="GHEA Grapalat" w:hAnsi="GHEA Grapalat"/>
                <w:sz w:val="24"/>
                <w:szCs w:val="24"/>
                <w:lang w:val="hy-AM"/>
              </w:rPr>
              <w:t xml:space="preserve"> վերաբերյալ հայտնում ենք հետևյալը։</w:t>
            </w:r>
          </w:p>
          <w:p w14:paraId="50658FBA" w14:textId="77777777" w:rsidR="00D91785" w:rsidRPr="00AD7677" w:rsidRDefault="00D91785" w:rsidP="0041611C">
            <w:pPr>
              <w:spacing w:after="0" w:line="360" w:lineRule="auto"/>
              <w:ind w:firstLine="567"/>
              <w:jc w:val="both"/>
              <w:rPr>
                <w:rFonts w:ascii="GHEA Grapalat" w:hAnsi="GHEA Grapalat"/>
                <w:sz w:val="24"/>
                <w:szCs w:val="24"/>
                <w:lang w:val="hy-AM"/>
              </w:rPr>
            </w:pPr>
            <w:r w:rsidRPr="00AD7677">
              <w:rPr>
                <w:rFonts w:ascii="GHEA Grapalat" w:hAnsi="GHEA Grapalat"/>
                <w:sz w:val="24"/>
                <w:szCs w:val="24"/>
                <w:lang w:val="hy-AM"/>
              </w:rPr>
              <w:t>1.</w:t>
            </w:r>
            <w:r w:rsidRPr="00AD7677">
              <w:rPr>
                <w:rFonts w:ascii="GHEA Grapalat" w:hAnsi="GHEA Grapalat"/>
                <w:sz w:val="24"/>
                <w:szCs w:val="24"/>
                <w:lang w:val="hy-AM"/>
              </w:rPr>
              <w:tab/>
              <w:t>«Հայաստանի Հանրապետության կառավարության 2022 թվականի մարտի 24-ի N 399-Լ որոշման մեջ փոփոխություններ կատարելու մասին» ՀՀ կառավարության որոշման նախագծի մասով հայտնում ենք հետևյալը։</w:t>
            </w:r>
          </w:p>
          <w:p w14:paraId="6347AD4F" w14:textId="77777777" w:rsidR="00D91785" w:rsidRPr="00AD7677" w:rsidRDefault="00D91785" w:rsidP="0041611C">
            <w:pPr>
              <w:spacing w:after="0" w:line="360" w:lineRule="auto"/>
              <w:ind w:firstLine="567"/>
              <w:jc w:val="both"/>
              <w:rPr>
                <w:rFonts w:ascii="GHEA Grapalat" w:hAnsi="GHEA Grapalat"/>
                <w:sz w:val="24"/>
                <w:szCs w:val="24"/>
                <w:lang w:val="hy-AM"/>
              </w:rPr>
            </w:pPr>
            <w:r w:rsidRPr="00AD7677">
              <w:rPr>
                <w:rFonts w:ascii="GHEA Grapalat" w:hAnsi="GHEA Grapalat"/>
                <w:sz w:val="24"/>
                <w:szCs w:val="24"/>
                <w:lang w:val="hy-AM"/>
              </w:rPr>
              <w:t>Հաշվի առնելով այն հանգամանքը, որ ՀՀ կառավարության 24.03.2022թ</w:t>
            </w:r>
            <w:r w:rsidRPr="00AD7677">
              <w:rPr>
                <w:rFonts w:ascii="Cambria Math" w:hAnsi="Cambria Math" w:cs="Cambria Math"/>
                <w:sz w:val="24"/>
                <w:szCs w:val="24"/>
                <w:lang w:val="hy-AM"/>
              </w:rPr>
              <w:t>․</w:t>
            </w:r>
            <w:r w:rsidRPr="00AD7677">
              <w:rPr>
                <w:rFonts w:ascii="GHEA Grapalat" w:hAnsi="GHEA Grapalat"/>
                <w:sz w:val="24"/>
                <w:szCs w:val="24"/>
                <w:lang w:val="hy-AM"/>
              </w:rPr>
              <w:t xml:space="preserve"> թիվ 399-Լ որոշման 1-ին կետով հաստատված հավելվածի 7-րդ կետով նախատեսված է, որ աջակցությունը տրամադրվում է նոր ընդունված աշխատողներին հաշվեգրված (վճարված) եկամուտներից պետական բյուջե վճարված եկամտային հարկի 50 տոկոսի չափով, ուստի բարձր տեխնոլոգիական արդյունաբերության նախարարության կողմից նոր ընդունված աշխատողների մասով (ովքեր չեն հանդիսացել աշխատող 2021 թվականի սեպտեմբերի 1-ից մինչև 2022 թվականի փետրվարի 28-ն ընկած </w:t>
            </w:r>
            <w:r w:rsidRPr="00AD7677">
              <w:rPr>
                <w:rFonts w:ascii="GHEA Grapalat" w:hAnsi="GHEA Grapalat"/>
                <w:sz w:val="24"/>
                <w:szCs w:val="24"/>
                <w:lang w:val="hy-AM"/>
              </w:rPr>
              <w:lastRenderedPageBreak/>
              <w:t>ժամանակահատվածում) աջակցության տրամադրման ամսում հաշվարկված եկամտային հարկի վերաբերյալ տեղեկատվությունը ստանալու և աջակցության գումարը ճիշտ հաշվարկելու նպատակով առաջարկում ենք ՀՀ կառավարության 24.03.2022թ</w:t>
            </w:r>
            <w:r w:rsidRPr="00AD7677">
              <w:rPr>
                <w:rFonts w:ascii="Cambria Math" w:hAnsi="Cambria Math" w:cs="Cambria Math"/>
                <w:sz w:val="24"/>
                <w:szCs w:val="24"/>
                <w:lang w:val="hy-AM"/>
              </w:rPr>
              <w:t>․</w:t>
            </w:r>
            <w:r w:rsidRPr="00AD7677">
              <w:rPr>
                <w:rFonts w:ascii="GHEA Grapalat" w:hAnsi="GHEA Grapalat"/>
                <w:sz w:val="24"/>
                <w:szCs w:val="24"/>
                <w:lang w:val="hy-AM"/>
              </w:rPr>
              <w:t xml:space="preserve"> թիվ 399-Լ որոշման 1-ին կետով հաստատված հավելվածի 9-րդ կետը շարադրել հետևյալ խմագրությամբ</w:t>
            </w:r>
            <w:r w:rsidRPr="00AD7677">
              <w:rPr>
                <w:rFonts w:ascii="Cambria Math" w:hAnsi="Cambria Math" w:cs="Cambria Math"/>
                <w:sz w:val="24"/>
                <w:szCs w:val="24"/>
                <w:lang w:val="hy-AM"/>
              </w:rPr>
              <w:t>․</w:t>
            </w:r>
          </w:p>
          <w:p w14:paraId="33B43F93" w14:textId="30C476C4" w:rsidR="00D91785" w:rsidRPr="0003099C" w:rsidRDefault="00D91785" w:rsidP="0041611C">
            <w:pPr>
              <w:spacing w:after="0" w:line="360" w:lineRule="auto"/>
              <w:ind w:firstLine="567"/>
              <w:jc w:val="both"/>
              <w:rPr>
                <w:rFonts w:ascii="GHEA Grapalat" w:hAnsi="GHEA Grapalat"/>
                <w:sz w:val="24"/>
                <w:szCs w:val="24"/>
                <w:lang w:val="hy-AM"/>
              </w:rPr>
            </w:pPr>
            <w:r w:rsidRPr="00AD7677">
              <w:rPr>
                <w:rFonts w:ascii="GHEA Grapalat" w:hAnsi="GHEA Grapalat"/>
                <w:sz w:val="24"/>
                <w:szCs w:val="24"/>
                <w:lang w:val="hy-AM"/>
              </w:rPr>
              <w:t xml:space="preserve">«Նախարարությունը սույն կարգի 8-րդ կետով սահմանված փաստաթղթերն ստանալուց հետո երեք աշխատանքային օրվա ընթացքում Հայաստանի Հանրապետության պետական եկամուտների կոմիտեից ստանում է հարկ վճարողի կողմից ներկայացված հարկային հաշվարկներում արտացոլված Հայաստանի Հանրապետությունում կիրառվող՝ տնտեսական գործունեության տեսակների դասակարգչի կոդի և գործունեության տեսակների տեսակարար կշռի, մինչև 2022 թվականի մարտի 31-ը ներառյալ ներկայացված՝ 2022 թվականի փետրվար ամսվա եկամտային հարկի և սոցիալական վճարի ամսական հաշվարկով արտացոլված աշխատողների թվաքանակը, նոր ընդունված աշխատողների՝ 2021 թվականի սեպտեմբերի 1-ից մինչև 2022 թվականի փետրվարի 28-ն ընկած ժամանակահատվածում աշխատելու վերաբերյալ հարկային մարմնի անձնավորված հաշվառման տեղեկատվական բազայում առկա տվյալների (թվաքանակ), 2021 թվականի սեպտեմբերի 1-ից մինչև 2022 թվականի փետրվարի 28-ն ընկած ժամանակահատվածում որևէ գործատուի մոտ աշխատող չհանդիսանալու վերաբերյալ հարկային մարմնի անձնավորված հաշվառման տեղեկատվական բազայում առկա տվյալների (թվաքանակ, աջակցման ամսվա համար հաշվարկված եկամտային հարկ), համապատասխան ամսվա համար հարկային մարմին ներկայացված եկամտային հարկի և սոցիալական վճարի ամսական հաշվարկներում արտացոլված </w:t>
            </w:r>
            <w:r w:rsidRPr="00AD7677">
              <w:rPr>
                <w:rFonts w:ascii="GHEA Grapalat" w:hAnsi="GHEA Grapalat"/>
                <w:sz w:val="24"/>
                <w:szCs w:val="24"/>
                <w:lang w:val="hy-AM"/>
              </w:rPr>
              <w:lastRenderedPageBreak/>
              <w:t>աշխատողների թվաքանակի, հաշվարկված և վճարված եկամտային հարկի, հարկային մարմնի կողմից վերահսկվող եկամուտների գծով պարտավորությունների և եկամտային հարկի գծով պարտավորություններն ամբողջությամբ կատարված լինելու վերաբերյալ տեղեկատվությունը՝ Հայաստանի Հանրապետության պետական եկամուտների կոմիտեի հետ փոխհամաձայնեցված եղանակով:»։</w:t>
            </w:r>
          </w:p>
        </w:tc>
        <w:tc>
          <w:tcPr>
            <w:tcW w:w="4162" w:type="dxa"/>
            <w:tcBorders>
              <w:top w:val="single" w:sz="4" w:space="0" w:color="000000"/>
              <w:left w:val="single" w:sz="4" w:space="0" w:color="000000"/>
              <w:bottom w:val="single" w:sz="4" w:space="0" w:color="000000"/>
              <w:right w:val="single" w:sz="4" w:space="0" w:color="000000"/>
            </w:tcBorders>
          </w:tcPr>
          <w:p w14:paraId="0176039C" w14:textId="77777777" w:rsidR="004B543F" w:rsidRPr="0003099C" w:rsidRDefault="004B543F" w:rsidP="0041611C">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w:t>
            </w:r>
            <w:r w:rsidRPr="0003099C">
              <w:rPr>
                <w:rFonts w:ascii="GHEA Grapalat" w:hAnsi="GHEA Grapalat"/>
                <w:b/>
                <w:bCs/>
                <w:sz w:val="24"/>
                <w:szCs w:val="24"/>
                <w:lang w:val="hy-AM"/>
              </w:rPr>
              <w:t>նդունվել</w:t>
            </w:r>
            <w:r>
              <w:rPr>
                <w:rFonts w:ascii="GHEA Grapalat" w:hAnsi="GHEA Grapalat"/>
                <w:b/>
                <w:bCs/>
                <w:sz w:val="24"/>
                <w:szCs w:val="24"/>
                <w:lang w:val="hy-AM"/>
              </w:rPr>
              <w:t xml:space="preserve"> է</w:t>
            </w:r>
          </w:p>
          <w:p w14:paraId="24F7B27C" w14:textId="438957C7" w:rsidR="00D91785" w:rsidRPr="004B543F" w:rsidRDefault="00D91785" w:rsidP="0041611C">
            <w:pPr>
              <w:spacing w:after="0" w:line="360" w:lineRule="auto"/>
              <w:jc w:val="center"/>
              <w:rPr>
                <w:rFonts w:ascii="GHEA Grapalat" w:hAnsi="GHEA Grapalat"/>
                <w:b/>
                <w:bCs/>
                <w:sz w:val="24"/>
                <w:szCs w:val="24"/>
                <w:lang w:val="hy-AM"/>
              </w:rPr>
            </w:pPr>
          </w:p>
        </w:tc>
      </w:tr>
      <w:tr w:rsidR="00D91785" w:rsidRPr="0003099C" w14:paraId="526914DD" w14:textId="77777777" w:rsidTr="0041611C">
        <w:trPr>
          <w:trHeight w:val="416"/>
        </w:trPr>
        <w:tc>
          <w:tcPr>
            <w:tcW w:w="10335"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cPr>
          <w:p w14:paraId="51515F77" w14:textId="1397A26F" w:rsidR="00D91785" w:rsidRPr="0003099C" w:rsidRDefault="00D91785" w:rsidP="0041611C">
            <w:pPr>
              <w:spacing w:after="0" w:line="360" w:lineRule="auto"/>
              <w:ind w:left="360"/>
              <w:jc w:val="center"/>
              <w:rPr>
                <w:rFonts w:ascii="GHEA Grapalat" w:eastAsia="Times New Roman" w:hAnsi="GHEA Grapalat" w:cs="Times New Roman"/>
                <w:b/>
                <w:bCs/>
                <w:color w:val="000000"/>
                <w:sz w:val="24"/>
                <w:szCs w:val="24"/>
                <w:lang w:val="hy-AM"/>
              </w:rPr>
            </w:pPr>
            <w:r w:rsidRPr="0003099C">
              <w:rPr>
                <w:rFonts w:ascii="GHEA Grapalat" w:eastAsia="Times New Roman" w:hAnsi="GHEA Grapalat" w:cs="Times New Roman"/>
                <w:b/>
                <w:bCs/>
                <w:color w:val="000000"/>
                <w:sz w:val="24"/>
                <w:szCs w:val="24"/>
                <w:lang w:val="hy-AM"/>
              </w:rPr>
              <w:lastRenderedPageBreak/>
              <w:t xml:space="preserve">2. ՀՀ </w:t>
            </w:r>
            <w:proofErr w:type="spellStart"/>
            <w:r w:rsidRPr="0003099C">
              <w:rPr>
                <w:rFonts w:ascii="GHEA Grapalat" w:eastAsia="Times New Roman" w:hAnsi="GHEA Grapalat" w:cs="Times New Roman"/>
                <w:b/>
                <w:bCs/>
                <w:color w:val="000000"/>
                <w:sz w:val="24"/>
                <w:szCs w:val="24"/>
                <w:lang w:val="ru-RU"/>
              </w:rPr>
              <w:t>արդարադատության</w:t>
            </w:r>
            <w:proofErr w:type="spellEnd"/>
            <w:r w:rsidRPr="0003099C">
              <w:rPr>
                <w:rFonts w:ascii="GHEA Grapalat" w:eastAsia="Times New Roman" w:hAnsi="GHEA Grapalat" w:cs="Times New Roman"/>
                <w:b/>
                <w:bCs/>
                <w:color w:val="000000"/>
                <w:sz w:val="24"/>
                <w:szCs w:val="24"/>
                <w:lang w:val="hy-AM"/>
              </w:rPr>
              <w:t xml:space="preserve"> նախարարություն</w:t>
            </w:r>
          </w:p>
        </w:tc>
        <w:tc>
          <w:tcPr>
            <w:tcW w:w="4162" w:type="dxa"/>
            <w:tcBorders>
              <w:top w:val="single" w:sz="4" w:space="0" w:color="000000"/>
              <w:left w:val="single" w:sz="4" w:space="0" w:color="000000"/>
              <w:bottom w:val="single" w:sz="4" w:space="0" w:color="000000"/>
              <w:right w:val="single" w:sz="4" w:space="0" w:color="000000"/>
            </w:tcBorders>
            <w:shd w:val="clear" w:color="auto" w:fill="BFBFBF"/>
          </w:tcPr>
          <w:p w14:paraId="39C840C2" w14:textId="566EA730" w:rsidR="00D91785" w:rsidRPr="0003099C" w:rsidRDefault="00D91785" w:rsidP="0041611C">
            <w:pPr>
              <w:spacing w:after="0" w:line="360" w:lineRule="auto"/>
              <w:jc w:val="center"/>
              <w:rPr>
                <w:rFonts w:ascii="GHEA Grapalat" w:hAnsi="GHEA Grapalat"/>
                <w:sz w:val="24"/>
                <w:szCs w:val="24"/>
              </w:rPr>
            </w:pPr>
            <w:r w:rsidRPr="0003099C">
              <w:rPr>
                <w:rFonts w:ascii="GHEA Grapalat" w:eastAsia="Times New Roman" w:hAnsi="GHEA Grapalat" w:cs="Times New Roman"/>
                <w:b/>
                <w:bCs/>
                <w:sz w:val="24"/>
                <w:szCs w:val="24"/>
                <w:lang w:val="hy-AM"/>
              </w:rPr>
              <w:t>2</w:t>
            </w:r>
            <w:r>
              <w:rPr>
                <w:rFonts w:ascii="GHEA Grapalat" w:eastAsia="Times New Roman" w:hAnsi="GHEA Grapalat" w:cs="Times New Roman"/>
                <w:b/>
                <w:bCs/>
                <w:sz w:val="24"/>
                <w:szCs w:val="24"/>
                <w:lang w:val="en-GB"/>
              </w:rPr>
              <w:t>4</w:t>
            </w:r>
            <w:r w:rsidRPr="0003099C">
              <w:rPr>
                <w:rFonts w:ascii="GHEA Grapalat" w:eastAsia="Times New Roman" w:hAnsi="GHEA Grapalat" w:cs="Times New Roman"/>
                <w:b/>
                <w:bCs/>
                <w:sz w:val="24"/>
                <w:szCs w:val="24"/>
              </w:rPr>
              <w:t>.</w:t>
            </w:r>
            <w:r w:rsidRPr="0003099C">
              <w:rPr>
                <w:rFonts w:ascii="GHEA Grapalat" w:eastAsia="Times New Roman" w:hAnsi="GHEA Grapalat" w:cs="Times New Roman"/>
                <w:b/>
                <w:bCs/>
                <w:sz w:val="24"/>
                <w:szCs w:val="24"/>
                <w:lang w:val="hy-AM"/>
              </w:rPr>
              <w:t>0</w:t>
            </w:r>
            <w:r w:rsidRPr="0003099C">
              <w:rPr>
                <w:rFonts w:ascii="GHEA Grapalat" w:eastAsia="Times New Roman" w:hAnsi="GHEA Grapalat" w:cs="Times New Roman"/>
                <w:b/>
                <w:bCs/>
                <w:sz w:val="24"/>
                <w:szCs w:val="24"/>
                <w:lang w:val="ru-RU"/>
              </w:rPr>
              <w:t>6</w:t>
            </w:r>
            <w:r w:rsidRPr="0003099C">
              <w:rPr>
                <w:rFonts w:ascii="GHEA Grapalat" w:eastAsia="Times New Roman" w:hAnsi="GHEA Grapalat" w:cs="Times New Roman"/>
                <w:b/>
                <w:bCs/>
                <w:sz w:val="24"/>
                <w:szCs w:val="24"/>
              </w:rPr>
              <w:t>.</w:t>
            </w:r>
            <w:r w:rsidRPr="0003099C">
              <w:rPr>
                <w:rFonts w:ascii="GHEA Grapalat" w:eastAsia="Times New Roman" w:hAnsi="GHEA Grapalat" w:cs="Times New Roman"/>
                <w:b/>
                <w:bCs/>
                <w:sz w:val="24"/>
                <w:szCs w:val="24"/>
                <w:lang w:val="hy-AM"/>
              </w:rPr>
              <w:t>2022</w:t>
            </w:r>
            <w:r w:rsidRPr="0003099C">
              <w:rPr>
                <w:rFonts w:ascii="GHEA Grapalat" w:eastAsia="Times New Roman" w:hAnsi="GHEA Grapalat" w:cs="Times New Roman"/>
                <w:b/>
                <w:bCs/>
                <w:sz w:val="24"/>
                <w:szCs w:val="24"/>
              </w:rPr>
              <w:t>թ.</w:t>
            </w:r>
          </w:p>
        </w:tc>
      </w:tr>
      <w:tr w:rsidR="00D91785" w:rsidRPr="0003099C" w14:paraId="674F51B7" w14:textId="77777777" w:rsidTr="0041611C">
        <w:trPr>
          <w:trHeight w:val="197"/>
        </w:trPr>
        <w:tc>
          <w:tcPr>
            <w:tcW w:w="10335"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4523994" w14:textId="77777777" w:rsidR="00D91785" w:rsidRPr="0003099C" w:rsidRDefault="00D91785" w:rsidP="0041611C">
            <w:pPr>
              <w:spacing w:line="360" w:lineRule="auto"/>
              <w:rPr>
                <w:rFonts w:ascii="GHEA Grapalat" w:hAnsi="GHEA Grapalat"/>
                <w:sz w:val="24"/>
                <w:szCs w:val="24"/>
              </w:rPr>
            </w:pPr>
          </w:p>
        </w:tc>
        <w:tc>
          <w:tcPr>
            <w:tcW w:w="4162" w:type="dxa"/>
            <w:tcBorders>
              <w:top w:val="single" w:sz="4" w:space="0" w:color="000000"/>
              <w:left w:val="single" w:sz="4" w:space="0" w:color="000000"/>
              <w:bottom w:val="single" w:sz="4" w:space="0" w:color="000000"/>
              <w:right w:val="single" w:sz="4" w:space="0" w:color="000000"/>
            </w:tcBorders>
            <w:shd w:val="clear" w:color="auto" w:fill="BFBFBF"/>
          </w:tcPr>
          <w:p w14:paraId="0177ADB3" w14:textId="4A3CBD9B" w:rsidR="00D91785" w:rsidRPr="0003099C" w:rsidRDefault="00D91785" w:rsidP="0041611C">
            <w:pPr>
              <w:spacing w:after="0" w:line="360" w:lineRule="auto"/>
              <w:jc w:val="center"/>
              <w:rPr>
                <w:rFonts w:ascii="GHEA Grapalat" w:hAnsi="GHEA Grapalat"/>
                <w:b/>
                <w:bCs/>
                <w:sz w:val="24"/>
                <w:szCs w:val="24"/>
                <w:lang w:val="hy-AM"/>
              </w:rPr>
            </w:pPr>
            <w:r w:rsidRPr="005F4AB6">
              <w:rPr>
                <w:rFonts w:ascii="GHEA Grapalat" w:hAnsi="GHEA Grapalat" w:cs="GHEA Grapalat"/>
                <w:b/>
                <w:color w:val="000000"/>
                <w:lang w:val="hy-AM" w:eastAsia="ru-RU"/>
              </w:rPr>
              <w:t>Թիվ 01/27.1/27759-2022</w:t>
            </w:r>
          </w:p>
        </w:tc>
      </w:tr>
      <w:tr w:rsidR="00D91785" w:rsidRPr="0003099C" w14:paraId="620E47AF" w14:textId="77777777" w:rsidTr="0041611C">
        <w:trPr>
          <w:trHeight w:val="276"/>
        </w:trPr>
        <w:tc>
          <w:tcPr>
            <w:tcW w:w="516" w:type="dxa"/>
            <w:tcBorders>
              <w:top w:val="single" w:sz="4" w:space="0" w:color="000000"/>
              <w:left w:val="single" w:sz="4" w:space="0" w:color="000000"/>
              <w:bottom w:val="single" w:sz="4" w:space="0" w:color="auto"/>
              <w:right w:val="single" w:sz="4" w:space="0" w:color="000000"/>
            </w:tcBorders>
          </w:tcPr>
          <w:p w14:paraId="68FEC154" w14:textId="77777777" w:rsidR="00D91785" w:rsidRPr="0003099C" w:rsidRDefault="00D91785" w:rsidP="0041611C">
            <w:pPr>
              <w:pStyle w:val="ListParagraph"/>
              <w:numPr>
                <w:ilvl w:val="0"/>
                <w:numId w:val="2"/>
              </w:numPr>
              <w:spacing w:after="0" w:line="360" w:lineRule="auto"/>
              <w:ind w:left="447"/>
              <w:rPr>
                <w:rFonts w:ascii="GHEA Grapalat" w:hAnsi="GHEA Grapalat"/>
                <w:sz w:val="24"/>
                <w:szCs w:val="24"/>
              </w:rPr>
            </w:pPr>
          </w:p>
        </w:tc>
        <w:tc>
          <w:tcPr>
            <w:tcW w:w="9819" w:type="dxa"/>
            <w:tcBorders>
              <w:top w:val="single" w:sz="4" w:space="0" w:color="000000"/>
              <w:left w:val="single" w:sz="4" w:space="0" w:color="000000"/>
              <w:bottom w:val="single" w:sz="4" w:space="0" w:color="auto"/>
              <w:right w:val="single" w:sz="4" w:space="0" w:color="000000"/>
            </w:tcBorders>
          </w:tcPr>
          <w:p w14:paraId="3E5B8263" w14:textId="6183D60E" w:rsidR="00D91785" w:rsidRPr="00BE74A4" w:rsidRDefault="00D91785" w:rsidP="0041611C">
            <w:pPr>
              <w:pStyle w:val="NormalWeb"/>
              <w:shd w:val="clear" w:color="auto" w:fill="FFFFFF"/>
              <w:spacing w:before="0" w:after="0" w:line="360" w:lineRule="auto"/>
              <w:ind w:right="282"/>
              <w:jc w:val="both"/>
              <w:rPr>
                <w:rFonts w:ascii="GHEA Grapalat" w:hAnsi="GHEA Grapalat" w:cs="Sylfaen"/>
                <w:lang w:val="hy-AM"/>
              </w:rPr>
            </w:pPr>
            <w:r w:rsidRPr="00BE74A4">
              <w:rPr>
                <w:rFonts w:ascii="GHEA Grapalat" w:hAnsi="GHEA Grapalat"/>
                <w:color w:val="000000"/>
                <w:shd w:val="clear" w:color="auto" w:fill="FFFFFF"/>
                <w:lang w:val="hy-AM"/>
              </w:rPr>
              <w:t>«</w:t>
            </w:r>
            <w:r w:rsidRPr="00BE74A4">
              <w:rPr>
                <w:rFonts w:ascii="GHEA Grapalat" w:hAnsi="GHEA Grapalat" w:cs="Sylfaen"/>
                <w:bCs/>
                <w:iCs/>
                <w:lang w:val="hy-AM"/>
              </w:rPr>
              <w:t>Հայաստանի Հանրապետության կառավարության</w:t>
            </w:r>
            <w:r w:rsidRPr="00BE74A4">
              <w:rPr>
                <w:rFonts w:ascii="GHEA Grapalat" w:hAnsi="GHEA Grapalat"/>
                <w:lang w:val="hy-AM"/>
              </w:rPr>
              <w:t xml:space="preserve"> 2022 թվականի մարտի 24-ի թիվ 399-Լ որոշման մեջ փոփոխություններ կատարելու մասին</w:t>
            </w:r>
            <w:r w:rsidRPr="00BE74A4">
              <w:rPr>
                <w:rStyle w:val="Emphasis"/>
                <w:rFonts w:ascii="GHEA Grapalat" w:hAnsi="GHEA Grapalat"/>
                <w:lang w:val="hy-AM"/>
              </w:rPr>
              <w:t xml:space="preserve">» </w:t>
            </w:r>
            <w:r w:rsidRPr="00BE74A4">
              <w:rPr>
                <w:rFonts w:ascii="GHEA Grapalat" w:hAnsi="GHEA Grapalat" w:cs="Sylfaen"/>
                <w:noProof/>
                <w:lang w:val="hy-AM"/>
              </w:rPr>
              <w:t xml:space="preserve">Հայաստանի Հանրապետության կառավարության որոշման </w:t>
            </w:r>
            <w:r w:rsidRPr="00BE74A4">
              <w:rPr>
                <w:rFonts w:ascii="GHEA Grapalat" w:hAnsi="GHEA Grapalat" w:cs="Sylfaen"/>
                <w:lang w:val="hy-AM"/>
              </w:rPr>
              <w:t xml:space="preserve">նախագծի </w:t>
            </w:r>
            <w:r w:rsidRPr="00BE74A4">
              <w:rPr>
                <w:rFonts w:ascii="GHEA Grapalat" w:hAnsi="GHEA Grapalat" w:cs="Sylfaen"/>
                <w:noProof/>
                <w:lang w:val="hy-AM"/>
              </w:rPr>
              <w:t>1-ին կետի</w:t>
            </w:r>
            <w:r w:rsidRPr="00BE74A4">
              <w:rPr>
                <w:rFonts w:ascii="GHEA Grapalat" w:hAnsi="GHEA Grapalat" w:cs="Sylfaen"/>
                <w:lang w:val="hy-AM"/>
              </w:rPr>
              <w:t>՝</w:t>
            </w:r>
          </w:p>
          <w:p w14:paraId="57A5E95A" w14:textId="77777777" w:rsidR="00D91785" w:rsidRPr="00BE74A4" w:rsidRDefault="00D91785" w:rsidP="0041611C">
            <w:pPr>
              <w:pStyle w:val="NormalWeb"/>
              <w:shd w:val="clear" w:color="auto" w:fill="FFFFFF"/>
              <w:spacing w:before="0" w:after="0" w:line="360" w:lineRule="auto"/>
              <w:ind w:right="282"/>
              <w:jc w:val="both"/>
              <w:rPr>
                <w:rStyle w:val="Emphasis"/>
                <w:rFonts w:ascii="GHEA Grapalat" w:hAnsi="GHEA Grapalat"/>
                <w:i w:val="0"/>
                <w:lang w:val="hy-AM"/>
              </w:rPr>
            </w:pPr>
            <w:r w:rsidRPr="00BE74A4">
              <w:rPr>
                <w:rFonts w:ascii="GHEA Grapalat" w:hAnsi="GHEA Grapalat" w:cs="Calibri"/>
                <w:color w:val="000000"/>
                <w:lang w:val="hy-AM"/>
              </w:rPr>
              <w:t xml:space="preserve">     1) </w:t>
            </w:r>
            <w:r w:rsidRPr="00BE74A4">
              <w:rPr>
                <w:rFonts w:ascii="GHEA Grapalat" w:hAnsi="GHEA Grapalat" w:cs="Sylfaen"/>
                <w:noProof/>
                <w:lang w:val="hy-AM"/>
              </w:rPr>
              <w:t xml:space="preserve">1-ին ենթակետն անհրաժեշտ է խմբագրել, մասնավորապես՝ </w:t>
            </w:r>
            <w:r w:rsidRPr="00BE74A4">
              <w:rPr>
                <w:rFonts w:ascii="GHEA Grapalat" w:hAnsi="GHEA Grapalat"/>
                <w:color w:val="000000"/>
                <w:shd w:val="clear" w:color="auto" w:fill="FFFFFF"/>
                <w:lang w:val="hy-AM"/>
              </w:rPr>
              <w:t>«</w:t>
            </w:r>
            <w:r w:rsidRPr="00BE74A4">
              <w:rPr>
                <w:rFonts w:ascii="GHEA Grapalat" w:hAnsi="GHEA Grapalat" w:cs="Sylfaen"/>
                <w:bCs/>
                <w:iCs/>
                <w:lang w:val="hy-AM"/>
              </w:rPr>
              <w:t>1-ին կետի 1.1 ենթակետը</w:t>
            </w:r>
            <w:r w:rsidRPr="00BE74A4">
              <w:rPr>
                <w:rStyle w:val="Emphasis"/>
                <w:rFonts w:ascii="GHEA Grapalat" w:hAnsi="GHEA Grapalat"/>
                <w:lang w:val="hy-AM"/>
              </w:rPr>
              <w:t xml:space="preserve">» բառերն անհրաժեշտ է փոխարինել </w:t>
            </w:r>
            <w:r w:rsidRPr="00BE74A4">
              <w:rPr>
                <w:rFonts w:ascii="GHEA Grapalat" w:hAnsi="GHEA Grapalat"/>
                <w:color w:val="000000"/>
                <w:shd w:val="clear" w:color="auto" w:fill="FFFFFF"/>
                <w:lang w:val="hy-AM"/>
              </w:rPr>
              <w:t>«</w:t>
            </w:r>
            <w:r w:rsidRPr="00BE74A4">
              <w:rPr>
                <w:rFonts w:ascii="GHEA Grapalat" w:hAnsi="GHEA Grapalat" w:cs="Sylfaen"/>
                <w:bCs/>
                <w:iCs/>
                <w:lang w:val="hy-AM"/>
              </w:rPr>
              <w:t>1.1 կետը</w:t>
            </w:r>
            <w:r w:rsidRPr="00BE74A4">
              <w:rPr>
                <w:rStyle w:val="Emphasis"/>
                <w:rFonts w:ascii="GHEA Grapalat" w:hAnsi="GHEA Grapalat"/>
                <w:lang w:val="hy-AM"/>
              </w:rPr>
              <w:t xml:space="preserve">» բառերով՝ նկատի ունենալով </w:t>
            </w:r>
            <w:r w:rsidRPr="00BE74A4">
              <w:rPr>
                <w:rFonts w:ascii="GHEA Grapalat" w:hAnsi="GHEA Grapalat" w:cs="Sylfaen"/>
                <w:bCs/>
                <w:iCs/>
                <w:lang w:val="hy-AM"/>
              </w:rPr>
              <w:t>Հայաստանի Հանրապետության կառավարության</w:t>
            </w:r>
            <w:r w:rsidRPr="00BE74A4">
              <w:rPr>
                <w:rFonts w:ascii="GHEA Grapalat" w:hAnsi="GHEA Grapalat"/>
                <w:lang w:val="hy-AM"/>
              </w:rPr>
              <w:t xml:space="preserve"> 2022 թվականի մարտի 24-ի թիվ 399-Լ որոշման Հավելվածը:</w:t>
            </w:r>
          </w:p>
          <w:p w14:paraId="54A8AB64" w14:textId="79AA93EC" w:rsidR="00D91785" w:rsidRPr="00D91785" w:rsidRDefault="00D91785" w:rsidP="0041611C">
            <w:pPr>
              <w:pStyle w:val="NormalWeb"/>
              <w:shd w:val="clear" w:color="auto" w:fill="FFFFFF"/>
              <w:spacing w:before="0" w:after="0" w:line="360" w:lineRule="auto"/>
              <w:ind w:right="282" w:firstLine="374"/>
              <w:jc w:val="both"/>
              <w:rPr>
                <w:rFonts w:ascii="GHEA Grapalat" w:hAnsi="GHEA Grapalat"/>
                <w:iCs/>
                <w:lang w:val="hy-AM"/>
              </w:rPr>
            </w:pPr>
            <w:r w:rsidRPr="00BE74A4">
              <w:rPr>
                <w:rFonts w:ascii="GHEA Grapalat" w:hAnsi="GHEA Grapalat" w:cs="Calibri"/>
                <w:color w:val="000000"/>
                <w:lang w:val="hy-AM"/>
              </w:rPr>
              <w:t xml:space="preserve">2) </w:t>
            </w:r>
            <w:r w:rsidRPr="00BE74A4">
              <w:rPr>
                <w:rStyle w:val="Emphasis"/>
                <w:rFonts w:ascii="GHEA Grapalat" w:hAnsi="GHEA Grapalat"/>
                <w:lang w:val="hy-AM"/>
              </w:rPr>
              <w:t xml:space="preserve">1-ին և 2-րդ ենթակետերում </w:t>
            </w:r>
            <w:r w:rsidRPr="00BE74A4">
              <w:rPr>
                <w:rFonts w:ascii="GHEA Grapalat" w:hAnsi="GHEA Grapalat"/>
                <w:color w:val="000000"/>
                <w:shd w:val="clear" w:color="auto" w:fill="FFFFFF"/>
                <w:lang w:val="hy-AM"/>
              </w:rPr>
              <w:t>«</w:t>
            </w:r>
            <w:r w:rsidRPr="00BE74A4">
              <w:rPr>
                <w:rFonts w:ascii="GHEA Grapalat" w:hAnsi="GHEA Grapalat" w:cs="Sylfaen"/>
                <w:bCs/>
                <w:iCs/>
                <w:lang w:val="hy-AM"/>
              </w:rPr>
              <w:t>նոր</w:t>
            </w:r>
            <w:r w:rsidRPr="00BE74A4">
              <w:rPr>
                <w:rStyle w:val="Emphasis"/>
                <w:rFonts w:ascii="GHEA Grapalat" w:hAnsi="GHEA Grapalat"/>
                <w:lang w:val="hy-AM"/>
              </w:rPr>
              <w:t xml:space="preserve">» բառն անհրաժեշտ է փոխարինել </w:t>
            </w:r>
            <w:r w:rsidRPr="00BE74A4">
              <w:rPr>
                <w:rFonts w:ascii="GHEA Grapalat" w:hAnsi="GHEA Grapalat"/>
                <w:color w:val="000000"/>
                <w:shd w:val="clear" w:color="auto" w:fill="FFFFFF"/>
                <w:lang w:val="hy-AM"/>
              </w:rPr>
              <w:t>«</w:t>
            </w:r>
            <w:r w:rsidRPr="00BE74A4">
              <w:rPr>
                <w:rFonts w:ascii="GHEA Grapalat" w:hAnsi="GHEA Grapalat" w:cs="Sylfaen"/>
                <w:bCs/>
                <w:iCs/>
                <w:lang w:val="hy-AM"/>
              </w:rPr>
              <w:t>հետևյալ</w:t>
            </w:r>
            <w:r w:rsidRPr="00BE74A4">
              <w:rPr>
                <w:rStyle w:val="Emphasis"/>
                <w:rFonts w:ascii="GHEA Grapalat" w:hAnsi="GHEA Grapalat"/>
                <w:lang w:val="hy-AM"/>
              </w:rPr>
              <w:t xml:space="preserve">» բառով, իսկ 2-րդ ենթակետում՝ </w:t>
            </w:r>
            <w:r w:rsidRPr="00BE74A4">
              <w:rPr>
                <w:rFonts w:ascii="GHEA Grapalat" w:hAnsi="GHEA Grapalat"/>
                <w:color w:val="000000"/>
                <w:shd w:val="clear" w:color="auto" w:fill="FFFFFF"/>
                <w:lang w:val="hy-AM"/>
              </w:rPr>
              <w:t>«</w:t>
            </w:r>
            <w:r w:rsidRPr="00BE74A4">
              <w:rPr>
                <w:rFonts w:ascii="GHEA Grapalat" w:hAnsi="GHEA Grapalat" w:cs="Sylfaen"/>
                <w:bCs/>
                <w:iCs/>
                <w:lang w:val="hy-AM"/>
              </w:rPr>
              <w:t>հրաման</w:t>
            </w:r>
            <w:r w:rsidRPr="00BE74A4">
              <w:rPr>
                <w:rStyle w:val="Emphasis"/>
                <w:rFonts w:ascii="GHEA Grapalat" w:hAnsi="GHEA Grapalat"/>
                <w:lang w:val="hy-AM"/>
              </w:rPr>
              <w:t xml:space="preserve">» բառը՝ </w:t>
            </w:r>
            <w:r w:rsidRPr="00BE74A4">
              <w:rPr>
                <w:rFonts w:ascii="GHEA Grapalat" w:hAnsi="GHEA Grapalat"/>
                <w:color w:val="000000"/>
                <w:shd w:val="clear" w:color="auto" w:fill="FFFFFF"/>
                <w:lang w:val="hy-AM"/>
              </w:rPr>
              <w:t>«</w:t>
            </w:r>
            <w:r w:rsidRPr="00BE74A4">
              <w:rPr>
                <w:rFonts w:ascii="GHEA Grapalat" w:hAnsi="GHEA Grapalat" w:cs="Sylfaen"/>
                <w:bCs/>
                <w:iCs/>
                <w:lang w:val="hy-AM"/>
              </w:rPr>
              <w:t>հրամանի</w:t>
            </w:r>
            <w:r w:rsidRPr="00BE74A4">
              <w:rPr>
                <w:rStyle w:val="Emphasis"/>
                <w:rFonts w:ascii="GHEA Grapalat" w:hAnsi="GHEA Grapalat"/>
                <w:lang w:val="hy-AM"/>
              </w:rPr>
              <w:t>» բառով:</w:t>
            </w:r>
          </w:p>
        </w:tc>
        <w:tc>
          <w:tcPr>
            <w:tcW w:w="4162" w:type="dxa"/>
            <w:tcBorders>
              <w:top w:val="single" w:sz="4" w:space="0" w:color="auto"/>
              <w:left w:val="single" w:sz="4" w:space="0" w:color="000000"/>
              <w:bottom w:val="single" w:sz="4" w:space="0" w:color="auto"/>
              <w:right w:val="single" w:sz="4" w:space="0" w:color="000000"/>
            </w:tcBorders>
          </w:tcPr>
          <w:p w14:paraId="6A23066A" w14:textId="59AD978B" w:rsidR="00D91785" w:rsidRPr="0003099C" w:rsidRDefault="00D91785" w:rsidP="0041611C">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t>Ը</w:t>
            </w:r>
            <w:r w:rsidRPr="0003099C">
              <w:rPr>
                <w:rFonts w:ascii="GHEA Grapalat" w:hAnsi="GHEA Grapalat"/>
                <w:b/>
                <w:bCs/>
                <w:sz w:val="24"/>
                <w:szCs w:val="24"/>
                <w:lang w:val="hy-AM"/>
              </w:rPr>
              <w:t>նդունվել</w:t>
            </w:r>
            <w:r>
              <w:rPr>
                <w:rFonts w:ascii="GHEA Grapalat" w:hAnsi="GHEA Grapalat"/>
                <w:b/>
                <w:bCs/>
                <w:sz w:val="24"/>
                <w:szCs w:val="24"/>
                <w:lang w:val="hy-AM"/>
              </w:rPr>
              <w:t xml:space="preserve"> է</w:t>
            </w:r>
          </w:p>
          <w:p w14:paraId="54B6CD3B" w14:textId="03EC3105" w:rsidR="00D91785" w:rsidRPr="0003099C" w:rsidRDefault="00D91785" w:rsidP="0041611C">
            <w:pPr>
              <w:spacing w:after="0" w:line="360" w:lineRule="auto"/>
              <w:jc w:val="center"/>
              <w:rPr>
                <w:rFonts w:ascii="GHEA Grapalat" w:hAnsi="GHEA Grapalat"/>
                <w:b/>
                <w:bCs/>
                <w:sz w:val="24"/>
                <w:szCs w:val="24"/>
                <w:lang w:val="hy-AM"/>
              </w:rPr>
            </w:pPr>
          </w:p>
          <w:p w14:paraId="6397C521" w14:textId="50726AC3" w:rsidR="00D91785" w:rsidRPr="0003099C" w:rsidRDefault="00D91785" w:rsidP="0041611C">
            <w:pPr>
              <w:spacing w:after="0" w:line="360" w:lineRule="auto"/>
              <w:rPr>
                <w:rFonts w:ascii="GHEA Grapalat" w:hAnsi="GHEA Grapalat"/>
                <w:b/>
                <w:bCs/>
                <w:sz w:val="24"/>
                <w:szCs w:val="24"/>
                <w:lang w:val="hy-AM"/>
              </w:rPr>
            </w:pPr>
          </w:p>
          <w:p w14:paraId="4B42F06C" w14:textId="14B42078" w:rsidR="00D91785" w:rsidRPr="0003099C" w:rsidRDefault="00D91785" w:rsidP="0041611C">
            <w:pPr>
              <w:spacing w:after="0" w:line="360" w:lineRule="auto"/>
              <w:jc w:val="center"/>
              <w:rPr>
                <w:rFonts w:ascii="GHEA Grapalat" w:hAnsi="GHEA Grapalat"/>
                <w:sz w:val="24"/>
                <w:szCs w:val="24"/>
                <w:lang w:val="hy-AM"/>
              </w:rPr>
            </w:pPr>
          </w:p>
        </w:tc>
      </w:tr>
      <w:tr w:rsidR="00D91785" w:rsidRPr="0003099C" w14:paraId="34E22947" w14:textId="77777777" w:rsidTr="0041611C">
        <w:trPr>
          <w:trHeight w:val="416"/>
        </w:trPr>
        <w:tc>
          <w:tcPr>
            <w:tcW w:w="10335"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cPr>
          <w:p w14:paraId="1F5A6BE7" w14:textId="1F41A59E" w:rsidR="00D91785" w:rsidRPr="0003099C" w:rsidRDefault="00D91785" w:rsidP="0041611C">
            <w:pPr>
              <w:spacing w:after="0" w:line="360" w:lineRule="auto"/>
              <w:ind w:left="360"/>
              <w:jc w:val="center"/>
              <w:rPr>
                <w:rFonts w:ascii="GHEA Grapalat" w:eastAsia="Times New Roman" w:hAnsi="GHEA Grapalat" w:cs="Times New Roman"/>
                <w:b/>
                <w:bCs/>
                <w:color w:val="000000"/>
                <w:sz w:val="24"/>
                <w:szCs w:val="24"/>
                <w:lang w:val="hy-AM"/>
              </w:rPr>
            </w:pPr>
            <w:r>
              <w:rPr>
                <w:rFonts w:ascii="GHEA Grapalat" w:hAnsi="GHEA Grapalat" w:cs="GHEA Grapalat"/>
                <w:b/>
                <w:bCs/>
                <w:color w:val="000000"/>
                <w:sz w:val="24"/>
                <w:szCs w:val="24"/>
              </w:rPr>
              <w:t>3</w:t>
            </w:r>
            <w:r w:rsidRPr="002A0473">
              <w:rPr>
                <w:rFonts w:ascii="GHEA Grapalat" w:hAnsi="GHEA Grapalat" w:cs="GHEA Grapalat"/>
                <w:b/>
                <w:bCs/>
                <w:color w:val="000000"/>
                <w:sz w:val="24"/>
                <w:szCs w:val="24"/>
                <w:lang w:val="hy-AM"/>
              </w:rPr>
              <w:t>.</w:t>
            </w:r>
            <w:r w:rsidRPr="002A0473">
              <w:rPr>
                <w:rFonts w:ascii="GHEA Grapalat" w:hAnsi="GHEA Grapalat" w:cs="Sylfaen"/>
                <w:b/>
                <w:sz w:val="24"/>
                <w:szCs w:val="24"/>
                <w:lang w:val="hy-AM"/>
              </w:rPr>
              <w:t xml:space="preserve"> </w:t>
            </w:r>
            <w:r>
              <w:rPr>
                <w:rFonts w:ascii="GHEA Grapalat" w:hAnsi="GHEA Grapalat" w:cs="Sylfaen"/>
                <w:b/>
                <w:sz w:val="24"/>
                <w:szCs w:val="24"/>
                <w:lang w:val="hy-AM"/>
              </w:rPr>
              <w:t>ՀՀ ֆինանսների նախարարություն</w:t>
            </w:r>
          </w:p>
        </w:tc>
        <w:tc>
          <w:tcPr>
            <w:tcW w:w="4162" w:type="dxa"/>
            <w:tcBorders>
              <w:top w:val="single" w:sz="4" w:space="0" w:color="000000"/>
              <w:left w:val="single" w:sz="4" w:space="0" w:color="000000"/>
              <w:bottom w:val="single" w:sz="4" w:space="0" w:color="000000"/>
              <w:right w:val="single" w:sz="4" w:space="0" w:color="000000"/>
            </w:tcBorders>
            <w:shd w:val="clear" w:color="auto" w:fill="BFBFBF"/>
          </w:tcPr>
          <w:p w14:paraId="6AEA2D8B" w14:textId="77777777" w:rsidR="00D91785" w:rsidRPr="0003099C" w:rsidRDefault="00D91785" w:rsidP="0041611C">
            <w:pPr>
              <w:spacing w:after="0" w:line="360" w:lineRule="auto"/>
              <w:jc w:val="center"/>
              <w:rPr>
                <w:rFonts w:ascii="GHEA Grapalat" w:hAnsi="GHEA Grapalat"/>
                <w:sz w:val="24"/>
                <w:szCs w:val="24"/>
              </w:rPr>
            </w:pPr>
            <w:r w:rsidRPr="0003099C">
              <w:rPr>
                <w:rFonts w:ascii="GHEA Grapalat" w:eastAsia="Times New Roman" w:hAnsi="GHEA Grapalat" w:cs="Times New Roman"/>
                <w:b/>
                <w:bCs/>
                <w:sz w:val="24"/>
                <w:szCs w:val="24"/>
                <w:lang w:val="hy-AM"/>
              </w:rPr>
              <w:t>2</w:t>
            </w:r>
            <w:r>
              <w:rPr>
                <w:rFonts w:ascii="GHEA Grapalat" w:eastAsia="Times New Roman" w:hAnsi="GHEA Grapalat" w:cs="Times New Roman"/>
                <w:b/>
                <w:bCs/>
                <w:sz w:val="24"/>
                <w:szCs w:val="24"/>
                <w:lang w:val="en-GB"/>
              </w:rPr>
              <w:t>4</w:t>
            </w:r>
            <w:r w:rsidRPr="0003099C">
              <w:rPr>
                <w:rFonts w:ascii="GHEA Grapalat" w:eastAsia="Times New Roman" w:hAnsi="GHEA Grapalat" w:cs="Times New Roman"/>
                <w:b/>
                <w:bCs/>
                <w:sz w:val="24"/>
                <w:szCs w:val="24"/>
              </w:rPr>
              <w:t>.</w:t>
            </w:r>
            <w:r w:rsidRPr="0003099C">
              <w:rPr>
                <w:rFonts w:ascii="GHEA Grapalat" w:eastAsia="Times New Roman" w:hAnsi="GHEA Grapalat" w:cs="Times New Roman"/>
                <w:b/>
                <w:bCs/>
                <w:sz w:val="24"/>
                <w:szCs w:val="24"/>
                <w:lang w:val="hy-AM"/>
              </w:rPr>
              <w:t>0</w:t>
            </w:r>
            <w:r w:rsidRPr="0003099C">
              <w:rPr>
                <w:rFonts w:ascii="GHEA Grapalat" w:eastAsia="Times New Roman" w:hAnsi="GHEA Grapalat" w:cs="Times New Roman"/>
                <w:b/>
                <w:bCs/>
                <w:sz w:val="24"/>
                <w:szCs w:val="24"/>
                <w:lang w:val="ru-RU"/>
              </w:rPr>
              <w:t>6</w:t>
            </w:r>
            <w:r w:rsidRPr="0003099C">
              <w:rPr>
                <w:rFonts w:ascii="GHEA Grapalat" w:eastAsia="Times New Roman" w:hAnsi="GHEA Grapalat" w:cs="Times New Roman"/>
                <w:b/>
                <w:bCs/>
                <w:sz w:val="24"/>
                <w:szCs w:val="24"/>
              </w:rPr>
              <w:t>.</w:t>
            </w:r>
            <w:r w:rsidRPr="0003099C">
              <w:rPr>
                <w:rFonts w:ascii="GHEA Grapalat" w:eastAsia="Times New Roman" w:hAnsi="GHEA Grapalat" w:cs="Times New Roman"/>
                <w:b/>
                <w:bCs/>
                <w:sz w:val="24"/>
                <w:szCs w:val="24"/>
                <w:lang w:val="hy-AM"/>
              </w:rPr>
              <w:t>2022</w:t>
            </w:r>
            <w:r w:rsidRPr="0003099C">
              <w:rPr>
                <w:rFonts w:ascii="GHEA Grapalat" w:eastAsia="Times New Roman" w:hAnsi="GHEA Grapalat" w:cs="Times New Roman"/>
                <w:b/>
                <w:bCs/>
                <w:sz w:val="24"/>
                <w:szCs w:val="24"/>
              </w:rPr>
              <w:t>թ.</w:t>
            </w:r>
          </w:p>
        </w:tc>
      </w:tr>
      <w:tr w:rsidR="00D91785" w:rsidRPr="0003099C" w14:paraId="5E3E7C22" w14:textId="77777777" w:rsidTr="0041611C">
        <w:trPr>
          <w:trHeight w:val="197"/>
        </w:trPr>
        <w:tc>
          <w:tcPr>
            <w:tcW w:w="10335" w:type="dxa"/>
            <w:gridSpan w:val="2"/>
            <w:vMerge/>
            <w:tcBorders>
              <w:top w:val="single" w:sz="4" w:space="0" w:color="000000"/>
              <w:left w:val="single" w:sz="4" w:space="0" w:color="000000"/>
              <w:bottom w:val="single" w:sz="4" w:space="0" w:color="000000"/>
              <w:right w:val="single" w:sz="4" w:space="0" w:color="auto"/>
            </w:tcBorders>
            <w:shd w:val="clear" w:color="auto" w:fill="BFBFBF"/>
          </w:tcPr>
          <w:p w14:paraId="63566554" w14:textId="77777777" w:rsidR="00D91785" w:rsidRPr="0003099C" w:rsidRDefault="00D91785" w:rsidP="0041611C">
            <w:pPr>
              <w:spacing w:line="360" w:lineRule="auto"/>
              <w:rPr>
                <w:rFonts w:ascii="GHEA Grapalat" w:hAnsi="GHEA Grapalat"/>
                <w:sz w:val="24"/>
                <w:szCs w:val="24"/>
              </w:rPr>
            </w:pPr>
          </w:p>
        </w:tc>
        <w:tc>
          <w:tcPr>
            <w:tcW w:w="4162" w:type="dxa"/>
            <w:tcBorders>
              <w:top w:val="single" w:sz="4" w:space="0" w:color="000000"/>
              <w:left w:val="single" w:sz="4" w:space="0" w:color="auto"/>
              <w:bottom w:val="single" w:sz="4" w:space="0" w:color="000000"/>
              <w:right w:val="single" w:sz="4" w:space="0" w:color="000000"/>
            </w:tcBorders>
            <w:shd w:val="clear" w:color="auto" w:fill="BFBFBF"/>
          </w:tcPr>
          <w:p w14:paraId="047A2DDF" w14:textId="77777777" w:rsidR="00D91785" w:rsidRPr="0003099C" w:rsidRDefault="00D91785" w:rsidP="0041611C">
            <w:pPr>
              <w:spacing w:after="0" w:line="360" w:lineRule="auto"/>
              <w:jc w:val="center"/>
              <w:rPr>
                <w:rFonts w:ascii="GHEA Grapalat" w:hAnsi="GHEA Grapalat"/>
                <w:b/>
                <w:bCs/>
                <w:sz w:val="24"/>
                <w:szCs w:val="24"/>
                <w:lang w:val="hy-AM"/>
              </w:rPr>
            </w:pPr>
            <w:r w:rsidRPr="005F4AB6">
              <w:rPr>
                <w:rFonts w:ascii="GHEA Grapalat" w:hAnsi="GHEA Grapalat" w:cs="GHEA Grapalat"/>
                <w:b/>
                <w:color w:val="000000"/>
                <w:lang w:val="hy-AM" w:eastAsia="ru-RU"/>
              </w:rPr>
              <w:t>Թիվ 01/27.1/27759-2022</w:t>
            </w:r>
          </w:p>
        </w:tc>
      </w:tr>
      <w:tr w:rsidR="0093304F" w14:paraId="7C1CE95F" w14:textId="0C77D30A" w:rsidTr="004161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5"/>
        </w:trPr>
        <w:tc>
          <w:tcPr>
            <w:tcW w:w="516" w:type="dxa"/>
          </w:tcPr>
          <w:p w14:paraId="4D3B6EF7" w14:textId="3A746042" w:rsidR="0093304F" w:rsidRDefault="0093304F" w:rsidP="0041611C">
            <w:pPr>
              <w:tabs>
                <w:tab w:val="left" w:pos="3480"/>
              </w:tabs>
              <w:spacing w:after="0" w:line="360" w:lineRule="auto"/>
              <w:rPr>
                <w:rFonts w:ascii="GHEA Grapalat" w:hAnsi="GHEA Grapalat"/>
                <w:sz w:val="24"/>
                <w:szCs w:val="24"/>
                <w:lang w:val="hy-AM"/>
              </w:rPr>
            </w:pPr>
            <w:r>
              <w:rPr>
                <w:rFonts w:ascii="GHEA Grapalat" w:hAnsi="GHEA Grapalat"/>
                <w:sz w:val="24"/>
                <w:szCs w:val="24"/>
                <w:lang w:val="hy-AM"/>
              </w:rPr>
              <w:t>1</w:t>
            </w:r>
          </w:p>
        </w:tc>
        <w:tc>
          <w:tcPr>
            <w:tcW w:w="9819" w:type="dxa"/>
          </w:tcPr>
          <w:p w14:paraId="7A5101C3" w14:textId="2DC7CE6C" w:rsidR="0093304F" w:rsidRPr="00805BBB" w:rsidRDefault="0093304F" w:rsidP="0041611C">
            <w:pPr>
              <w:tabs>
                <w:tab w:val="left" w:pos="851"/>
              </w:tabs>
              <w:spacing w:after="0" w:line="360" w:lineRule="auto"/>
              <w:ind w:firstLine="567"/>
              <w:jc w:val="both"/>
              <w:rPr>
                <w:rFonts w:ascii="GHEA Grapalat" w:eastAsiaTheme="minorHAnsi" w:hAnsi="GHEA Grapalat" w:cs="Sylfaen"/>
                <w:bCs/>
                <w:color w:val="000000" w:themeColor="text1"/>
                <w:sz w:val="24"/>
                <w:szCs w:val="24"/>
                <w:lang w:val="hy-AM"/>
              </w:rPr>
            </w:pPr>
            <w:r>
              <w:rPr>
                <w:rFonts w:ascii="GHEA Grapalat" w:eastAsia="Times New Roman" w:hAnsi="GHEA Grapalat" w:cs="Times New Roman"/>
                <w:sz w:val="24"/>
                <w:szCs w:val="24"/>
                <w:lang w:val="hy-AM"/>
              </w:rPr>
              <w:t xml:space="preserve">Քննության առնելով </w:t>
            </w:r>
            <w:r w:rsidRPr="00220219">
              <w:rPr>
                <w:rFonts w:ascii="GHEA Grapalat" w:eastAsia="Times New Roman" w:hAnsi="GHEA Grapalat" w:cs="Times New Roman"/>
                <w:sz w:val="24"/>
                <w:szCs w:val="24"/>
                <w:lang w:val="hy-AM"/>
              </w:rPr>
              <w:t xml:space="preserve">Ձեր </w:t>
            </w:r>
            <w:r>
              <w:rPr>
                <w:rFonts w:ascii="GHEA Grapalat" w:eastAsia="Times New Roman" w:hAnsi="GHEA Grapalat" w:cs="Times New Roman"/>
                <w:sz w:val="24"/>
                <w:szCs w:val="24"/>
                <w:lang w:val="hy-AM"/>
              </w:rPr>
              <w:t>08.06.2022</w:t>
            </w:r>
            <w:r>
              <w:rPr>
                <w:rFonts w:ascii="GHEA Grapalat" w:eastAsia="Times New Roman" w:hAnsi="GHEA Grapalat"/>
                <w:sz w:val="24"/>
                <w:szCs w:val="24"/>
                <w:lang w:val="hy-AM" w:eastAsia="ru-RU"/>
              </w:rPr>
              <w:t xml:space="preserve">թ. N01/09.1/4477-2022 գրությամբ ներկայացված </w:t>
            </w:r>
            <w:r>
              <w:rPr>
                <w:rFonts w:ascii="GHEA Grapalat" w:hAnsi="GHEA Grapalat" w:cs="GHEA Grapalat"/>
                <w:bCs/>
                <w:sz w:val="24"/>
                <w:szCs w:val="24"/>
                <w:lang w:val="hy-AM"/>
              </w:rPr>
              <w:t>«Հայաստանի Հանրապետության կառա</w:t>
            </w:r>
            <w:r>
              <w:rPr>
                <w:rFonts w:ascii="GHEA Grapalat" w:hAnsi="GHEA Grapalat" w:cs="GHEA Grapalat"/>
                <w:bCs/>
                <w:sz w:val="24"/>
                <w:szCs w:val="24"/>
                <w:lang w:val="hy-AM"/>
              </w:rPr>
              <w:softHyphen/>
              <w:t>վա</w:t>
            </w:r>
            <w:r>
              <w:rPr>
                <w:rFonts w:ascii="GHEA Grapalat" w:hAnsi="GHEA Grapalat" w:cs="GHEA Grapalat"/>
                <w:bCs/>
                <w:sz w:val="24"/>
                <w:szCs w:val="24"/>
                <w:lang w:val="hy-AM"/>
              </w:rPr>
              <w:softHyphen/>
              <w:t>րու</w:t>
            </w:r>
            <w:r>
              <w:rPr>
                <w:rFonts w:ascii="GHEA Grapalat" w:hAnsi="GHEA Grapalat" w:cs="GHEA Grapalat"/>
                <w:bCs/>
                <w:sz w:val="24"/>
                <w:szCs w:val="24"/>
                <w:lang w:val="hy-AM"/>
              </w:rPr>
              <w:softHyphen/>
              <w:t>թյան 2022 թվա</w:t>
            </w:r>
            <w:r>
              <w:rPr>
                <w:rFonts w:ascii="GHEA Grapalat" w:hAnsi="GHEA Grapalat" w:cs="GHEA Grapalat"/>
                <w:bCs/>
                <w:sz w:val="24"/>
                <w:szCs w:val="24"/>
                <w:lang w:val="hy-AM"/>
              </w:rPr>
              <w:softHyphen/>
              <w:t>կանի մարտի 24-ի N 399-Լ որոշման մեջ փոփոխություններ կատարելու մասին» և «Հայաստանի</w:t>
            </w:r>
            <w:r>
              <w:rPr>
                <w:rFonts w:ascii="GHEA Grapalat" w:hAnsi="GHEA Grapalat" w:cs="GHEA Grapalat"/>
                <w:bCs/>
                <w:sz w:val="24"/>
                <w:szCs w:val="24"/>
                <w:lang w:val="af-ZA"/>
              </w:rPr>
              <w:t xml:space="preserve"> </w:t>
            </w:r>
            <w:r>
              <w:rPr>
                <w:rFonts w:ascii="GHEA Grapalat" w:hAnsi="GHEA Grapalat" w:cs="GHEA Grapalat"/>
                <w:bCs/>
                <w:sz w:val="24"/>
                <w:szCs w:val="24"/>
                <w:lang w:val="hy-AM"/>
              </w:rPr>
              <w:t>Հանրապետության</w:t>
            </w:r>
            <w:r>
              <w:rPr>
                <w:rFonts w:ascii="GHEA Grapalat" w:hAnsi="GHEA Grapalat" w:cs="GHEA Grapalat"/>
                <w:bCs/>
                <w:sz w:val="24"/>
                <w:szCs w:val="24"/>
                <w:lang w:val="af-ZA"/>
              </w:rPr>
              <w:t xml:space="preserve"> 2</w:t>
            </w:r>
            <w:r>
              <w:rPr>
                <w:rFonts w:ascii="GHEA Grapalat" w:hAnsi="GHEA Grapalat" w:cs="GHEA Grapalat"/>
                <w:bCs/>
                <w:sz w:val="24"/>
                <w:szCs w:val="24"/>
                <w:lang w:val="hy-AM"/>
              </w:rPr>
              <w:t>022</w:t>
            </w:r>
            <w:r>
              <w:rPr>
                <w:rFonts w:ascii="GHEA Grapalat" w:hAnsi="GHEA Grapalat" w:cs="GHEA Grapalat"/>
                <w:bCs/>
                <w:sz w:val="24"/>
                <w:szCs w:val="24"/>
                <w:lang w:val="af-ZA"/>
              </w:rPr>
              <w:t xml:space="preserve"> թվա</w:t>
            </w:r>
            <w:r>
              <w:rPr>
                <w:rFonts w:ascii="GHEA Grapalat" w:hAnsi="GHEA Grapalat" w:cs="GHEA Grapalat"/>
                <w:bCs/>
                <w:sz w:val="24"/>
                <w:szCs w:val="24"/>
                <w:lang w:val="af-ZA"/>
              </w:rPr>
              <w:softHyphen/>
              <w:t>կանի պետական բյուջե</w:t>
            </w:r>
            <w:r>
              <w:rPr>
                <w:rFonts w:ascii="GHEA Grapalat" w:hAnsi="GHEA Grapalat" w:cs="GHEA Grapalat"/>
                <w:bCs/>
                <w:sz w:val="24"/>
                <w:szCs w:val="24"/>
                <w:lang w:val="hy-AM"/>
              </w:rPr>
              <w:t>ի մասին» օրենքում</w:t>
            </w:r>
            <w:r>
              <w:rPr>
                <w:rFonts w:ascii="GHEA Grapalat" w:hAnsi="GHEA Grapalat" w:cs="GHEA Grapalat"/>
                <w:bCs/>
                <w:sz w:val="24"/>
                <w:szCs w:val="24"/>
                <w:lang w:val="af-ZA"/>
              </w:rPr>
              <w:t xml:space="preserve"> </w:t>
            </w:r>
            <w:r>
              <w:rPr>
                <w:rFonts w:ascii="GHEA Grapalat" w:hAnsi="GHEA Grapalat" w:cs="GHEA Grapalat"/>
                <w:bCs/>
                <w:sz w:val="24"/>
                <w:szCs w:val="24"/>
                <w:lang w:val="hy-AM"/>
              </w:rPr>
              <w:t>և Հ</w:t>
            </w:r>
            <w:r>
              <w:rPr>
                <w:rFonts w:ascii="GHEA Grapalat" w:hAnsi="GHEA Grapalat" w:cs="GHEA Grapalat"/>
                <w:bCs/>
                <w:sz w:val="24"/>
                <w:szCs w:val="24"/>
                <w:lang w:val="af-ZA"/>
              </w:rPr>
              <w:t xml:space="preserve">այաստանի </w:t>
            </w:r>
            <w:r>
              <w:rPr>
                <w:rFonts w:ascii="GHEA Grapalat" w:hAnsi="GHEA Grapalat" w:cs="GHEA Grapalat"/>
                <w:bCs/>
                <w:sz w:val="24"/>
                <w:szCs w:val="24"/>
                <w:lang w:val="hy-AM"/>
              </w:rPr>
              <w:t>Հ</w:t>
            </w:r>
            <w:r>
              <w:rPr>
                <w:rFonts w:ascii="GHEA Grapalat" w:hAnsi="GHEA Grapalat" w:cs="GHEA Grapalat"/>
                <w:bCs/>
                <w:sz w:val="24"/>
                <w:szCs w:val="24"/>
                <w:lang w:val="af-ZA"/>
              </w:rPr>
              <w:t xml:space="preserve">անրապետության  </w:t>
            </w:r>
            <w:r>
              <w:rPr>
                <w:rFonts w:ascii="GHEA Grapalat" w:hAnsi="GHEA Grapalat" w:cs="GHEA Grapalat"/>
                <w:bCs/>
                <w:sz w:val="24"/>
                <w:szCs w:val="24"/>
                <w:lang w:val="hy-AM"/>
              </w:rPr>
              <w:t>կառա</w:t>
            </w:r>
            <w:r>
              <w:rPr>
                <w:rFonts w:ascii="GHEA Grapalat" w:hAnsi="GHEA Grapalat" w:cs="GHEA Grapalat"/>
                <w:bCs/>
                <w:sz w:val="24"/>
                <w:szCs w:val="24"/>
                <w:lang w:val="hy-AM"/>
              </w:rPr>
              <w:softHyphen/>
            </w:r>
            <w:r>
              <w:rPr>
                <w:rFonts w:ascii="GHEA Grapalat" w:hAnsi="GHEA Grapalat" w:cs="GHEA Grapalat"/>
                <w:bCs/>
                <w:sz w:val="24"/>
                <w:szCs w:val="24"/>
                <w:lang w:val="hy-AM"/>
              </w:rPr>
              <w:softHyphen/>
              <w:t>վա</w:t>
            </w:r>
            <w:r>
              <w:rPr>
                <w:rFonts w:ascii="GHEA Grapalat" w:hAnsi="GHEA Grapalat" w:cs="GHEA Grapalat"/>
                <w:bCs/>
                <w:sz w:val="24"/>
                <w:szCs w:val="24"/>
                <w:lang w:val="hy-AM"/>
              </w:rPr>
              <w:softHyphen/>
              <w:t>րու</w:t>
            </w:r>
            <w:r>
              <w:rPr>
                <w:rFonts w:ascii="GHEA Grapalat" w:hAnsi="GHEA Grapalat" w:cs="GHEA Grapalat"/>
                <w:bCs/>
                <w:sz w:val="24"/>
                <w:szCs w:val="24"/>
                <w:lang w:val="hy-AM"/>
              </w:rPr>
              <w:softHyphen/>
              <w:t>թյան</w:t>
            </w:r>
            <w:r>
              <w:rPr>
                <w:rFonts w:ascii="GHEA Grapalat" w:hAnsi="GHEA Grapalat" w:cs="GHEA Grapalat"/>
                <w:bCs/>
                <w:sz w:val="24"/>
                <w:szCs w:val="24"/>
                <w:lang w:val="af-ZA"/>
              </w:rPr>
              <w:t xml:space="preserve"> 202</w:t>
            </w:r>
            <w:r>
              <w:rPr>
                <w:rFonts w:ascii="GHEA Grapalat" w:hAnsi="GHEA Grapalat" w:cs="GHEA Grapalat"/>
                <w:bCs/>
                <w:sz w:val="24"/>
                <w:szCs w:val="24"/>
                <w:lang w:val="hy-AM"/>
              </w:rPr>
              <w:t>1</w:t>
            </w:r>
            <w:r>
              <w:rPr>
                <w:rFonts w:ascii="GHEA Grapalat" w:hAnsi="GHEA Grapalat" w:cs="GHEA Grapalat"/>
                <w:bCs/>
                <w:sz w:val="24"/>
                <w:szCs w:val="24"/>
                <w:lang w:val="af-ZA"/>
              </w:rPr>
              <w:t xml:space="preserve"> </w:t>
            </w:r>
            <w:r>
              <w:rPr>
                <w:rFonts w:ascii="GHEA Grapalat" w:hAnsi="GHEA Grapalat" w:cs="GHEA Grapalat"/>
                <w:bCs/>
                <w:sz w:val="24"/>
                <w:szCs w:val="24"/>
                <w:lang w:val="hy-AM"/>
              </w:rPr>
              <w:t>թվականի</w:t>
            </w:r>
            <w:r>
              <w:rPr>
                <w:rFonts w:ascii="GHEA Grapalat" w:hAnsi="GHEA Grapalat" w:cs="GHEA Grapalat"/>
                <w:bCs/>
                <w:sz w:val="24"/>
                <w:szCs w:val="24"/>
                <w:lang w:val="af-ZA"/>
              </w:rPr>
              <w:t xml:space="preserve"> </w:t>
            </w:r>
            <w:r>
              <w:rPr>
                <w:rFonts w:ascii="GHEA Grapalat" w:hAnsi="GHEA Grapalat" w:cs="GHEA Grapalat"/>
                <w:bCs/>
                <w:sz w:val="24"/>
                <w:szCs w:val="24"/>
                <w:lang w:val="hy-AM"/>
              </w:rPr>
              <w:t>դեկտեմբերի</w:t>
            </w:r>
            <w:r>
              <w:rPr>
                <w:rFonts w:ascii="GHEA Grapalat" w:hAnsi="GHEA Grapalat" w:cs="GHEA Grapalat"/>
                <w:bCs/>
                <w:sz w:val="24"/>
                <w:szCs w:val="24"/>
                <w:lang w:val="af-ZA"/>
              </w:rPr>
              <w:t xml:space="preserve"> </w:t>
            </w:r>
            <w:r>
              <w:rPr>
                <w:rFonts w:ascii="GHEA Grapalat" w:hAnsi="GHEA Grapalat" w:cs="GHEA Grapalat"/>
                <w:bCs/>
                <w:sz w:val="24"/>
                <w:szCs w:val="24"/>
                <w:lang w:val="hy-AM"/>
              </w:rPr>
              <w:t>23</w:t>
            </w:r>
            <w:r>
              <w:rPr>
                <w:rFonts w:ascii="GHEA Grapalat" w:hAnsi="GHEA Grapalat" w:cs="GHEA Grapalat"/>
                <w:bCs/>
                <w:sz w:val="24"/>
                <w:szCs w:val="24"/>
                <w:lang w:val="af-ZA"/>
              </w:rPr>
              <w:t>-</w:t>
            </w:r>
            <w:r>
              <w:rPr>
                <w:rFonts w:ascii="GHEA Grapalat" w:hAnsi="GHEA Grapalat" w:cs="GHEA Grapalat"/>
                <w:bCs/>
                <w:sz w:val="24"/>
                <w:szCs w:val="24"/>
                <w:lang w:val="hy-AM"/>
              </w:rPr>
              <w:lastRenderedPageBreak/>
              <w:t>ի</w:t>
            </w:r>
            <w:r>
              <w:rPr>
                <w:rFonts w:ascii="GHEA Grapalat" w:hAnsi="GHEA Grapalat" w:cs="GHEA Grapalat"/>
                <w:bCs/>
                <w:sz w:val="24"/>
                <w:szCs w:val="24"/>
                <w:lang w:val="af-ZA"/>
              </w:rPr>
              <w:t xml:space="preserve"> </w:t>
            </w:r>
            <w:r>
              <w:rPr>
                <w:rFonts w:ascii="GHEA Grapalat" w:hAnsi="GHEA Grapalat" w:cs="GHEA Grapalat"/>
                <w:bCs/>
                <w:sz w:val="24"/>
                <w:szCs w:val="24"/>
                <w:lang w:val="hy-AM"/>
              </w:rPr>
              <w:t>N 2121</w:t>
            </w:r>
            <w:r>
              <w:rPr>
                <w:rFonts w:ascii="GHEA Grapalat" w:hAnsi="GHEA Grapalat" w:cs="GHEA Grapalat"/>
                <w:bCs/>
                <w:sz w:val="24"/>
                <w:szCs w:val="24"/>
                <w:lang w:val="af-ZA"/>
              </w:rPr>
              <w:t>-</w:t>
            </w:r>
            <w:r>
              <w:rPr>
                <w:rFonts w:ascii="GHEA Grapalat" w:hAnsi="GHEA Grapalat" w:cs="GHEA Grapalat"/>
                <w:bCs/>
                <w:sz w:val="24"/>
                <w:szCs w:val="24"/>
                <w:lang w:val="hy-AM"/>
              </w:rPr>
              <w:t>Ն</w:t>
            </w:r>
            <w:r>
              <w:rPr>
                <w:rFonts w:ascii="GHEA Grapalat" w:hAnsi="GHEA Grapalat" w:cs="GHEA Grapalat"/>
                <w:bCs/>
                <w:sz w:val="24"/>
                <w:szCs w:val="24"/>
                <w:lang w:val="af-ZA"/>
              </w:rPr>
              <w:t xml:space="preserve"> </w:t>
            </w:r>
            <w:r>
              <w:rPr>
                <w:rFonts w:ascii="GHEA Grapalat" w:hAnsi="GHEA Grapalat" w:cs="GHEA Grapalat"/>
                <w:bCs/>
                <w:sz w:val="24"/>
                <w:szCs w:val="24"/>
                <w:lang w:val="hy-AM"/>
              </w:rPr>
              <w:t>որոշման</w:t>
            </w:r>
            <w:r>
              <w:rPr>
                <w:rFonts w:ascii="GHEA Grapalat" w:hAnsi="GHEA Grapalat" w:cs="GHEA Grapalat"/>
                <w:bCs/>
                <w:sz w:val="24"/>
                <w:szCs w:val="24"/>
                <w:lang w:val="af-ZA"/>
              </w:rPr>
              <w:t xml:space="preserve"> մեջ փոփո</w:t>
            </w:r>
            <w:r>
              <w:rPr>
                <w:rFonts w:ascii="GHEA Grapalat" w:hAnsi="GHEA Grapalat" w:cs="GHEA Grapalat"/>
                <w:bCs/>
                <w:sz w:val="24"/>
                <w:szCs w:val="24"/>
                <w:lang w:val="af-ZA"/>
              </w:rPr>
              <w:softHyphen/>
              <w:t>խու</w:t>
            </w:r>
            <w:r>
              <w:rPr>
                <w:rFonts w:ascii="GHEA Grapalat" w:hAnsi="GHEA Grapalat" w:cs="GHEA Grapalat"/>
                <w:bCs/>
                <w:sz w:val="24"/>
                <w:szCs w:val="24"/>
                <w:lang w:val="af-ZA"/>
              </w:rPr>
              <w:softHyphen/>
              <w:t xml:space="preserve">թյուններ </w:t>
            </w:r>
            <w:r>
              <w:rPr>
                <w:rFonts w:ascii="GHEA Grapalat" w:hAnsi="GHEA Grapalat" w:cs="GHEA Grapalat"/>
                <w:bCs/>
                <w:sz w:val="24"/>
                <w:szCs w:val="24"/>
                <w:lang w:val="hy-AM"/>
              </w:rPr>
              <w:t>ու լրա</w:t>
            </w:r>
            <w:r>
              <w:rPr>
                <w:rFonts w:ascii="GHEA Grapalat" w:hAnsi="GHEA Grapalat" w:cs="GHEA Grapalat"/>
                <w:bCs/>
                <w:sz w:val="24"/>
                <w:szCs w:val="24"/>
                <w:lang w:val="hy-AM"/>
              </w:rPr>
              <w:softHyphen/>
              <w:t>ցում</w:t>
            </w:r>
            <w:r>
              <w:rPr>
                <w:rFonts w:ascii="GHEA Grapalat" w:hAnsi="GHEA Grapalat" w:cs="GHEA Grapalat"/>
                <w:bCs/>
                <w:sz w:val="24"/>
                <w:szCs w:val="24"/>
                <w:lang w:val="hy-AM"/>
              </w:rPr>
              <w:softHyphen/>
              <w:t xml:space="preserve">ներ </w:t>
            </w:r>
            <w:r>
              <w:rPr>
                <w:rFonts w:ascii="GHEA Grapalat" w:hAnsi="GHEA Grapalat" w:cs="GHEA Grapalat"/>
                <w:bCs/>
                <w:sz w:val="24"/>
                <w:szCs w:val="24"/>
                <w:lang w:val="af-ZA"/>
              </w:rPr>
              <w:t>կա</w:t>
            </w:r>
            <w:r>
              <w:rPr>
                <w:rFonts w:ascii="GHEA Grapalat" w:hAnsi="GHEA Grapalat" w:cs="GHEA Grapalat"/>
                <w:bCs/>
                <w:sz w:val="24"/>
                <w:szCs w:val="24"/>
                <w:lang w:val="hy-AM"/>
              </w:rPr>
              <w:t xml:space="preserve">տարելու </w:t>
            </w:r>
            <w:r>
              <w:rPr>
                <w:rFonts w:ascii="GHEA Grapalat" w:hAnsi="GHEA Grapalat" w:cs="GHEA Grapalat"/>
                <w:bCs/>
                <w:sz w:val="24"/>
                <w:szCs w:val="24"/>
                <w:lang w:val="af-ZA"/>
              </w:rPr>
              <w:t>մասին</w:t>
            </w:r>
            <w:r>
              <w:rPr>
                <w:rFonts w:ascii="GHEA Grapalat" w:hAnsi="GHEA Grapalat" w:cs="GHEA Grapalat"/>
                <w:bCs/>
                <w:sz w:val="24"/>
                <w:szCs w:val="24"/>
                <w:lang w:val="hy-AM"/>
              </w:rPr>
              <w:t>» ՀՀ կառավարության որոշումների նախագծերի վերա</w:t>
            </w:r>
            <w:r>
              <w:rPr>
                <w:rFonts w:ascii="GHEA Grapalat" w:hAnsi="GHEA Grapalat" w:cs="GHEA Grapalat"/>
                <w:bCs/>
                <w:sz w:val="24"/>
                <w:szCs w:val="24"/>
                <w:lang w:val="hy-AM"/>
              </w:rPr>
              <w:softHyphen/>
              <w:t>բեր</w:t>
            </w:r>
            <w:r>
              <w:rPr>
                <w:rFonts w:ascii="GHEA Grapalat" w:hAnsi="GHEA Grapalat" w:cs="GHEA Grapalat"/>
                <w:bCs/>
                <w:sz w:val="24"/>
                <w:szCs w:val="24"/>
                <w:lang w:val="hy-AM"/>
              </w:rPr>
              <w:softHyphen/>
              <w:t xml:space="preserve">յալ, որոնցով առաջարկվում է հստակեցնել </w:t>
            </w:r>
            <w:r>
              <w:rPr>
                <w:rFonts w:ascii="GHEA Grapalat" w:hAnsi="GHEA Grapalat" w:cs="Sylfaen"/>
                <w:bCs/>
                <w:color w:val="000000" w:themeColor="text1"/>
                <w:sz w:val="24"/>
                <w:szCs w:val="24"/>
                <w:lang w:val="hy-AM"/>
              </w:rPr>
              <w:t xml:space="preserve">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տրամադրման կարգով սահմանված իրավակարգավորումները և դրանից բխող գումարների հատկացման նպատակով </w:t>
            </w:r>
            <w:r>
              <w:rPr>
                <w:rFonts w:ascii="GHEA Grapalat" w:eastAsiaTheme="minorHAnsi" w:hAnsi="GHEA Grapalat" w:cs="Sylfaen"/>
                <w:bCs/>
                <w:color w:val="000000" w:themeColor="text1"/>
                <w:sz w:val="24"/>
                <w:szCs w:val="24"/>
                <w:lang w:val="hy-AM"/>
              </w:rPr>
              <w:t>ՀՀ 2022 թվականի պետական բյուջեի եկամուտներն ու ծախսերն ավելացնել 3.4 մլրդ դրամով, հայտնում ենք, որ սկզբունքային առաջարկություններ չունենք</w:t>
            </w:r>
            <w:r w:rsidR="00805BBB">
              <w:rPr>
                <w:rFonts w:ascii="GHEA Grapalat" w:eastAsiaTheme="minorHAnsi" w:hAnsi="GHEA Grapalat" w:cs="Sylfaen"/>
                <w:bCs/>
                <w:color w:val="000000" w:themeColor="text1"/>
                <w:sz w:val="24"/>
                <w:szCs w:val="24"/>
                <w:lang w:val="hy-AM"/>
              </w:rPr>
              <w:t>:</w:t>
            </w:r>
          </w:p>
        </w:tc>
        <w:tc>
          <w:tcPr>
            <w:tcW w:w="4162" w:type="dxa"/>
          </w:tcPr>
          <w:p w14:paraId="0CC8767B" w14:textId="77777777" w:rsidR="004B543F" w:rsidRPr="0003099C" w:rsidRDefault="004B543F" w:rsidP="0041611C">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w:t>
            </w:r>
            <w:r w:rsidRPr="0003099C">
              <w:rPr>
                <w:rFonts w:ascii="GHEA Grapalat" w:hAnsi="GHEA Grapalat"/>
                <w:b/>
                <w:bCs/>
                <w:sz w:val="24"/>
                <w:szCs w:val="24"/>
                <w:lang w:val="hy-AM"/>
              </w:rPr>
              <w:t>նդունվել</w:t>
            </w:r>
            <w:r>
              <w:rPr>
                <w:rFonts w:ascii="GHEA Grapalat" w:hAnsi="GHEA Grapalat"/>
                <w:b/>
                <w:bCs/>
                <w:sz w:val="24"/>
                <w:szCs w:val="24"/>
                <w:lang w:val="hy-AM"/>
              </w:rPr>
              <w:t xml:space="preserve"> է</w:t>
            </w:r>
          </w:p>
          <w:p w14:paraId="6BE7E618" w14:textId="12E51B32" w:rsidR="0093304F" w:rsidRDefault="0093304F" w:rsidP="0041611C">
            <w:pPr>
              <w:tabs>
                <w:tab w:val="left" w:pos="3480"/>
              </w:tabs>
              <w:spacing w:after="0" w:line="360" w:lineRule="auto"/>
              <w:rPr>
                <w:rFonts w:ascii="GHEA Grapalat" w:hAnsi="GHEA Grapalat"/>
                <w:sz w:val="24"/>
                <w:szCs w:val="24"/>
                <w:lang w:val="hy-AM"/>
              </w:rPr>
            </w:pPr>
          </w:p>
        </w:tc>
      </w:tr>
      <w:tr w:rsidR="0093304F" w:rsidRPr="0003099C" w14:paraId="3111DF11" w14:textId="77777777" w:rsidTr="0041611C">
        <w:trPr>
          <w:trHeight w:val="416"/>
        </w:trPr>
        <w:tc>
          <w:tcPr>
            <w:tcW w:w="10335"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cPr>
          <w:p w14:paraId="55C8D45B" w14:textId="08CB26EE" w:rsidR="0093304F" w:rsidRPr="0003099C" w:rsidRDefault="0093304F" w:rsidP="0041611C">
            <w:pPr>
              <w:spacing w:after="0" w:line="360" w:lineRule="auto"/>
              <w:ind w:left="360"/>
              <w:jc w:val="center"/>
              <w:rPr>
                <w:rFonts w:ascii="GHEA Grapalat" w:eastAsia="Times New Roman" w:hAnsi="GHEA Grapalat" w:cs="Times New Roman"/>
                <w:b/>
                <w:bCs/>
                <w:color w:val="000000"/>
                <w:sz w:val="24"/>
                <w:szCs w:val="24"/>
                <w:lang w:val="hy-AM"/>
              </w:rPr>
            </w:pPr>
            <w:r>
              <w:rPr>
                <w:rFonts w:ascii="GHEA Grapalat" w:hAnsi="GHEA Grapalat" w:cs="GHEA Grapalat"/>
                <w:b/>
                <w:bCs/>
                <w:color w:val="000000"/>
                <w:sz w:val="24"/>
                <w:szCs w:val="24"/>
              </w:rPr>
              <w:t>4</w:t>
            </w:r>
            <w:r w:rsidRPr="00E21EFC">
              <w:rPr>
                <w:rFonts w:ascii="GHEA Grapalat" w:hAnsi="GHEA Grapalat" w:cs="GHEA Grapalat"/>
                <w:b/>
                <w:bCs/>
                <w:color w:val="000000"/>
                <w:sz w:val="24"/>
                <w:szCs w:val="24"/>
              </w:rPr>
              <w:t xml:space="preserve">. </w:t>
            </w:r>
            <w:r>
              <w:rPr>
                <w:rFonts w:ascii="GHEA Grapalat" w:hAnsi="GHEA Grapalat" w:cs="GHEA Grapalat"/>
                <w:b/>
                <w:bCs/>
                <w:color w:val="000000"/>
                <w:sz w:val="24"/>
                <w:szCs w:val="24"/>
                <w:lang w:val="hy-AM"/>
              </w:rPr>
              <w:t>ՀՀ էկոնոմիկայի նախարարություն</w:t>
            </w:r>
          </w:p>
        </w:tc>
        <w:tc>
          <w:tcPr>
            <w:tcW w:w="4162" w:type="dxa"/>
            <w:tcBorders>
              <w:top w:val="single" w:sz="4" w:space="0" w:color="000000"/>
              <w:left w:val="single" w:sz="4" w:space="0" w:color="000000"/>
              <w:bottom w:val="single" w:sz="4" w:space="0" w:color="000000"/>
              <w:right w:val="single" w:sz="4" w:space="0" w:color="000000"/>
            </w:tcBorders>
            <w:shd w:val="clear" w:color="auto" w:fill="BFBFBF"/>
          </w:tcPr>
          <w:p w14:paraId="14879954" w14:textId="77777777" w:rsidR="0093304F" w:rsidRPr="0003099C" w:rsidRDefault="0093304F" w:rsidP="0041611C">
            <w:pPr>
              <w:spacing w:after="0" w:line="360" w:lineRule="auto"/>
              <w:jc w:val="center"/>
              <w:rPr>
                <w:rFonts w:ascii="GHEA Grapalat" w:hAnsi="GHEA Grapalat"/>
                <w:sz w:val="24"/>
                <w:szCs w:val="24"/>
              </w:rPr>
            </w:pPr>
            <w:r w:rsidRPr="0003099C">
              <w:rPr>
                <w:rFonts w:ascii="GHEA Grapalat" w:eastAsia="Times New Roman" w:hAnsi="GHEA Grapalat" w:cs="Times New Roman"/>
                <w:b/>
                <w:bCs/>
                <w:sz w:val="24"/>
                <w:szCs w:val="24"/>
                <w:lang w:val="hy-AM"/>
              </w:rPr>
              <w:t>2</w:t>
            </w:r>
            <w:r>
              <w:rPr>
                <w:rFonts w:ascii="GHEA Grapalat" w:eastAsia="Times New Roman" w:hAnsi="GHEA Grapalat" w:cs="Times New Roman"/>
                <w:b/>
                <w:bCs/>
                <w:sz w:val="24"/>
                <w:szCs w:val="24"/>
                <w:lang w:val="en-GB"/>
              </w:rPr>
              <w:t>4</w:t>
            </w:r>
            <w:r w:rsidRPr="0003099C">
              <w:rPr>
                <w:rFonts w:ascii="GHEA Grapalat" w:eastAsia="Times New Roman" w:hAnsi="GHEA Grapalat" w:cs="Times New Roman"/>
                <w:b/>
                <w:bCs/>
                <w:sz w:val="24"/>
                <w:szCs w:val="24"/>
              </w:rPr>
              <w:t>.</w:t>
            </w:r>
            <w:r w:rsidRPr="0003099C">
              <w:rPr>
                <w:rFonts w:ascii="GHEA Grapalat" w:eastAsia="Times New Roman" w:hAnsi="GHEA Grapalat" w:cs="Times New Roman"/>
                <w:b/>
                <w:bCs/>
                <w:sz w:val="24"/>
                <w:szCs w:val="24"/>
                <w:lang w:val="hy-AM"/>
              </w:rPr>
              <w:t>0</w:t>
            </w:r>
            <w:r w:rsidRPr="0003099C">
              <w:rPr>
                <w:rFonts w:ascii="GHEA Grapalat" w:eastAsia="Times New Roman" w:hAnsi="GHEA Grapalat" w:cs="Times New Roman"/>
                <w:b/>
                <w:bCs/>
                <w:sz w:val="24"/>
                <w:szCs w:val="24"/>
                <w:lang w:val="ru-RU"/>
              </w:rPr>
              <w:t>6</w:t>
            </w:r>
            <w:r w:rsidRPr="0003099C">
              <w:rPr>
                <w:rFonts w:ascii="GHEA Grapalat" w:eastAsia="Times New Roman" w:hAnsi="GHEA Grapalat" w:cs="Times New Roman"/>
                <w:b/>
                <w:bCs/>
                <w:sz w:val="24"/>
                <w:szCs w:val="24"/>
              </w:rPr>
              <w:t>.</w:t>
            </w:r>
            <w:r w:rsidRPr="0003099C">
              <w:rPr>
                <w:rFonts w:ascii="GHEA Grapalat" w:eastAsia="Times New Roman" w:hAnsi="GHEA Grapalat" w:cs="Times New Roman"/>
                <w:b/>
                <w:bCs/>
                <w:sz w:val="24"/>
                <w:szCs w:val="24"/>
                <w:lang w:val="hy-AM"/>
              </w:rPr>
              <w:t>2022</w:t>
            </w:r>
            <w:r w:rsidRPr="0003099C">
              <w:rPr>
                <w:rFonts w:ascii="GHEA Grapalat" w:eastAsia="Times New Roman" w:hAnsi="GHEA Grapalat" w:cs="Times New Roman"/>
                <w:b/>
                <w:bCs/>
                <w:sz w:val="24"/>
                <w:szCs w:val="24"/>
              </w:rPr>
              <w:t>թ.</w:t>
            </w:r>
          </w:p>
        </w:tc>
      </w:tr>
      <w:tr w:rsidR="0093304F" w:rsidRPr="0003099C" w14:paraId="786356C3" w14:textId="77777777" w:rsidTr="0041611C">
        <w:trPr>
          <w:trHeight w:val="197"/>
        </w:trPr>
        <w:tc>
          <w:tcPr>
            <w:tcW w:w="10335" w:type="dxa"/>
            <w:gridSpan w:val="2"/>
            <w:vMerge/>
            <w:tcBorders>
              <w:top w:val="single" w:sz="4" w:space="0" w:color="000000"/>
              <w:left w:val="single" w:sz="4" w:space="0" w:color="000000"/>
              <w:bottom w:val="single" w:sz="4" w:space="0" w:color="000000"/>
              <w:right w:val="single" w:sz="4" w:space="0" w:color="auto"/>
            </w:tcBorders>
            <w:shd w:val="clear" w:color="auto" w:fill="BFBFBF"/>
          </w:tcPr>
          <w:p w14:paraId="15A767D2" w14:textId="77777777" w:rsidR="0093304F" w:rsidRPr="0003099C" w:rsidRDefault="0093304F" w:rsidP="0041611C">
            <w:pPr>
              <w:spacing w:line="360" w:lineRule="auto"/>
              <w:rPr>
                <w:rFonts w:ascii="GHEA Grapalat" w:hAnsi="GHEA Grapalat"/>
                <w:sz w:val="24"/>
                <w:szCs w:val="24"/>
              </w:rPr>
            </w:pPr>
          </w:p>
        </w:tc>
        <w:tc>
          <w:tcPr>
            <w:tcW w:w="4162" w:type="dxa"/>
            <w:tcBorders>
              <w:top w:val="single" w:sz="4" w:space="0" w:color="000000"/>
              <w:left w:val="single" w:sz="4" w:space="0" w:color="auto"/>
              <w:bottom w:val="single" w:sz="4" w:space="0" w:color="000000"/>
              <w:right w:val="single" w:sz="4" w:space="0" w:color="000000"/>
            </w:tcBorders>
            <w:shd w:val="clear" w:color="auto" w:fill="BFBFBF"/>
            <w:vAlign w:val="center"/>
          </w:tcPr>
          <w:p w14:paraId="52469232" w14:textId="427CD7BF" w:rsidR="0093304F" w:rsidRPr="0003099C" w:rsidRDefault="0093304F" w:rsidP="0041611C">
            <w:pPr>
              <w:spacing w:after="0" w:line="360" w:lineRule="auto"/>
              <w:jc w:val="center"/>
              <w:rPr>
                <w:rFonts w:ascii="GHEA Grapalat" w:hAnsi="GHEA Grapalat"/>
                <w:b/>
                <w:bCs/>
                <w:sz w:val="24"/>
                <w:szCs w:val="24"/>
                <w:lang w:val="hy-AM"/>
              </w:rPr>
            </w:pPr>
            <w:r w:rsidRPr="001F7685">
              <w:rPr>
                <w:rFonts w:ascii="GHEA Grapalat" w:hAnsi="GHEA Grapalat" w:cs="GHEA Grapalat"/>
                <w:b/>
                <w:color w:val="000000"/>
                <w:lang w:val="hy-AM" w:eastAsia="ru-RU"/>
              </w:rPr>
              <w:t xml:space="preserve">Թիվ </w:t>
            </w:r>
            <w:r w:rsidRPr="008F4B7E">
              <w:rPr>
                <w:rFonts w:ascii="GHEA Grapalat" w:hAnsi="GHEA Grapalat" w:cs="GHEA Grapalat"/>
                <w:b/>
                <w:color w:val="000000"/>
                <w:lang w:val="hy-AM" w:eastAsia="ru-RU"/>
              </w:rPr>
              <w:t>01/9793-2022</w:t>
            </w:r>
          </w:p>
        </w:tc>
      </w:tr>
      <w:tr w:rsidR="0093304F" w:rsidRPr="00767BCD" w14:paraId="55C00E5E" w14:textId="159F9DE9" w:rsidTr="004161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516" w:type="dxa"/>
          </w:tcPr>
          <w:p w14:paraId="6946A1F4" w14:textId="2E19C438" w:rsidR="0093304F" w:rsidRDefault="0093304F" w:rsidP="0041611C">
            <w:pPr>
              <w:tabs>
                <w:tab w:val="left" w:pos="3480"/>
              </w:tabs>
              <w:spacing w:after="0" w:line="360" w:lineRule="auto"/>
              <w:rPr>
                <w:rFonts w:ascii="GHEA Grapalat" w:hAnsi="GHEA Grapalat"/>
                <w:sz w:val="24"/>
                <w:szCs w:val="24"/>
                <w:lang w:val="hy-AM"/>
              </w:rPr>
            </w:pPr>
            <w:r>
              <w:rPr>
                <w:rFonts w:ascii="GHEA Grapalat" w:hAnsi="GHEA Grapalat"/>
                <w:sz w:val="24"/>
                <w:szCs w:val="24"/>
                <w:lang w:val="hy-AM"/>
              </w:rPr>
              <w:t>1</w:t>
            </w:r>
          </w:p>
        </w:tc>
        <w:tc>
          <w:tcPr>
            <w:tcW w:w="9819" w:type="dxa"/>
          </w:tcPr>
          <w:p w14:paraId="3F7DDC01" w14:textId="4399DA69" w:rsidR="001448EB" w:rsidRPr="00805BBB" w:rsidRDefault="0093304F" w:rsidP="0041611C">
            <w:pPr>
              <w:spacing w:after="0" w:line="360" w:lineRule="auto"/>
              <w:ind w:firstLine="720"/>
              <w:jc w:val="both"/>
              <w:rPr>
                <w:rFonts w:ascii="GHEA Grapalat" w:eastAsiaTheme="minorHAnsi" w:hAnsi="GHEA Grapalat" w:cs="Times New Roman"/>
                <w:color w:val="191919"/>
                <w:sz w:val="24"/>
                <w:szCs w:val="24"/>
                <w:shd w:val="clear" w:color="auto" w:fill="FFFFFF"/>
                <w:lang w:val="hy-AM"/>
              </w:rPr>
            </w:pPr>
            <w:r w:rsidRPr="00805BBB">
              <w:rPr>
                <w:rFonts w:ascii="GHEA Grapalat" w:eastAsiaTheme="minorHAnsi" w:hAnsi="GHEA Grapalat" w:cs="GHEA Grapalat"/>
                <w:bCs/>
                <w:sz w:val="24"/>
                <w:szCs w:val="24"/>
                <w:lang w:val="hy-AM"/>
              </w:rPr>
              <w:t>Ի պատասխան Ձեր ս</w:t>
            </w:r>
            <w:r w:rsidRPr="00805BBB">
              <w:rPr>
                <w:rFonts w:ascii="Cambria Math" w:eastAsiaTheme="minorHAnsi" w:hAnsi="Cambria Math" w:cs="Cambria Math"/>
                <w:bCs/>
                <w:sz w:val="24"/>
                <w:szCs w:val="24"/>
                <w:lang w:val="hy-AM"/>
              </w:rPr>
              <w:t>․</w:t>
            </w:r>
            <w:r w:rsidRPr="00805BBB">
              <w:rPr>
                <w:rFonts w:ascii="GHEA Grapalat" w:eastAsiaTheme="minorHAnsi" w:hAnsi="GHEA Grapalat" w:cs="GHEA Grapalat"/>
                <w:bCs/>
                <w:sz w:val="24"/>
                <w:szCs w:val="24"/>
                <w:lang w:val="hy-AM"/>
              </w:rPr>
              <w:t>թ</w:t>
            </w:r>
            <w:r w:rsidRPr="00805BBB">
              <w:rPr>
                <w:rFonts w:ascii="Cambria Math" w:eastAsiaTheme="minorHAnsi" w:hAnsi="Cambria Math" w:cs="Cambria Math"/>
                <w:bCs/>
                <w:sz w:val="24"/>
                <w:szCs w:val="24"/>
                <w:lang w:val="hy-AM"/>
              </w:rPr>
              <w:t>․</w:t>
            </w:r>
            <w:r w:rsidRPr="00805BBB">
              <w:rPr>
                <w:rFonts w:ascii="GHEA Grapalat" w:eastAsiaTheme="minorHAnsi" w:hAnsi="GHEA Grapalat" w:cs="GHEA Grapalat"/>
                <w:bCs/>
                <w:sz w:val="24"/>
                <w:szCs w:val="24"/>
                <w:lang w:val="hy-AM"/>
              </w:rPr>
              <w:t xml:space="preserve"> հունիսի 9-ի N</w:t>
            </w:r>
            <w:r w:rsidRPr="00805BBB">
              <w:rPr>
                <w:rFonts w:ascii="GHEA Grapalat" w:eastAsiaTheme="minorHAnsi" w:hAnsi="GHEA Grapalat" w:cs="Times New Roman"/>
                <w:sz w:val="24"/>
                <w:szCs w:val="24"/>
                <w:shd w:val="clear" w:color="auto" w:fill="FFFFFF"/>
                <w:lang w:val="hy-AM"/>
              </w:rPr>
              <w:t xml:space="preserve">01/09.1/4477-2022 </w:t>
            </w:r>
            <w:r w:rsidRPr="00805BBB">
              <w:rPr>
                <w:rFonts w:ascii="GHEA Grapalat" w:eastAsiaTheme="minorHAnsi" w:hAnsi="GHEA Grapalat" w:cs="GHEA Grapalat"/>
                <w:bCs/>
                <w:sz w:val="24"/>
                <w:szCs w:val="24"/>
                <w:lang w:val="hy-AM"/>
              </w:rPr>
              <w:t xml:space="preserve">գրության՝ </w:t>
            </w:r>
            <w:r w:rsidRPr="00805BBB">
              <w:rPr>
                <w:rFonts w:ascii="GHEA Grapalat" w:eastAsiaTheme="minorHAnsi" w:hAnsi="GHEA Grapalat" w:cs="Times New Roman"/>
                <w:color w:val="191919"/>
                <w:sz w:val="24"/>
                <w:szCs w:val="24"/>
                <w:shd w:val="clear" w:color="auto" w:fill="FFFFFF"/>
                <w:lang w:val="hy-AM"/>
              </w:rPr>
              <w:t>«Հայաստանի Հանրապետության կառավարության 2022 թվականի մարտի 24-ի N 399-Լ որոշման մեջ փոփոխություններ կատարելու մասին» Հայաստանի Հանրապետության կառավարության որոշման նախագծի 1-ին կետի 1-ին ենթակետում առաջարկում ենք «1-ին կետի 1</w:t>
            </w:r>
            <w:r w:rsidRPr="00805BBB">
              <w:rPr>
                <w:rFonts w:ascii="Cambria Math" w:eastAsiaTheme="minorHAnsi" w:hAnsi="Cambria Math" w:cs="Cambria Math"/>
                <w:color w:val="191919"/>
                <w:sz w:val="24"/>
                <w:szCs w:val="24"/>
                <w:shd w:val="clear" w:color="auto" w:fill="FFFFFF"/>
                <w:lang w:val="hy-AM"/>
              </w:rPr>
              <w:t>․</w:t>
            </w:r>
            <w:r w:rsidRPr="00805BBB">
              <w:rPr>
                <w:rFonts w:ascii="GHEA Grapalat" w:eastAsiaTheme="minorHAnsi" w:hAnsi="GHEA Grapalat" w:cs="Times New Roman"/>
                <w:color w:val="191919"/>
                <w:sz w:val="24"/>
                <w:szCs w:val="24"/>
                <w:shd w:val="clear" w:color="auto" w:fill="FFFFFF"/>
                <w:lang w:val="hy-AM"/>
              </w:rPr>
              <w:t>1 ենթակետը» բառերը փոխարինել «1</w:t>
            </w:r>
            <w:r w:rsidRPr="00805BBB">
              <w:rPr>
                <w:rFonts w:ascii="Cambria Math" w:eastAsiaTheme="minorHAnsi" w:hAnsi="Cambria Math" w:cs="Cambria Math"/>
                <w:color w:val="191919"/>
                <w:sz w:val="24"/>
                <w:szCs w:val="24"/>
                <w:shd w:val="clear" w:color="auto" w:fill="FFFFFF"/>
                <w:lang w:val="hy-AM"/>
              </w:rPr>
              <w:t>․</w:t>
            </w:r>
            <w:r w:rsidRPr="00805BBB">
              <w:rPr>
                <w:rFonts w:ascii="GHEA Grapalat" w:eastAsiaTheme="minorHAnsi" w:hAnsi="GHEA Grapalat" w:cs="Times New Roman"/>
                <w:color w:val="191919"/>
                <w:sz w:val="24"/>
                <w:szCs w:val="24"/>
                <w:shd w:val="clear" w:color="auto" w:fill="FFFFFF"/>
                <w:lang w:val="hy-AM"/>
              </w:rPr>
              <w:t>1-ին կետը» բառերով։ Միաժամանակ առաջարկում ենք կետը նոր խմբագրությամբ շարադրելու փոխարեն կատարել լրացում հետևյալ բովանդակությամբ</w:t>
            </w:r>
            <w:r w:rsidRPr="00805BBB">
              <w:rPr>
                <w:rFonts w:ascii="Cambria Math" w:eastAsiaTheme="minorHAnsi" w:hAnsi="Cambria Math" w:cs="Cambria Math"/>
                <w:color w:val="191919"/>
                <w:sz w:val="24"/>
                <w:szCs w:val="24"/>
                <w:shd w:val="clear" w:color="auto" w:fill="FFFFFF"/>
                <w:lang w:val="hy-AM"/>
              </w:rPr>
              <w:t>․</w:t>
            </w:r>
            <w:r w:rsidRPr="00805BBB">
              <w:rPr>
                <w:rFonts w:ascii="GHEA Grapalat" w:eastAsiaTheme="minorHAnsi" w:hAnsi="GHEA Grapalat" w:cs="Times New Roman"/>
                <w:color w:val="191919"/>
                <w:sz w:val="24"/>
                <w:szCs w:val="24"/>
                <w:shd w:val="clear" w:color="auto" w:fill="FFFFFF"/>
                <w:lang w:val="hy-AM"/>
              </w:rPr>
              <w:t xml:space="preserve"> «վրա» բառից հետո լրացնել «հավաստագրի գործողության ընթացքում» բառերը։</w:t>
            </w:r>
            <w:r w:rsidRPr="0092450B">
              <w:rPr>
                <w:rFonts w:ascii="GHEA Grapalat" w:eastAsiaTheme="minorHAnsi" w:hAnsi="GHEA Grapalat" w:cs="Times New Roman"/>
                <w:color w:val="191919"/>
                <w:sz w:val="24"/>
                <w:szCs w:val="24"/>
                <w:shd w:val="clear" w:color="auto" w:fill="FFFFFF"/>
                <w:lang w:val="hy-AM"/>
              </w:rPr>
              <w:t xml:space="preserve"> </w:t>
            </w:r>
          </w:p>
        </w:tc>
        <w:tc>
          <w:tcPr>
            <w:tcW w:w="4162" w:type="dxa"/>
          </w:tcPr>
          <w:p w14:paraId="7160B76F" w14:textId="2E39F582" w:rsidR="00A81DA0" w:rsidRDefault="00A81DA0" w:rsidP="0041611C">
            <w:pPr>
              <w:tabs>
                <w:tab w:val="left" w:pos="3480"/>
              </w:tabs>
              <w:spacing w:after="0" w:line="360" w:lineRule="auto"/>
              <w:jc w:val="center"/>
              <w:rPr>
                <w:rFonts w:ascii="GHEA Grapalat" w:hAnsi="GHEA Grapalat"/>
                <w:b/>
                <w:sz w:val="24"/>
                <w:szCs w:val="24"/>
                <w:lang w:val="hy-AM"/>
              </w:rPr>
            </w:pPr>
            <w:r w:rsidRPr="00A81DA0">
              <w:rPr>
                <w:rFonts w:ascii="GHEA Grapalat" w:hAnsi="GHEA Grapalat"/>
                <w:b/>
                <w:sz w:val="24"/>
                <w:szCs w:val="24"/>
                <w:lang w:val="hy-AM"/>
              </w:rPr>
              <w:t>Ընդունվել է</w:t>
            </w:r>
          </w:p>
          <w:p w14:paraId="2779A001" w14:textId="406424FC" w:rsidR="00805BBB" w:rsidRPr="00805BBB" w:rsidRDefault="00805BBB" w:rsidP="0041611C">
            <w:pPr>
              <w:tabs>
                <w:tab w:val="left" w:pos="3480"/>
              </w:tabs>
              <w:spacing w:after="0" w:line="360" w:lineRule="auto"/>
              <w:jc w:val="center"/>
              <w:rPr>
                <w:rFonts w:ascii="GHEA Grapalat" w:hAnsi="GHEA Grapalat"/>
                <w:sz w:val="24"/>
                <w:szCs w:val="24"/>
                <w:lang w:val="hy-AM"/>
              </w:rPr>
            </w:pPr>
            <w:r>
              <w:rPr>
                <w:rFonts w:ascii="GHEA Grapalat" w:hAnsi="GHEA Grapalat"/>
                <w:sz w:val="24"/>
                <w:szCs w:val="24"/>
                <w:lang w:val="hy-AM"/>
              </w:rPr>
              <w:t xml:space="preserve">Առաջարկը կրում է խմբագրական բնույթ, բովանդակային առումով չի տարբերվում նախագծում շարադրվածից: </w:t>
            </w:r>
          </w:p>
        </w:tc>
      </w:tr>
      <w:tr w:rsidR="0041611C" w:rsidRPr="0041611C" w14:paraId="6925128A" w14:textId="77777777" w:rsidTr="004161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5"/>
        </w:trPr>
        <w:tc>
          <w:tcPr>
            <w:tcW w:w="516" w:type="dxa"/>
            <w:vMerge w:val="restart"/>
            <w:shd w:val="clear" w:color="auto" w:fill="BFBFBF" w:themeFill="background1" w:themeFillShade="BF"/>
          </w:tcPr>
          <w:p w14:paraId="751B3EC2" w14:textId="77777777" w:rsidR="0041611C" w:rsidRDefault="0041611C" w:rsidP="0041611C">
            <w:pPr>
              <w:tabs>
                <w:tab w:val="left" w:pos="3480"/>
              </w:tabs>
              <w:spacing w:after="0" w:line="360" w:lineRule="auto"/>
              <w:rPr>
                <w:rFonts w:ascii="GHEA Grapalat" w:hAnsi="GHEA Grapalat"/>
                <w:sz w:val="24"/>
                <w:szCs w:val="24"/>
                <w:lang w:val="hy-AM"/>
              </w:rPr>
            </w:pPr>
          </w:p>
        </w:tc>
        <w:tc>
          <w:tcPr>
            <w:tcW w:w="9819" w:type="dxa"/>
            <w:vMerge w:val="restart"/>
            <w:shd w:val="clear" w:color="auto" w:fill="BFBFBF" w:themeFill="background1" w:themeFillShade="BF"/>
          </w:tcPr>
          <w:p w14:paraId="6DDDCA65" w14:textId="51052397" w:rsidR="0041611C" w:rsidRDefault="0041611C" w:rsidP="0041611C">
            <w:pPr>
              <w:spacing w:after="0" w:line="360" w:lineRule="auto"/>
              <w:ind w:firstLine="720"/>
              <w:jc w:val="center"/>
              <w:rPr>
                <w:rFonts w:ascii="GHEA Grapalat" w:eastAsiaTheme="minorHAnsi" w:hAnsi="GHEA Grapalat" w:cs="GHEA Grapalat"/>
                <w:b/>
                <w:sz w:val="24"/>
                <w:szCs w:val="24"/>
                <w:lang w:val="hy-AM"/>
              </w:rPr>
            </w:pPr>
            <w:r w:rsidRPr="0041611C">
              <w:rPr>
                <w:rFonts w:ascii="GHEA Grapalat" w:eastAsiaTheme="minorHAnsi" w:hAnsi="GHEA Grapalat" w:cs="GHEA Grapalat"/>
                <w:b/>
                <w:sz w:val="24"/>
                <w:szCs w:val="24"/>
                <w:lang w:val="hy-AM"/>
              </w:rPr>
              <w:t xml:space="preserve">5. </w:t>
            </w:r>
            <w:r w:rsidRPr="00E44280">
              <w:rPr>
                <w:rFonts w:ascii="GHEA Grapalat" w:eastAsiaTheme="minorHAnsi" w:hAnsi="GHEA Grapalat" w:cs="GHEA Grapalat"/>
                <w:b/>
                <w:sz w:val="24"/>
                <w:szCs w:val="24"/>
                <w:lang w:val="hy-AM"/>
              </w:rPr>
              <w:t>ՀՀ վարչապետի աշխատակազմ</w:t>
            </w:r>
          </w:p>
          <w:p w14:paraId="314388CC" w14:textId="1B4B9D42" w:rsidR="0041611C" w:rsidRPr="0041611C" w:rsidRDefault="0041611C" w:rsidP="0041611C">
            <w:pPr>
              <w:autoSpaceDE w:val="0"/>
              <w:autoSpaceDN w:val="0"/>
              <w:adjustRightInd w:val="0"/>
              <w:spacing w:after="0"/>
              <w:jc w:val="both"/>
              <w:rPr>
                <w:rFonts w:ascii="GHEA Grapalat" w:hAnsi="GHEA Grapalat"/>
                <w:sz w:val="24"/>
                <w:szCs w:val="24"/>
                <w:lang w:val="hy-AM"/>
              </w:rPr>
            </w:pPr>
          </w:p>
        </w:tc>
        <w:tc>
          <w:tcPr>
            <w:tcW w:w="4162" w:type="dxa"/>
            <w:shd w:val="clear" w:color="auto" w:fill="BFBFBF" w:themeFill="background1" w:themeFillShade="BF"/>
          </w:tcPr>
          <w:p w14:paraId="06E3B861" w14:textId="7D993277" w:rsidR="0041611C" w:rsidRPr="0041611C" w:rsidRDefault="0041611C" w:rsidP="0041611C">
            <w:pPr>
              <w:spacing w:after="0" w:line="360" w:lineRule="auto"/>
              <w:jc w:val="center"/>
              <w:rPr>
                <w:rFonts w:ascii="Cambria Math" w:eastAsia="Times New Roman" w:hAnsi="Cambria Math" w:cs="Times New Roman"/>
                <w:b/>
                <w:bCs/>
                <w:sz w:val="24"/>
                <w:szCs w:val="24"/>
                <w:lang w:val="hy-AM"/>
              </w:rPr>
            </w:pPr>
            <w:r>
              <w:rPr>
                <w:rFonts w:ascii="GHEA Grapalat" w:eastAsia="Times New Roman" w:hAnsi="GHEA Grapalat" w:cs="Times New Roman"/>
                <w:b/>
                <w:bCs/>
                <w:sz w:val="24"/>
                <w:szCs w:val="24"/>
                <w:lang w:val="hy-AM"/>
              </w:rPr>
              <w:t>29.06.2022թ</w:t>
            </w:r>
            <w:r>
              <w:rPr>
                <w:rFonts w:ascii="Cambria Math" w:eastAsia="Times New Roman" w:hAnsi="Cambria Math" w:cs="Times New Roman"/>
                <w:b/>
                <w:bCs/>
                <w:sz w:val="24"/>
                <w:szCs w:val="24"/>
                <w:lang w:val="hy-AM"/>
              </w:rPr>
              <w:t>․</w:t>
            </w:r>
          </w:p>
        </w:tc>
      </w:tr>
      <w:tr w:rsidR="0041611C" w:rsidRPr="0041611C" w14:paraId="6BAD469F" w14:textId="77777777" w:rsidTr="004161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516" w:type="dxa"/>
            <w:vMerge/>
            <w:shd w:val="clear" w:color="auto" w:fill="BFBFBF" w:themeFill="background1" w:themeFillShade="BF"/>
          </w:tcPr>
          <w:p w14:paraId="130D70CA" w14:textId="77777777" w:rsidR="0041611C" w:rsidRDefault="0041611C" w:rsidP="0041611C">
            <w:pPr>
              <w:tabs>
                <w:tab w:val="left" w:pos="3480"/>
              </w:tabs>
              <w:spacing w:after="0" w:line="360" w:lineRule="auto"/>
              <w:rPr>
                <w:rFonts w:ascii="GHEA Grapalat" w:hAnsi="GHEA Grapalat"/>
                <w:sz w:val="24"/>
                <w:szCs w:val="24"/>
                <w:lang w:val="hy-AM"/>
              </w:rPr>
            </w:pPr>
          </w:p>
        </w:tc>
        <w:tc>
          <w:tcPr>
            <w:tcW w:w="9819" w:type="dxa"/>
            <w:vMerge/>
            <w:shd w:val="clear" w:color="auto" w:fill="BFBFBF" w:themeFill="background1" w:themeFillShade="BF"/>
          </w:tcPr>
          <w:p w14:paraId="05ACA989" w14:textId="77777777" w:rsidR="0041611C" w:rsidRPr="0041611C" w:rsidRDefault="0041611C" w:rsidP="0041611C">
            <w:pPr>
              <w:spacing w:after="0" w:line="360" w:lineRule="auto"/>
              <w:ind w:firstLine="720"/>
              <w:jc w:val="center"/>
              <w:rPr>
                <w:rFonts w:ascii="GHEA Grapalat" w:eastAsiaTheme="minorHAnsi" w:hAnsi="GHEA Grapalat" w:cs="GHEA Grapalat"/>
                <w:b/>
                <w:sz w:val="24"/>
                <w:szCs w:val="24"/>
                <w:lang w:val="hy-AM"/>
              </w:rPr>
            </w:pPr>
          </w:p>
        </w:tc>
        <w:tc>
          <w:tcPr>
            <w:tcW w:w="4162" w:type="dxa"/>
            <w:shd w:val="clear" w:color="auto" w:fill="BFBFBF" w:themeFill="background1" w:themeFillShade="BF"/>
          </w:tcPr>
          <w:p w14:paraId="4BF0B06E" w14:textId="77777777" w:rsidR="0041611C" w:rsidRDefault="0041611C" w:rsidP="0041611C">
            <w:pPr>
              <w:tabs>
                <w:tab w:val="left" w:pos="1365"/>
              </w:tabs>
              <w:spacing w:after="0" w:line="360" w:lineRule="auto"/>
              <w:jc w:val="center"/>
              <w:rPr>
                <w:rFonts w:ascii="GHEA Grapalat" w:eastAsia="Times New Roman" w:hAnsi="GHEA Grapalat" w:cs="Times New Roman"/>
                <w:b/>
                <w:bCs/>
                <w:sz w:val="24"/>
                <w:szCs w:val="24"/>
                <w:lang w:val="hy-AM"/>
              </w:rPr>
            </w:pPr>
            <w:r w:rsidRPr="0041611C">
              <w:rPr>
                <w:rFonts w:ascii="GHEA Grapalat" w:eastAsia="Times New Roman" w:hAnsi="GHEA Grapalat" w:cs="Times New Roman"/>
                <w:b/>
                <w:bCs/>
                <w:sz w:val="24"/>
                <w:szCs w:val="24"/>
                <w:lang w:val="hy-AM"/>
              </w:rPr>
              <w:t>02/16.11/21661-2022</w:t>
            </w:r>
          </w:p>
        </w:tc>
      </w:tr>
      <w:tr w:rsidR="0041611C" w:rsidRPr="0041611C" w14:paraId="5E54FAF2" w14:textId="77777777" w:rsidTr="004161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84"/>
        </w:trPr>
        <w:tc>
          <w:tcPr>
            <w:tcW w:w="516" w:type="dxa"/>
          </w:tcPr>
          <w:p w14:paraId="3D3A0A59" w14:textId="77777777" w:rsidR="0041611C" w:rsidRDefault="0041611C" w:rsidP="0041611C">
            <w:pPr>
              <w:tabs>
                <w:tab w:val="left" w:pos="3480"/>
              </w:tabs>
              <w:spacing w:after="0" w:line="360" w:lineRule="auto"/>
              <w:rPr>
                <w:rFonts w:ascii="GHEA Grapalat" w:hAnsi="GHEA Grapalat"/>
                <w:sz w:val="24"/>
                <w:szCs w:val="24"/>
                <w:lang w:val="hy-AM"/>
              </w:rPr>
            </w:pPr>
          </w:p>
        </w:tc>
        <w:tc>
          <w:tcPr>
            <w:tcW w:w="9819" w:type="dxa"/>
          </w:tcPr>
          <w:p w14:paraId="76ABD3F7" w14:textId="77777777" w:rsidR="0041611C" w:rsidRPr="0041611C" w:rsidRDefault="0041611C" w:rsidP="0041611C">
            <w:pPr>
              <w:autoSpaceDE w:val="0"/>
              <w:autoSpaceDN w:val="0"/>
              <w:adjustRightInd w:val="0"/>
              <w:spacing w:after="0"/>
              <w:jc w:val="both"/>
              <w:rPr>
                <w:rFonts w:ascii="GHEA Grapalat" w:eastAsiaTheme="minorHAnsi" w:hAnsi="GHEA Grapalat" w:cs="GHEA Grapalat"/>
                <w:b/>
                <w:sz w:val="24"/>
                <w:szCs w:val="24"/>
                <w:lang w:val="hy-AM"/>
              </w:rPr>
            </w:pPr>
            <w:r>
              <w:rPr>
                <w:rFonts w:ascii="GHEA Grapalat" w:hAnsi="GHEA Grapalat"/>
                <w:sz w:val="24"/>
                <w:szCs w:val="24"/>
                <w:lang w:val="hy-AM"/>
              </w:rPr>
              <w:t xml:space="preserve">Նախագծով առաջարկվում է փոփոխություններ կատարել ՀՀ </w:t>
            </w:r>
            <w:r w:rsidRPr="009C523B">
              <w:rPr>
                <w:rFonts w:ascii="GHEA Grapalat" w:hAnsi="GHEA Grapalat"/>
                <w:sz w:val="24"/>
                <w:szCs w:val="24"/>
                <w:lang w:val="hy-AM"/>
              </w:rPr>
              <w:t>կառավարության 2022 թվականի մարտի 24-ի N 399-Լ որոշման մեջ</w:t>
            </w:r>
            <w:r>
              <w:rPr>
                <w:rFonts w:ascii="GHEA Grapalat" w:hAnsi="GHEA Grapalat"/>
                <w:sz w:val="24"/>
                <w:szCs w:val="24"/>
                <w:lang w:val="hy-AM"/>
              </w:rPr>
              <w:t>, որի ընդունման համար որպես լիազորող նորմ է նշված</w:t>
            </w:r>
            <w:r w:rsidRPr="009C523B">
              <w:rPr>
                <w:rFonts w:ascii="Sylfaen" w:hAnsi="Sylfaen"/>
                <w:color w:val="000000"/>
                <w:sz w:val="21"/>
                <w:szCs w:val="21"/>
                <w:shd w:val="clear" w:color="auto" w:fill="FFFFFF"/>
                <w:lang w:val="hy-AM"/>
              </w:rPr>
              <w:t xml:space="preserve"> </w:t>
            </w:r>
            <w:r w:rsidRPr="009C523B">
              <w:rPr>
                <w:rFonts w:ascii="GHEA Grapalat" w:hAnsi="GHEA Grapalat"/>
                <w:sz w:val="24"/>
                <w:szCs w:val="24"/>
                <w:lang w:val="hy-AM"/>
              </w:rPr>
              <w:t>Սահմանադրության 146-րդ հոդվածի 4-րդ մաս</w:t>
            </w:r>
            <w:r>
              <w:rPr>
                <w:rFonts w:ascii="GHEA Grapalat" w:hAnsi="GHEA Grapalat"/>
                <w:sz w:val="24"/>
                <w:szCs w:val="24"/>
                <w:lang w:val="hy-AM"/>
              </w:rPr>
              <w:t>ը</w:t>
            </w:r>
            <w:r>
              <w:rPr>
                <w:rFonts w:ascii="GHEA Grapalat" w:hAnsi="GHEA Grapalat"/>
                <w:bCs/>
                <w:sz w:val="24"/>
                <w:szCs w:val="24"/>
                <w:lang w:val="hy-AM"/>
              </w:rPr>
              <w:t xml:space="preserve">: ՀՀ վարչապետի 05.10.2021 թվականի </w:t>
            </w:r>
            <w:r>
              <w:rPr>
                <w:rFonts w:ascii="GHEA Grapalat" w:hAnsi="GHEA Grapalat"/>
                <w:sz w:val="24"/>
                <w:szCs w:val="24"/>
                <w:lang w:val="hy-AM"/>
              </w:rPr>
              <w:t>№ 02/10.3/37766</w:t>
            </w:r>
            <w:r w:rsidRPr="00510BE6">
              <w:rPr>
                <w:rFonts w:ascii="GHEA Grapalat" w:hAnsi="GHEA Grapalat"/>
                <w:sz w:val="24"/>
                <w:szCs w:val="24"/>
                <w:lang w:val="hy-AM"/>
              </w:rPr>
              <w:t xml:space="preserve"> հանձնարարականի համաձայն, Ազգային ժողովի 2022 թվականի գարնանային հերթական նստաշրջանի ավարտից</w:t>
            </w:r>
            <w:r>
              <w:rPr>
                <w:rFonts w:ascii="GHEA Grapalat" w:hAnsi="GHEA Grapalat"/>
                <w:sz w:val="24"/>
                <w:szCs w:val="24"/>
                <w:lang w:val="hy-AM"/>
              </w:rPr>
              <w:t xml:space="preserve"> հետո </w:t>
            </w:r>
            <w:r w:rsidRPr="00510BE6">
              <w:rPr>
                <w:rFonts w:ascii="GHEA Grapalat" w:hAnsi="GHEA Grapalat"/>
                <w:sz w:val="24"/>
                <w:szCs w:val="24"/>
                <w:lang w:val="hy-AM"/>
              </w:rPr>
              <w:t xml:space="preserve">թույլատրելի չեն համարվելու (այդ թվում` մինչ </w:t>
            </w:r>
            <w:r>
              <w:rPr>
                <w:rFonts w:ascii="GHEA Grapalat" w:hAnsi="GHEA Grapalat"/>
                <w:sz w:val="24"/>
                <w:szCs w:val="24"/>
                <w:lang w:val="hy-AM"/>
              </w:rPr>
              <w:t>այդ</w:t>
            </w:r>
            <w:r w:rsidRPr="00510BE6">
              <w:rPr>
                <w:rFonts w:ascii="GHEA Grapalat" w:hAnsi="GHEA Grapalat"/>
                <w:sz w:val="24"/>
                <w:szCs w:val="24"/>
                <w:lang w:val="hy-AM"/>
              </w:rPr>
              <w:t xml:space="preserve"> ընդունված), համապատասխան իրավական հիմք չունեցող իրավական ակտերում փոփոխությունների կատարումը</w:t>
            </w:r>
            <w:r>
              <w:rPr>
                <w:rFonts w:ascii="GHEA Grapalat" w:hAnsi="GHEA Grapalat"/>
                <w:sz w:val="24"/>
                <w:szCs w:val="24"/>
                <w:lang w:val="hy-AM"/>
              </w:rPr>
              <w:t>: Վերոգրյալի համատեքստում, գտնում ենք, որ ներկայացված նախագիծը լիազորող նորմ չունի:</w:t>
            </w:r>
          </w:p>
        </w:tc>
        <w:tc>
          <w:tcPr>
            <w:tcW w:w="4162" w:type="dxa"/>
            <w:shd w:val="clear" w:color="auto" w:fill="FFFFFF" w:themeFill="background1"/>
          </w:tcPr>
          <w:p w14:paraId="38EFB08E" w14:textId="1091B9CE" w:rsidR="0041611C" w:rsidRDefault="00633178" w:rsidP="0041611C">
            <w:pPr>
              <w:tabs>
                <w:tab w:val="left" w:pos="1365"/>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Ընդունվել է</w:t>
            </w:r>
            <w:r w:rsidR="00767BCD">
              <w:rPr>
                <w:rFonts w:ascii="GHEA Grapalat" w:eastAsia="Times New Roman" w:hAnsi="GHEA Grapalat" w:cs="Times New Roman"/>
                <w:b/>
                <w:bCs/>
                <w:sz w:val="24"/>
                <w:szCs w:val="24"/>
                <w:lang w:val="hy-AM"/>
              </w:rPr>
              <w:t xml:space="preserve"> ի գիտություն</w:t>
            </w:r>
          </w:p>
        </w:tc>
      </w:tr>
    </w:tbl>
    <w:p w14:paraId="1FFE48DE" w14:textId="77777777" w:rsidR="004C059D" w:rsidRPr="0003099C" w:rsidRDefault="004C059D" w:rsidP="0003099C">
      <w:pPr>
        <w:tabs>
          <w:tab w:val="left" w:pos="3480"/>
        </w:tabs>
        <w:spacing w:after="0" w:line="360" w:lineRule="auto"/>
        <w:rPr>
          <w:rFonts w:ascii="GHEA Grapalat" w:hAnsi="GHEA Grapalat"/>
          <w:sz w:val="24"/>
          <w:szCs w:val="24"/>
          <w:lang w:val="hy-AM"/>
        </w:rPr>
      </w:pPr>
    </w:p>
    <w:sectPr w:rsidR="004C059D" w:rsidRPr="0003099C" w:rsidSect="00121595">
      <w:pgSz w:w="15840" w:h="12240" w:orient="landscape"/>
      <w:pgMar w:top="72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CC"/>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7D15B8"/>
    <w:multiLevelType w:val="multilevel"/>
    <w:tmpl w:val="E6BC37A2"/>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hyphenationZone w:val="141"/>
  <w:characterSpacingControl w:val="doNotCompress"/>
  <w:compat>
    <w:compatSetting w:name="compatibilityMode" w:uri="http://schemas.microsoft.com/office/word" w:val="12"/>
    <w:compatSetting w:name="useWord2013TrackBottomHyphenation" w:uri="http://schemas.microsoft.com/office/word" w:val="1"/>
  </w:compat>
  <w:rsids>
    <w:rsidRoot w:val="004771A8"/>
    <w:rsid w:val="00021E68"/>
    <w:rsid w:val="00021F31"/>
    <w:rsid w:val="0003099C"/>
    <w:rsid w:val="00037C56"/>
    <w:rsid w:val="0007679D"/>
    <w:rsid w:val="00082DB7"/>
    <w:rsid w:val="000A4579"/>
    <w:rsid w:val="000F545E"/>
    <w:rsid w:val="00102379"/>
    <w:rsid w:val="0010363E"/>
    <w:rsid w:val="00121595"/>
    <w:rsid w:val="00136A9A"/>
    <w:rsid w:val="001448EB"/>
    <w:rsid w:val="00144FCF"/>
    <w:rsid w:val="00173769"/>
    <w:rsid w:val="00182B90"/>
    <w:rsid w:val="00195CFB"/>
    <w:rsid w:val="001A35DF"/>
    <w:rsid w:val="001D139C"/>
    <w:rsid w:val="002050FB"/>
    <w:rsid w:val="002407F4"/>
    <w:rsid w:val="00272A68"/>
    <w:rsid w:val="002C6FD5"/>
    <w:rsid w:val="002E23FB"/>
    <w:rsid w:val="002F2EBF"/>
    <w:rsid w:val="00300C91"/>
    <w:rsid w:val="003270DF"/>
    <w:rsid w:val="00380BF5"/>
    <w:rsid w:val="0038306C"/>
    <w:rsid w:val="00410CA4"/>
    <w:rsid w:val="0041611C"/>
    <w:rsid w:val="00467F37"/>
    <w:rsid w:val="004771A8"/>
    <w:rsid w:val="004B543F"/>
    <w:rsid w:val="004C059D"/>
    <w:rsid w:val="004D27DD"/>
    <w:rsid w:val="004E7761"/>
    <w:rsid w:val="004F4B98"/>
    <w:rsid w:val="0051764E"/>
    <w:rsid w:val="00530245"/>
    <w:rsid w:val="0053114B"/>
    <w:rsid w:val="005366BE"/>
    <w:rsid w:val="00567F77"/>
    <w:rsid w:val="005700F6"/>
    <w:rsid w:val="005A46F3"/>
    <w:rsid w:val="005B145C"/>
    <w:rsid w:val="005B3774"/>
    <w:rsid w:val="005C29D0"/>
    <w:rsid w:val="005F3BB1"/>
    <w:rsid w:val="00624406"/>
    <w:rsid w:val="00633178"/>
    <w:rsid w:val="00641B38"/>
    <w:rsid w:val="006968EB"/>
    <w:rsid w:val="006A5688"/>
    <w:rsid w:val="007028E4"/>
    <w:rsid w:val="0073123C"/>
    <w:rsid w:val="00736757"/>
    <w:rsid w:val="00767BCD"/>
    <w:rsid w:val="00770A30"/>
    <w:rsid w:val="007A7D25"/>
    <w:rsid w:val="007B5EE1"/>
    <w:rsid w:val="007D2431"/>
    <w:rsid w:val="007E20BF"/>
    <w:rsid w:val="007F5A7F"/>
    <w:rsid w:val="00805BBB"/>
    <w:rsid w:val="00810B18"/>
    <w:rsid w:val="00836B82"/>
    <w:rsid w:val="00850668"/>
    <w:rsid w:val="00866311"/>
    <w:rsid w:val="00890C1E"/>
    <w:rsid w:val="008B12D0"/>
    <w:rsid w:val="00902DFD"/>
    <w:rsid w:val="009078B0"/>
    <w:rsid w:val="009306A6"/>
    <w:rsid w:val="0093304F"/>
    <w:rsid w:val="009361F6"/>
    <w:rsid w:val="0093650C"/>
    <w:rsid w:val="00950414"/>
    <w:rsid w:val="00972BA4"/>
    <w:rsid w:val="00A07F54"/>
    <w:rsid w:val="00A22CB9"/>
    <w:rsid w:val="00A414AD"/>
    <w:rsid w:val="00A55FE1"/>
    <w:rsid w:val="00A61F2E"/>
    <w:rsid w:val="00A81DA0"/>
    <w:rsid w:val="00A95602"/>
    <w:rsid w:val="00AA1FE1"/>
    <w:rsid w:val="00B45577"/>
    <w:rsid w:val="00BE2A69"/>
    <w:rsid w:val="00C13E01"/>
    <w:rsid w:val="00C16E6D"/>
    <w:rsid w:val="00C665D4"/>
    <w:rsid w:val="00C8588A"/>
    <w:rsid w:val="00C933A1"/>
    <w:rsid w:val="00C95EDB"/>
    <w:rsid w:val="00CC2BFC"/>
    <w:rsid w:val="00D07344"/>
    <w:rsid w:val="00D27111"/>
    <w:rsid w:val="00D50D94"/>
    <w:rsid w:val="00D62ED8"/>
    <w:rsid w:val="00D80559"/>
    <w:rsid w:val="00D90A24"/>
    <w:rsid w:val="00D91785"/>
    <w:rsid w:val="00DC584D"/>
    <w:rsid w:val="00DD7AD7"/>
    <w:rsid w:val="00E02D6F"/>
    <w:rsid w:val="00E23072"/>
    <w:rsid w:val="00E311CB"/>
    <w:rsid w:val="00E44280"/>
    <w:rsid w:val="00E4737A"/>
    <w:rsid w:val="00E533D8"/>
    <w:rsid w:val="00EB3CE1"/>
    <w:rsid w:val="00EE13DA"/>
    <w:rsid w:val="00F0309A"/>
    <w:rsid w:val="00F0562A"/>
    <w:rsid w:val="00F41C59"/>
    <w:rsid w:val="00F53C5C"/>
    <w:rsid w:val="00F75C44"/>
    <w:rsid w:val="00FA4858"/>
    <w:rsid w:val="00FC1268"/>
    <w:rsid w:val="00FE0E1D"/>
    <w:rsid w:val="00FE1D1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basedOn w:val="Normal"/>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styleId="Emphasis">
    <w:name w:val="Emphasis"/>
    <w:basedOn w:val="DefaultParagraphFont"/>
    <w:qFormat/>
    <w:rsid w:val="00D917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7100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701</TotalTime>
  <Pages>1</Pages>
  <Words>890</Words>
  <Characters>5074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https://mul2-mtc.gov.am/tasks/930438/oneclick/ampop 399.docx?token=d11ad2786e2f7882a6ccbdaadd3fc4c8</cp:keywords>
  <dc:description/>
  <cp:lastModifiedBy>Mariam Margaryan</cp:lastModifiedBy>
  <cp:revision>181</cp:revision>
  <cp:lastPrinted>2022-05-18T12:17:00Z</cp:lastPrinted>
  <dcterms:created xsi:type="dcterms:W3CDTF">2021-03-10T06:58:00Z</dcterms:created>
  <dcterms:modified xsi:type="dcterms:W3CDTF">2022-10-03T06:37:00Z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GrammarlyDocumentId">
    <vt:lpwstr>6eae910621cd500862d34cec5ae4077f3711fca161175142f1baaee4586f60da</vt:lpwstr>
  </property>
</Properties>
</file>