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F813F" w14:textId="77777777" w:rsidR="0005044F" w:rsidRDefault="0005044F" w:rsidP="00715CBF">
      <w:pPr>
        <w:pStyle w:val="NoSpacing"/>
        <w:spacing w:line="360" w:lineRule="auto"/>
        <w:jc w:val="center"/>
        <w:rPr>
          <w:rFonts w:eastAsiaTheme="minorEastAsia" w:cstheme="minorBidi"/>
          <w:b/>
          <w:bCs/>
          <w:sz w:val="24"/>
          <w:szCs w:val="24"/>
        </w:rPr>
      </w:pPr>
    </w:p>
    <w:p w14:paraId="0A8E2FD2" w14:textId="77777777" w:rsidR="00D778A4" w:rsidRDefault="00255D63" w:rsidP="00715CBF">
      <w:pPr>
        <w:pStyle w:val="NoSpacing"/>
        <w:spacing w:line="360" w:lineRule="auto"/>
        <w:jc w:val="center"/>
        <w:rPr>
          <w:rFonts w:eastAsiaTheme="minorEastAsia" w:cstheme="minorBidi"/>
          <w:b/>
          <w:bCs/>
          <w:sz w:val="24"/>
          <w:szCs w:val="24"/>
        </w:rPr>
      </w:pPr>
      <w:r w:rsidRPr="0005044F">
        <w:rPr>
          <w:rFonts w:eastAsiaTheme="minorEastAsia" w:cstheme="minorBidi"/>
          <w:b/>
          <w:bCs/>
          <w:sz w:val="24"/>
          <w:szCs w:val="24"/>
          <w:lang w:val="hy-AM"/>
        </w:rPr>
        <w:t>ԱՄՓՈՓԱԹԵՐԹ</w:t>
      </w:r>
    </w:p>
    <w:p w14:paraId="0BCD4E47" w14:textId="77777777" w:rsidR="00145FB5" w:rsidRDefault="00145FB5" w:rsidP="0005044F">
      <w:pPr>
        <w:pStyle w:val="NoSpacing"/>
        <w:spacing w:line="360" w:lineRule="auto"/>
        <w:jc w:val="center"/>
        <w:rPr>
          <w:rFonts w:eastAsia="Times New Roman"/>
          <w:bCs/>
          <w:sz w:val="24"/>
          <w:szCs w:val="24"/>
          <w:lang w:eastAsia="ru-RU"/>
        </w:rPr>
      </w:pPr>
      <w:bookmarkStart w:id="0" w:name="_Hlk96524004"/>
      <w:r w:rsidRPr="00EC7CF0">
        <w:rPr>
          <w:rFonts w:eastAsia="Times New Roman"/>
          <w:bCs/>
          <w:sz w:val="24"/>
          <w:szCs w:val="24"/>
          <w:lang w:val="hy-AM" w:eastAsia="ru-RU"/>
        </w:rPr>
        <w:t>««ՀԱՅԱՍՏԱՆԻ ՀԱՆՐԱՊԵՏՈՒԹՅԱՆ 2022 ԹՎԱԿԱՆԻ ՊԵՏԱԿԱՆ ԲՅՈՒՋԵԻ ՄԱՍԻՆ» ՕՐԵՆՔՈՒՄ ԵՎ ՀԱՅԱՍՏԱՆԻ ՀԱՆՐԱՊԵՏՈՒԹՅԱՆ ԿԱՌԱՎԱՐՈՒԹՅԱՆ 2021 ԹՎԱԿԱՆԻ ԴԵԿՏԵՄԲԵՐԻ 23-Ի N 2121-Ն ՈՐՈՇՄԱՆ ՄԵՋ ՓՈՓՈԽՈՒԹՅՈՒՆՆԵՐ, ԼՐԱՑՈՒՄՆԵՐ ԿԱՏԱՐԵԼՈՒ ԵՎ ԳՆՄԱՆ ԳՈՐԾԸՆԹԱՑՆԵՐԸ ԿԱԶՄԱԿԵՐՊԵԼՈՒ ՄԱՍԻՆ» ՀԱՅԱՍՏԱՆԻ ՀԱՆՐԱՊԵՏՈՒԹՅԱՆ ԿԱՌԱՎԱՐՈՒԹՅԱՆ ՈՐՈՇՄԱՆ ՆԱԽԱԳԾԻ</w:t>
      </w:r>
    </w:p>
    <w:p w14:paraId="5E40BC1A" w14:textId="77777777" w:rsidR="000C20AB" w:rsidRPr="000C20AB" w:rsidRDefault="000C20AB" w:rsidP="00145FB5">
      <w:pPr>
        <w:pStyle w:val="NoSpacing"/>
        <w:spacing w:line="360" w:lineRule="auto"/>
        <w:jc w:val="center"/>
        <w:rPr>
          <w:rFonts w:eastAsia="Times New Roman"/>
          <w:bCs/>
          <w:sz w:val="24"/>
          <w:szCs w:val="24"/>
          <w:lang w:eastAsia="ru-RU"/>
        </w:rPr>
      </w:pPr>
    </w:p>
    <w:tbl>
      <w:tblPr>
        <w:tblStyle w:val="11"/>
        <w:tblW w:w="13518" w:type="dxa"/>
        <w:shd w:val="clear" w:color="auto" w:fill="808080" w:themeFill="background1" w:themeFillShade="80"/>
        <w:tblLayout w:type="fixed"/>
        <w:tblLook w:val="04A0" w:firstRow="1" w:lastRow="0" w:firstColumn="1" w:lastColumn="0" w:noHBand="0" w:noVBand="1"/>
      </w:tblPr>
      <w:tblGrid>
        <w:gridCol w:w="9039"/>
        <w:gridCol w:w="4479"/>
      </w:tblGrid>
      <w:tr w:rsidR="000C20AB" w:rsidRPr="00EC7CF0" w14:paraId="7C61F9F6" w14:textId="77777777" w:rsidTr="0005044F">
        <w:trPr>
          <w:trHeight w:val="199"/>
        </w:trPr>
        <w:tc>
          <w:tcPr>
            <w:tcW w:w="9039" w:type="dxa"/>
            <w:vMerge w:val="restart"/>
            <w:shd w:val="clear" w:color="auto" w:fill="808080" w:themeFill="background1" w:themeFillShade="80"/>
            <w:vAlign w:val="center"/>
          </w:tcPr>
          <w:bookmarkEnd w:id="0"/>
          <w:p w14:paraId="747D2821" w14:textId="77777777" w:rsidR="000C20AB" w:rsidRPr="00EC7CF0" w:rsidRDefault="000C20AB" w:rsidP="0005044F">
            <w:pPr>
              <w:spacing w:line="360" w:lineRule="auto"/>
              <w:rPr>
                <w:rFonts w:ascii="GHEA Grapalat" w:hAnsi="GHEA Grapalat"/>
                <w:sz w:val="24"/>
                <w:szCs w:val="24"/>
                <w:lang w:val="af-ZA"/>
              </w:rPr>
            </w:pPr>
            <w:r>
              <w:rPr>
                <w:rFonts w:ascii="GHEA Grapalat" w:hAnsi="GHEA Grapalat"/>
                <w:sz w:val="24"/>
                <w:szCs w:val="24"/>
                <w:lang w:val="af-ZA"/>
              </w:rPr>
              <w:t>1</w:t>
            </w:r>
            <w:r w:rsidRPr="00EC7CF0">
              <w:rPr>
                <w:rFonts w:ascii="GHEA Grapalat" w:hAnsi="GHEA Grapalat"/>
                <w:sz w:val="24"/>
                <w:szCs w:val="24"/>
                <w:lang w:val="af-ZA"/>
              </w:rPr>
              <w:t>.</w:t>
            </w:r>
            <w:r w:rsidRPr="00EC7CF0">
              <w:rPr>
                <w:rFonts w:ascii="GHEA Grapalat" w:hAnsi="GHEA Grapalat"/>
                <w:sz w:val="24"/>
                <w:szCs w:val="24"/>
                <w:lang w:val="hy-AM"/>
              </w:rPr>
              <w:t xml:space="preserve"> </w:t>
            </w:r>
            <w:r>
              <w:rPr>
                <w:rFonts w:ascii="GHEA Grapalat" w:hAnsi="GHEA Grapalat"/>
                <w:sz w:val="24"/>
                <w:szCs w:val="24"/>
                <w:lang w:val="af-ZA"/>
              </w:rPr>
              <w:t>Վարչապետի աշխատակազմ</w:t>
            </w:r>
          </w:p>
          <w:p w14:paraId="00796F68" w14:textId="77777777" w:rsidR="000C20AB" w:rsidRPr="00EC7CF0" w:rsidRDefault="000C20AB" w:rsidP="0005044F">
            <w:pPr>
              <w:spacing w:line="360" w:lineRule="auto"/>
              <w:jc w:val="center"/>
              <w:rPr>
                <w:rFonts w:ascii="GHEA Grapalat" w:hAnsi="GHEA Grapalat"/>
                <w:sz w:val="24"/>
                <w:szCs w:val="24"/>
                <w:lang w:val="af-ZA"/>
              </w:rPr>
            </w:pPr>
          </w:p>
        </w:tc>
        <w:tc>
          <w:tcPr>
            <w:tcW w:w="4479" w:type="dxa"/>
            <w:tcBorders>
              <w:bottom w:val="single" w:sz="4" w:space="0" w:color="auto"/>
            </w:tcBorders>
            <w:shd w:val="clear" w:color="auto" w:fill="808080" w:themeFill="background1" w:themeFillShade="80"/>
            <w:vAlign w:val="center"/>
          </w:tcPr>
          <w:p w14:paraId="4DB38E2C" w14:textId="77777777" w:rsidR="000C20AB" w:rsidRPr="00EC7CF0" w:rsidRDefault="000C20AB" w:rsidP="0005044F">
            <w:pPr>
              <w:spacing w:line="360" w:lineRule="auto"/>
              <w:jc w:val="center"/>
              <w:rPr>
                <w:rFonts w:ascii="GHEA Grapalat" w:hAnsi="GHEA Grapalat"/>
                <w:sz w:val="24"/>
                <w:szCs w:val="24"/>
                <w:lang w:val="af-ZA"/>
              </w:rPr>
            </w:pPr>
            <w:r>
              <w:rPr>
                <w:rFonts w:ascii="GHEA Grapalat" w:hAnsi="GHEA Grapalat"/>
                <w:sz w:val="24"/>
                <w:szCs w:val="24"/>
              </w:rPr>
              <w:t>06.</w:t>
            </w:r>
            <w:r w:rsidRPr="00EC7CF0">
              <w:rPr>
                <w:rFonts w:ascii="GHEA Grapalat" w:hAnsi="GHEA Grapalat"/>
                <w:sz w:val="24"/>
                <w:szCs w:val="24"/>
                <w:lang w:val="hy-AM"/>
              </w:rPr>
              <w:t>09</w:t>
            </w:r>
            <w:r>
              <w:rPr>
                <w:rFonts w:ascii="GHEA Grapalat" w:hAnsi="GHEA Grapalat"/>
                <w:sz w:val="24"/>
                <w:szCs w:val="24"/>
                <w:lang w:val="af-ZA"/>
              </w:rPr>
              <w:t>.</w:t>
            </w:r>
            <w:r w:rsidRPr="00EC7CF0">
              <w:rPr>
                <w:rFonts w:ascii="GHEA Grapalat" w:hAnsi="GHEA Grapalat"/>
                <w:sz w:val="24"/>
                <w:szCs w:val="24"/>
                <w:lang w:val="af-ZA"/>
              </w:rPr>
              <w:t>2022թ.</w:t>
            </w:r>
          </w:p>
        </w:tc>
      </w:tr>
      <w:tr w:rsidR="000C20AB" w:rsidRPr="00EC7CF0" w14:paraId="37124E39" w14:textId="77777777" w:rsidTr="0005044F">
        <w:trPr>
          <w:trHeight w:val="92"/>
        </w:trPr>
        <w:tc>
          <w:tcPr>
            <w:tcW w:w="9039" w:type="dxa"/>
            <w:vMerge/>
            <w:shd w:val="clear" w:color="auto" w:fill="808080" w:themeFill="background1" w:themeFillShade="80"/>
            <w:vAlign w:val="center"/>
          </w:tcPr>
          <w:p w14:paraId="55BF3EB6" w14:textId="77777777" w:rsidR="000C20AB" w:rsidRPr="00EC7CF0" w:rsidRDefault="000C20AB" w:rsidP="0005044F">
            <w:pPr>
              <w:spacing w:line="360" w:lineRule="auto"/>
              <w:jc w:val="center"/>
              <w:rPr>
                <w:rFonts w:ascii="GHEA Grapalat" w:hAnsi="GHEA Grapalat"/>
                <w:sz w:val="24"/>
                <w:szCs w:val="24"/>
                <w:lang w:val="af-ZA"/>
              </w:rPr>
            </w:pPr>
          </w:p>
        </w:tc>
        <w:tc>
          <w:tcPr>
            <w:tcW w:w="4479" w:type="dxa"/>
            <w:tcBorders>
              <w:top w:val="single" w:sz="4" w:space="0" w:color="auto"/>
              <w:bottom w:val="single" w:sz="4" w:space="0" w:color="auto"/>
            </w:tcBorders>
            <w:shd w:val="clear" w:color="auto" w:fill="808080" w:themeFill="background1" w:themeFillShade="80"/>
            <w:vAlign w:val="center"/>
          </w:tcPr>
          <w:p w14:paraId="24D5BF22" w14:textId="77777777" w:rsidR="000C20AB" w:rsidRPr="00EC7CF0" w:rsidRDefault="000C20AB" w:rsidP="0005044F">
            <w:pPr>
              <w:widowControl w:val="0"/>
              <w:spacing w:line="360" w:lineRule="auto"/>
              <w:ind w:right="210"/>
              <w:contextualSpacing/>
              <w:jc w:val="center"/>
              <w:rPr>
                <w:rFonts w:ascii="GHEA Grapalat" w:hAnsi="GHEA Grapalat"/>
                <w:sz w:val="24"/>
                <w:szCs w:val="24"/>
                <w:lang w:val="af-ZA"/>
              </w:rPr>
            </w:pPr>
            <w:r w:rsidRPr="00EC7CF0">
              <w:rPr>
                <w:rFonts w:ascii="GHEA Grapalat" w:hAnsi="GHEA Grapalat" w:cs="Calibri Cyr"/>
                <w:sz w:val="24"/>
                <w:szCs w:val="24"/>
                <w:lang w:val="hy-AM"/>
              </w:rPr>
              <w:t xml:space="preserve">№ </w:t>
            </w:r>
            <w:r w:rsidRPr="00485BD4">
              <w:rPr>
                <w:rFonts w:ascii="GHEA Grapalat" w:hAnsi="GHEA Grapalat"/>
                <w:sz w:val="24"/>
                <w:szCs w:val="24"/>
                <w:lang w:val="hy-AM"/>
              </w:rPr>
              <w:t>01/77462-22</w:t>
            </w:r>
          </w:p>
        </w:tc>
      </w:tr>
      <w:tr w:rsidR="000C20AB" w:rsidRPr="00EC7CF0" w14:paraId="0CC10AB4" w14:textId="77777777" w:rsidTr="0022208B">
        <w:trPr>
          <w:trHeight w:val="2811"/>
        </w:trPr>
        <w:tc>
          <w:tcPr>
            <w:tcW w:w="9039" w:type="dxa"/>
            <w:shd w:val="clear" w:color="auto" w:fill="FFFFFF" w:themeFill="background1"/>
            <w:vAlign w:val="center"/>
          </w:tcPr>
          <w:p w14:paraId="544FB680" w14:textId="77777777" w:rsidR="000C20AB" w:rsidRPr="0022208B" w:rsidRDefault="0022208B" w:rsidP="00454F3B">
            <w:pPr>
              <w:pStyle w:val="NormalWeb"/>
              <w:shd w:val="clear" w:color="auto" w:fill="FFFFFF"/>
              <w:tabs>
                <w:tab w:val="left" w:pos="9810"/>
              </w:tabs>
              <w:spacing w:before="0" w:beforeAutospacing="0" w:after="0" w:afterAutospacing="0" w:line="360" w:lineRule="auto"/>
              <w:ind w:right="43" w:firstLine="720"/>
              <w:jc w:val="both"/>
              <w:rPr>
                <w:rFonts w:ascii="GHEA Grapalat" w:hAnsi="GHEA Grapalat"/>
                <w:color w:val="000000"/>
                <w:lang w:val="en-US"/>
              </w:rPr>
            </w:pPr>
            <w:r w:rsidRPr="008535C8">
              <w:rPr>
                <w:rFonts w:ascii="GHEA Grapalat" w:hAnsi="GHEA Grapalat" w:cs="GHEA Grapalat"/>
                <w:lang w:val="hy-AM"/>
              </w:rPr>
              <w:t xml:space="preserve">Նախագծի </w:t>
            </w:r>
            <w:r>
              <w:rPr>
                <w:rFonts w:ascii="GHEA Grapalat" w:hAnsi="GHEA Grapalat" w:cs="GHEA Grapalat"/>
                <w:lang w:val="hy-AM"/>
              </w:rPr>
              <w:t>1-ին և 2</w:t>
            </w:r>
            <w:r w:rsidRPr="008535C8">
              <w:rPr>
                <w:rFonts w:ascii="GHEA Grapalat" w:hAnsi="GHEA Grapalat" w:cs="GHEA Grapalat"/>
                <w:lang w:val="hy-AM"/>
              </w:rPr>
              <w:t>-րդ կետ</w:t>
            </w:r>
            <w:r>
              <w:rPr>
                <w:rFonts w:ascii="GHEA Grapalat" w:hAnsi="GHEA Grapalat" w:cs="GHEA Grapalat"/>
                <w:lang w:val="hy-AM"/>
              </w:rPr>
              <w:t>եր</w:t>
            </w:r>
            <w:r w:rsidRPr="008535C8">
              <w:rPr>
                <w:rFonts w:ascii="GHEA Grapalat" w:hAnsi="GHEA Grapalat" w:cs="GHEA Grapalat"/>
                <w:lang w:val="hy-AM"/>
              </w:rPr>
              <w:t xml:space="preserve">ով նախատեսվում է </w:t>
            </w:r>
            <w:r>
              <w:rPr>
                <w:rFonts w:ascii="GHEA Grapalat" w:hAnsi="GHEA Grapalat" w:cs="GHEA Grapalat"/>
                <w:lang w:val="hy-AM"/>
              </w:rPr>
              <w:t>հ</w:t>
            </w:r>
            <w:r w:rsidRPr="00AF5A3A">
              <w:rPr>
                <w:rFonts w:ascii="GHEA Grapalat" w:hAnsi="GHEA Grapalat"/>
                <w:color w:val="000000"/>
                <w:lang w:val="hy-AM"/>
              </w:rPr>
              <w:t xml:space="preserve">աստատել </w:t>
            </w:r>
            <w:r w:rsidRPr="00AF5A3A">
              <w:rPr>
                <w:rFonts w:ascii="GHEA Grapalat" w:hAnsi="GHEA Grapalat" w:cs="Sylfaen"/>
                <w:lang w:val="hy-AM"/>
              </w:rPr>
              <w:t>Երևանի Կարեն Դեմիրճյանի անվան մետրոպոլիտենի</w:t>
            </w:r>
            <w:r w:rsidR="00454F3B">
              <w:rPr>
                <w:rFonts w:ascii="GHEA Grapalat" w:hAnsi="GHEA Grapalat" w:cs="Sylfaen"/>
                <w:lang w:val="hy-AM"/>
              </w:rPr>
              <w:t xml:space="preserve"> </w:t>
            </w:r>
            <w:r w:rsidRPr="00AF5A3A">
              <w:rPr>
                <w:rFonts w:ascii="GHEA Grapalat" w:hAnsi="GHEA Grapalat"/>
                <w:color w:val="000000"/>
                <w:lang w:val="hy-AM"/>
              </w:rPr>
              <w:t xml:space="preserve">ենթակառուցվածքների վերանորոգման ծրագրի շրջանակներում 2022 թվականի ընթացքում կազմակերպված ապրանքների մատակարարման կնքված պայմանագրերի ցանկը՝ </w:t>
            </w:r>
            <w:r>
              <w:rPr>
                <w:rFonts w:ascii="GHEA Grapalat" w:hAnsi="GHEA Grapalat"/>
                <w:color w:val="000000"/>
                <w:lang w:val="hy-AM"/>
              </w:rPr>
              <w:t xml:space="preserve">միաժամանակ սահմանելով, որ </w:t>
            </w:r>
            <w:r w:rsidRPr="00AF5A3A">
              <w:rPr>
                <w:rFonts w:ascii="GHEA Grapalat" w:hAnsi="GHEA Grapalat"/>
                <w:color w:val="000000"/>
                <w:lang w:val="hy-AM"/>
              </w:rPr>
              <w:t xml:space="preserve">նշված գնման պայմանագրերով նախատեսված կողմերի իրավունքներն ու պարտականություններն ուժի մեջ դնելու մասին համաձայնագրերը կնքում է </w:t>
            </w:r>
            <w:r>
              <w:rPr>
                <w:rFonts w:ascii="GHEA Grapalat" w:hAnsi="GHEA Grapalat" w:cs="Sylfaen"/>
                <w:lang w:val="hy-AM"/>
              </w:rPr>
              <w:t xml:space="preserve">Երևանի քաղաքապետարանը, որտեղ պարզ չէ, թե ՀՀ կառավարությանը օրենքով իրեն վերապահված որ լիազորությունների շրջանակից ելնելով է իրավասություն վերապահվում՝ պայմանագրերի ցանկ հաստատելու և </w:t>
            </w:r>
            <w:r w:rsidRPr="00AF5A3A">
              <w:rPr>
                <w:rFonts w:ascii="GHEA Grapalat" w:hAnsi="GHEA Grapalat"/>
                <w:color w:val="000000"/>
                <w:lang w:val="hy-AM"/>
              </w:rPr>
              <w:t>գնման պայմանագրերով նախատեսված կողմերի իրավունքներն ու պարտականություններն</w:t>
            </w:r>
            <w:r>
              <w:rPr>
                <w:rFonts w:ascii="GHEA Grapalat" w:hAnsi="GHEA Grapalat"/>
                <w:color w:val="000000"/>
                <w:lang w:val="hy-AM"/>
              </w:rPr>
              <w:t xml:space="preserve"> ուժի մեջ դնելու մասին համաձայնագրերը կնքելու իրավասությունը </w:t>
            </w:r>
            <w:r>
              <w:rPr>
                <w:rFonts w:ascii="GHEA Grapalat" w:hAnsi="GHEA Grapalat" w:cs="Sylfaen"/>
                <w:lang w:val="hy-AM"/>
              </w:rPr>
              <w:t>Երևանի քաղաքապետարանին վերապահելու:</w:t>
            </w:r>
          </w:p>
        </w:tc>
        <w:tc>
          <w:tcPr>
            <w:tcW w:w="4479" w:type="dxa"/>
            <w:shd w:val="clear" w:color="auto" w:fill="FFFFFF" w:themeFill="background1"/>
            <w:vAlign w:val="center"/>
          </w:tcPr>
          <w:p w14:paraId="11192585" w14:textId="606BDDDB" w:rsidR="000C20AB" w:rsidRPr="00606E44" w:rsidRDefault="000C20AB" w:rsidP="00A81E4E">
            <w:pPr>
              <w:widowControl w:val="0"/>
              <w:spacing w:line="360" w:lineRule="auto"/>
              <w:ind w:right="210"/>
              <w:contextualSpacing/>
              <w:rPr>
                <w:rFonts w:ascii="GHEA Grapalat" w:hAnsi="GHEA Grapalat" w:cs="Sylfaen"/>
                <w:sz w:val="24"/>
                <w:szCs w:val="24"/>
                <w:lang w:val="hy-AM"/>
              </w:rPr>
            </w:pPr>
            <w:proofErr w:type="spellStart"/>
            <w:r>
              <w:rPr>
                <w:rFonts w:ascii="GHEA Grapalat" w:hAnsi="GHEA Grapalat" w:cs="Sylfaen"/>
                <w:sz w:val="24"/>
                <w:szCs w:val="24"/>
              </w:rPr>
              <w:t>Ընդունվել</w:t>
            </w:r>
            <w:proofErr w:type="spellEnd"/>
            <w:r>
              <w:rPr>
                <w:rFonts w:ascii="GHEA Grapalat" w:hAnsi="GHEA Grapalat" w:cs="Sylfaen"/>
                <w:sz w:val="24"/>
                <w:szCs w:val="24"/>
              </w:rPr>
              <w:t xml:space="preserve"> է ի </w:t>
            </w:r>
            <w:proofErr w:type="spellStart"/>
            <w:r>
              <w:rPr>
                <w:rFonts w:ascii="GHEA Grapalat" w:hAnsi="GHEA Grapalat" w:cs="Sylfaen"/>
                <w:sz w:val="24"/>
                <w:szCs w:val="24"/>
              </w:rPr>
              <w:t>գիտություն</w:t>
            </w:r>
            <w:proofErr w:type="spellEnd"/>
            <w:r>
              <w:rPr>
                <w:rFonts w:ascii="GHEA Grapalat" w:hAnsi="GHEA Grapalat" w:cs="Sylfaen"/>
                <w:sz w:val="24"/>
                <w:szCs w:val="24"/>
              </w:rPr>
              <w:t>:</w:t>
            </w:r>
            <w:r w:rsidR="00A81E4E">
              <w:rPr>
                <w:rFonts w:ascii="GHEA Grapalat" w:hAnsi="GHEA Grapalat" w:cs="Sylfaen"/>
                <w:sz w:val="24"/>
                <w:szCs w:val="24"/>
              </w:rPr>
              <w:t xml:space="preserve"> </w:t>
            </w:r>
            <w:proofErr w:type="spellStart"/>
            <w:r w:rsidR="00A81E4E">
              <w:rPr>
                <w:rFonts w:ascii="GHEA Grapalat" w:hAnsi="GHEA Grapalat" w:cs="Sylfaen"/>
                <w:sz w:val="24"/>
                <w:szCs w:val="24"/>
              </w:rPr>
              <w:t>Հիմք</w:t>
            </w:r>
            <w:proofErr w:type="spellEnd"/>
            <w:r w:rsidR="00A81E4E">
              <w:rPr>
                <w:rFonts w:ascii="GHEA Grapalat" w:hAnsi="GHEA Grapalat" w:cs="Sylfaen"/>
                <w:sz w:val="24"/>
                <w:szCs w:val="24"/>
              </w:rPr>
              <w:t xml:space="preserve"> </w:t>
            </w:r>
            <w:r w:rsidR="00F7297D">
              <w:rPr>
                <w:rFonts w:ascii="GHEA Grapalat" w:hAnsi="GHEA Grapalat" w:cs="Sylfaen"/>
                <w:sz w:val="24"/>
                <w:szCs w:val="24"/>
                <w:lang w:val="hy-AM"/>
              </w:rPr>
              <w:t xml:space="preserve">է </w:t>
            </w:r>
            <w:proofErr w:type="spellStart"/>
            <w:r w:rsidR="00A81E4E">
              <w:rPr>
                <w:rFonts w:ascii="GHEA Grapalat" w:hAnsi="GHEA Grapalat" w:cs="Sylfaen"/>
                <w:sz w:val="24"/>
                <w:szCs w:val="24"/>
              </w:rPr>
              <w:t>ընդուն</w:t>
            </w:r>
            <w:proofErr w:type="spellEnd"/>
            <w:r w:rsidR="00F7297D">
              <w:rPr>
                <w:rFonts w:ascii="GHEA Grapalat" w:hAnsi="GHEA Grapalat" w:cs="Sylfaen"/>
                <w:sz w:val="24"/>
                <w:szCs w:val="24"/>
                <w:lang w:val="hy-AM"/>
              </w:rPr>
              <w:t>վել</w:t>
            </w:r>
            <w:r w:rsidR="00A81E4E">
              <w:rPr>
                <w:rFonts w:ascii="GHEA Grapalat" w:hAnsi="GHEA Grapalat" w:cs="Sylfaen"/>
                <w:sz w:val="24"/>
                <w:szCs w:val="24"/>
              </w:rPr>
              <w:t xml:space="preserve"> </w:t>
            </w:r>
            <w:proofErr w:type="spellStart"/>
            <w:r w:rsidR="00A81E4E" w:rsidRPr="00A81E4E">
              <w:rPr>
                <w:rFonts w:ascii="GHEA Grapalat" w:hAnsi="GHEA Grapalat" w:cs="Sylfaen"/>
                <w:sz w:val="24"/>
                <w:szCs w:val="24"/>
              </w:rPr>
              <w:t>Հայաստանի</w:t>
            </w:r>
            <w:proofErr w:type="spellEnd"/>
            <w:r w:rsidR="00A81E4E" w:rsidRPr="00A81E4E">
              <w:rPr>
                <w:rFonts w:ascii="GHEA Grapalat" w:hAnsi="GHEA Grapalat" w:cs="Sylfaen"/>
                <w:sz w:val="24"/>
                <w:szCs w:val="24"/>
              </w:rPr>
              <w:t xml:space="preserve"> </w:t>
            </w:r>
            <w:proofErr w:type="spellStart"/>
            <w:r w:rsidR="00A81E4E" w:rsidRPr="00A81E4E">
              <w:rPr>
                <w:rFonts w:ascii="GHEA Grapalat" w:hAnsi="GHEA Grapalat" w:cs="Sylfaen"/>
                <w:sz w:val="24"/>
                <w:szCs w:val="24"/>
              </w:rPr>
              <w:t>Հանրապետության</w:t>
            </w:r>
            <w:proofErr w:type="spellEnd"/>
            <w:r w:rsidR="00A81E4E" w:rsidRPr="00A81E4E">
              <w:rPr>
                <w:rFonts w:ascii="GHEA Grapalat" w:hAnsi="GHEA Grapalat" w:cs="Sylfaen"/>
                <w:sz w:val="24"/>
                <w:szCs w:val="24"/>
              </w:rPr>
              <w:t xml:space="preserve"> </w:t>
            </w:r>
            <w:proofErr w:type="spellStart"/>
            <w:r w:rsidR="00A81E4E" w:rsidRPr="00A81E4E">
              <w:rPr>
                <w:rFonts w:ascii="GHEA Grapalat" w:hAnsi="GHEA Grapalat" w:cs="Sylfaen"/>
                <w:sz w:val="24"/>
                <w:szCs w:val="24"/>
              </w:rPr>
              <w:t>կառավարության</w:t>
            </w:r>
            <w:proofErr w:type="spellEnd"/>
            <w:r w:rsidR="00A81E4E" w:rsidRPr="00A81E4E">
              <w:rPr>
                <w:rFonts w:ascii="GHEA Grapalat" w:hAnsi="GHEA Grapalat" w:cs="Sylfaen"/>
                <w:sz w:val="24"/>
                <w:szCs w:val="24"/>
              </w:rPr>
              <w:t xml:space="preserve"> 2021 </w:t>
            </w:r>
            <w:proofErr w:type="spellStart"/>
            <w:r w:rsidR="00A81E4E" w:rsidRPr="00A81E4E">
              <w:rPr>
                <w:rFonts w:ascii="GHEA Grapalat" w:hAnsi="GHEA Grapalat" w:cs="Sylfaen"/>
                <w:sz w:val="24"/>
                <w:szCs w:val="24"/>
              </w:rPr>
              <w:t>թվականի</w:t>
            </w:r>
            <w:proofErr w:type="spellEnd"/>
            <w:r w:rsidR="00A81E4E" w:rsidRPr="00A81E4E">
              <w:rPr>
                <w:rFonts w:ascii="GHEA Grapalat" w:hAnsi="GHEA Grapalat" w:cs="Sylfaen"/>
                <w:sz w:val="24"/>
                <w:szCs w:val="24"/>
              </w:rPr>
              <w:t xml:space="preserve"> </w:t>
            </w:r>
            <w:proofErr w:type="spellStart"/>
            <w:r w:rsidR="00A81E4E" w:rsidRPr="00A81E4E">
              <w:rPr>
                <w:rFonts w:ascii="GHEA Grapalat" w:hAnsi="GHEA Grapalat" w:cs="Sylfaen"/>
                <w:sz w:val="24"/>
                <w:szCs w:val="24"/>
              </w:rPr>
              <w:t>դեկտեմբերի</w:t>
            </w:r>
            <w:proofErr w:type="spellEnd"/>
            <w:r w:rsidR="00A81E4E" w:rsidRPr="00A81E4E">
              <w:rPr>
                <w:rFonts w:ascii="GHEA Grapalat" w:hAnsi="GHEA Grapalat" w:cs="Sylfaen"/>
                <w:sz w:val="24"/>
                <w:szCs w:val="24"/>
              </w:rPr>
              <w:t xml:space="preserve"> 23-ի N 2121-Ն </w:t>
            </w:r>
            <w:proofErr w:type="spellStart"/>
            <w:r w:rsidR="00A81E4E" w:rsidRPr="00A81E4E">
              <w:rPr>
                <w:rFonts w:ascii="GHEA Grapalat" w:hAnsi="GHEA Grapalat" w:cs="Sylfaen"/>
                <w:sz w:val="24"/>
                <w:szCs w:val="24"/>
              </w:rPr>
              <w:t>որոշման</w:t>
            </w:r>
            <w:proofErr w:type="spellEnd"/>
            <w:r w:rsidR="00A81E4E" w:rsidRPr="00A81E4E">
              <w:rPr>
                <w:rFonts w:ascii="GHEA Grapalat" w:hAnsi="GHEA Grapalat" w:cs="Sylfaen"/>
                <w:sz w:val="24"/>
                <w:szCs w:val="24"/>
              </w:rPr>
              <w:t xml:space="preserve"> 10-րդ </w:t>
            </w:r>
            <w:proofErr w:type="spellStart"/>
            <w:r w:rsidR="00A81E4E" w:rsidRPr="00A81E4E">
              <w:rPr>
                <w:rFonts w:ascii="GHEA Grapalat" w:hAnsi="GHEA Grapalat" w:cs="Sylfaen"/>
                <w:sz w:val="24"/>
                <w:szCs w:val="24"/>
              </w:rPr>
              <w:t>կետը</w:t>
            </w:r>
            <w:proofErr w:type="spellEnd"/>
            <w:r w:rsidR="00606E44">
              <w:rPr>
                <w:rFonts w:ascii="GHEA Grapalat" w:hAnsi="GHEA Grapalat" w:cs="Sylfaen"/>
                <w:sz w:val="24"/>
                <w:szCs w:val="24"/>
                <w:lang w:val="hy-AM"/>
              </w:rPr>
              <w:t>, որով</w:t>
            </w:r>
            <w:r w:rsidR="00A81E4E">
              <w:rPr>
                <w:rFonts w:ascii="GHEA Grapalat" w:hAnsi="GHEA Grapalat" w:cs="Sylfaen"/>
                <w:sz w:val="24"/>
                <w:szCs w:val="24"/>
              </w:rPr>
              <w:t xml:space="preserve"> </w:t>
            </w:r>
            <w:proofErr w:type="spellStart"/>
            <w:r w:rsidR="00A81E4E">
              <w:rPr>
                <w:rFonts w:ascii="GHEA Grapalat" w:hAnsi="GHEA Grapalat" w:cs="Sylfaen"/>
                <w:sz w:val="24"/>
                <w:szCs w:val="24"/>
              </w:rPr>
              <w:t>Երևանի</w:t>
            </w:r>
            <w:proofErr w:type="spellEnd"/>
            <w:r w:rsidR="00A81E4E">
              <w:rPr>
                <w:rFonts w:ascii="GHEA Grapalat" w:hAnsi="GHEA Grapalat" w:cs="Sylfaen"/>
                <w:sz w:val="24"/>
                <w:szCs w:val="24"/>
              </w:rPr>
              <w:t xml:space="preserve"> </w:t>
            </w:r>
            <w:proofErr w:type="spellStart"/>
            <w:r w:rsidR="00A81E4E">
              <w:rPr>
                <w:rFonts w:ascii="GHEA Grapalat" w:hAnsi="GHEA Grapalat" w:cs="Sylfaen"/>
                <w:sz w:val="24"/>
                <w:szCs w:val="24"/>
              </w:rPr>
              <w:t>քաղաքապետարանին</w:t>
            </w:r>
            <w:proofErr w:type="spellEnd"/>
            <w:r w:rsidR="00A81E4E">
              <w:rPr>
                <w:rFonts w:ascii="GHEA Grapalat" w:hAnsi="GHEA Grapalat" w:cs="Sylfaen"/>
                <w:sz w:val="24"/>
                <w:szCs w:val="24"/>
              </w:rPr>
              <w:t xml:space="preserve"> </w:t>
            </w:r>
            <w:proofErr w:type="spellStart"/>
            <w:r w:rsidR="00A81E4E">
              <w:rPr>
                <w:rFonts w:ascii="GHEA Grapalat" w:hAnsi="GHEA Grapalat" w:cs="Sylfaen"/>
                <w:sz w:val="24"/>
                <w:szCs w:val="24"/>
              </w:rPr>
              <w:t>են</w:t>
            </w:r>
            <w:proofErr w:type="spellEnd"/>
            <w:r w:rsidR="00A81E4E">
              <w:rPr>
                <w:rFonts w:ascii="GHEA Grapalat" w:hAnsi="GHEA Grapalat" w:cs="Sylfaen"/>
                <w:sz w:val="24"/>
                <w:szCs w:val="24"/>
              </w:rPr>
              <w:t xml:space="preserve"> </w:t>
            </w:r>
            <w:proofErr w:type="spellStart"/>
            <w:r w:rsidR="00A81E4E">
              <w:rPr>
                <w:rFonts w:ascii="GHEA Grapalat" w:hAnsi="GHEA Grapalat" w:cs="Sylfaen"/>
                <w:sz w:val="24"/>
                <w:szCs w:val="24"/>
              </w:rPr>
              <w:t>վերապահվում</w:t>
            </w:r>
            <w:proofErr w:type="spellEnd"/>
            <w:r w:rsidR="00A81E4E">
              <w:rPr>
                <w:rFonts w:ascii="GHEA Grapalat" w:hAnsi="GHEA Grapalat" w:cs="Sylfaen"/>
                <w:sz w:val="24"/>
                <w:szCs w:val="24"/>
              </w:rPr>
              <w:t xml:space="preserve"> ԲԳԿ </w:t>
            </w:r>
            <w:proofErr w:type="spellStart"/>
            <w:r w:rsidR="00A81E4E">
              <w:rPr>
                <w:rFonts w:ascii="GHEA Grapalat" w:hAnsi="GHEA Grapalat" w:cs="Sylfaen"/>
                <w:sz w:val="24"/>
                <w:szCs w:val="24"/>
              </w:rPr>
              <w:t>իրավասությունները</w:t>
            </w:r>
            <w:proofErr w:type="spellEnd"/>
            <w:r w:rsidR="00F7297D">
              <w:rPr>
                <w:rFonts w:ascii="GHEA Grapalat" w:hAnsi="GHEA Grapalat" w:cs="Sylfaen"/>
                <w:sz w:val="24"/>
                <w:szCs w:val="24"/>
                <w:lang w:val="hy-AM"/>
              </w:rPr>
              <w:t>։</w:t>
            </w:r>
          </w:p>
        </w:tc>
      </w:tr>
      <w:tr w:rsidR="0022208B" w:rsidRPr="00606E44" w14:paraId="09C05BAB" w14:textId="77777777" w:rsidTr="0022208B">
        <w:trPr>
          <w:trHeight w:val="983"/>
        </w:trPr>
        <w:tc>
          <w:tcPr>
            <w:tcW w:w="9039" w:type="dxa"/>
            <w:tcBorders>
              <w:bottom w:val="single" w:sz="4" w:space="0" w:color="auto"/>
            </w:tcBorders>
            <w:shd w:val="clear" w:color="auto" w:fill="FFFFFF" w:themeFill="background1"/>
            <w:vAlign w:val="center"/>
          </w:tcPr>
          <w:p w14:paraId="64C45562" w14:textId="77777777" w:rsidR="0022208B" w:rsidRDefault="00454F3B" w:rsidP="0022208B">
            <w:pPr>
              <w:pStyle w:val="NormalWeb"/>
              <w:shd w:val="clear" w:color="auto" w:fill="FFFFFF"/>
              <w:tabs>
                <w:tab w:val="left" w:pos="9810"/>
              </w:tabs>
              <w:spacing w:before="0" w:beforeAutospacing="0" w:after="0" w:afterAutospacing="0" w:line="360" w:lineRule="auto"/>
              <w:ind w:right="216"/>
              <w:jc w:val="both"/>
              <w:rPr>
                <w:rFonts w:ascii="GHEA Grapalat" w:hAnsi="GHEA Grapalat"/>
                <w:bCs/>
                <w:color w:val="000000"/>
                <w:shd w:val="clear" w:color="auto" w:fill="FFFFFF"/>
                <w:lang w:val="hy-AM"/>
              </w:rPr>
            </w:pPr>
            <w:r>
              <w:rPr>
                <w:rFonts w:ascii="GHEA Grapalat" w:hAnsi="GHEA Grapalat"/>
                <w:bCs/>
                <w:color w:val="000000"/>
                <w:shd w:val="clear" w:color="auto" w:fill="FFFFFF"/>
                <w:lang w:val="hy-AM"/>
              </w:rPr>
              <w:lastRenderedPageBreak/>
              <w:t xml:space="preserve"> </w:t>
            </w:r>
            <w:r w:rsidR="0022208B" w:rsidRPr="009820DB">
              <w:rPr>
                <w:rFonts w:ascii="GHEA Grapalat" w:hAnsi="GHEA Grapalat"/>
                <w:bCs/>
                <w:color w:val="000000"/>
                <w:shd w:val="clear" w:color="auto" w:fill="FFFFFF"/>
                <w:lang w:val="hy-AM"/>
              </w:rPr>
              <w:t>«Հայաստանի Հանրապետության 2022 թվականի պետական բյուջեի մասին» օրենքում և Հայաստանի Հանրապետության կառավարության 2021 թվականի դեկտեմբերի 23-ի N 2121-Ն որոշման մեջ փոփոխություններ, լրացումներ կատարելու և գնման գործընթացները կազմակերպելու մասին» ՀՀ կառավարության որոշման նախագծի /այսուհետ՝ նախագիծ/ վերաբերյալ հայտնում ենք, որ նախագծին կից ներկայացված հիմնավորմամբ ներկայացված չեն պարզաբանումներ նախագծի 2-4-րդ կետերով նախատեսված կարգավորումների անհրաժեշտության և նպատակի վերաբերյալ:</w:t>
            </w:r>
          </w:p>
        </w:tc>
        <w:tc>
          <w:tcPr>
            <w:tcW w:w="4479" w:type="dxa"/>
            <w:tcBorders>
              <w:bottom w:val="single" w:sz="4" w:space="0" w:color="auto"/>
            </w:tcBorders>
            <w:shd w:val="clear" w:color="auto" w:fill="FFFFFF" w:themeFill="background1"/>
            <w:vAlign w:val="center"/>
          </w:tcPr>
          <w:p w14:paraId="5B0C8111" w14:textId="3A985843" w:rsidR="0022208B" w:rsidRPr="00EE3FBF" w:rsidRDefault="001711CF" w:rsidP="001928C5">
            <w:pPr>
              <w:widowControl w:val="0"/>
              <w:spacing w:line="276" w:lineRule="auto"/>
              <w:ind w:right="210"/>
              <w:contextualSpacing/>
              <w:rPr>
                <w:rFonts w:ascii="GHEA Grapalat" w:hAnsi="GHEA Grapalat" w:cs="Sylfaen"/>
                <w:sz w:val="24"/>
                <w:szCs w:val="24"/>
                <w:lang w:val="hy-AM"/>
              </w:rPr>
            </w:pPr>
            <w:r w:rsidRPr="00606E44">
              <w:rPr>
                <w:rFonts w:ascii="GHEA Grapalat" w:hAnsi="GHEA Grapalat" w:cs="Sylfaen"/>
                <w:sz w:val="24"/>
                <w:szCs w:val="24"/>
                <w:lang w:val="hy-AM"/>
              </w:rPr>
              <w:t xml:space="preserve">Քանի որ ՀՀ 2022 թվականի պետական բյուջեով նշված ծախսերը նախատեսվել են </w:t>
            </w:r>
            <w:r w:rsidR="00581373" w:rsidRPr="00606E44">
              <w:rPr>
                <w:rFonts w:ascii="GHEA Grapalat" w:hAnsi="GHEA Grapalat" w:cs="Sylfaen"/>
                <w:sz w:val="24"/>
                <w:szCs w:val="24"/>
                <w:lang w:val="hy-AM"/>
              </w:rPr>
              <w:t>«Շենքերի և շինությունների կապիտալ վերանորոգում» հոդվածով</w:t>
            </w:r>
            <w:r w:rsidRPr="00606E44">
              <w:rPr>
                <w:rFonts w:ascii="GHEA Grapalat" w:hAnsi="GHEA Grapalat" w:cs="Sylfaen"/>
                <w:sz w:val="24"/>
                <w:szCs w:val="24"/>
                <w:lang w:val="hy-AM"/>
              </w:rPr>
              <w:t xml:space="preserve">, սակայն մրցույթն իրականացվել է </w:t>
            </w:r>
            <w:r w:rsidR="00454F3B" w:rsidRPr="00606E44">
              <w:rPr>
                <w:rFonts w:ascii="GHEA Grapalat" w:hAnsi="GHEA Grapalat" w:cs="Sylfaen"/>
                <w:sz w:val="24"/>
                <w:szCs w:val="24"/>
                <w:lang w:val="hy-AM"/>
              </w:rPr>
              <w:t xml:space="preserve">«Կարեն Դեմիրճյանի անվան Երևանի մետրոպոլիտեն» ՓԲԸ-ի </w:t>
            </w:r>
            <w:r w:rsidRPr="00606E44">
              <w:rPr>
                <w:rFonts w:ascii="GHEA Grapalat" w:hAnsi="GHEA Grapalat" w:cs="Sylfaen"/>
                <w:sz w:val="24"/>
                <w:szCs w:val="24"/>
                <w:lang w:val="hy-AM"/>
              </w:rPr>
              <w:t>կողմից</w:t>
            </w:r>
            <w:r w:rsidR="00EE3FBF">
              <w:rPr>
                <w:rFonts w:ascii="GHEA Grapalat" w:hAnsi="GHEA Grapalat" w:cs="Sylfaen"/>
                <w:sz w:val="24"/>
                <w:szCs w:val="24"/>
                <w:lang w:val="hy-AM"/>
              </w:rPr>
              <w:t xml:space="preserve"> և պայմանագրերը նույնպես կնքվել են վերջինիս կողմից</w:t>
            </w:r>
            <w:r w:rsidR="00606E44">
              <w:rPr>
                <w:rFonts w:ascii="GHEA Grapalat" w:hAnsi="GHEA Grapalat" w:cs="Sylfaen"/>
                <w:sz w:val="24"/>
                <w:szCs w:val="24"/>
                <w:lang w:val="hy-AM"/>
              </w:rPr>
              <w:t>,</w:t>
            </w:r>
            <w:r w:rsidRPr="00606E44">
              <w:rPr>
                <w:rFonts w:ascii="GHEA Grapalat" w:hAnsi="GHEA Grapalat" w:cs="Sylfaen"/>
                <w:sz w:val="24"/>
                <w:szCs w:val="24"/>
                <w:lang w:val="hy-AM"/>
              </w:rPr>
              <w:t xml:space="preserve"> ուստի</w:t>
            </w:r>
            <w:r w:rsidR="00EE3FBF">
              <w:rPr>
                <w:rFonts w:ascii="GHEA Grapalat" w:hAnsi="GHEA Grapalat" w:cs="Sylfaen"/>
                <w:sz w:val="24"/>
                <w:szCs w:val="24"/>
                <w:lang w:val="hy-AM"/>
              </w:rPr>
              <w:t xml:space="preserve"> </w:t>
            </w:r>
            <w:r w:rsidR="000E7B4C" w:rsidRPr="00606E44">
              <w:rPr>
                <w:rFonts w:ascii="GHEA Grapalat" w:hAnsi="GHEA Grapalat" w:cs="Sylfaen"/>
                <w:sz w:val="24"/>
                <w:szCs w:val="24"/>
                <w:lang w:val="hy-AM"/>
              </w:rPr>
              <w:t>անհրաժեշտություն է առաջանում</w:t>
            </w:r>
            <w:r w:rsidR="00EE3FBF">
              <w:rPr>
                <w:rFonts w:ascii="GHEA Grapalat" w:hAnsi="GHEA Grapalat" w:cs="Sylfaen"/>
                <w:sz w:val="24"/>
                <w:szCs w:val="24"/>
                <w:lang w:val="hy-AM"/>
              </w:rPr>
              <w:t xml:space="preserve"> ամրագրել նախագծում առաջարկվող կետերը</w:t>
            </w:r>
            <w:r w:rsidR="000E7B4C" w:rsidRPr="00606E44">
              <w:rPr>
                <w:rFonts w:ascii="GHEA Grapalat" w:hAnsi="GHEA Grapalat" w:cs="Sylfaen"/>
                <w:sz w:val="24"/>
                <w:szCs w:val="24"/>
                <w:lang w:val="hy-AM"/>
              </w:rPr>
              <w:t>:</w:t>
            </w:r>
            <w:r w:rsidR="00EE3FBF">
              <w:rPr>
                <w:rFonts w:ascii="GHEA Grapalat" w:hAnsi="GHEA Grapalat" w:cs="Sylfaen"/>
                <w:sz w:val="24"/>
                <w:szCs w:val="24"/>
                <w:lang w:val="hy-AM"/>
              </w:rPr>
              <w:t xml:space="preserve"> Ընդ որում, նման մոտեցում կիրառվել է նաև ՀՀ կառավարության 2022թ</w:t>
            </w:r>
            <w:r w:rsidR="00EE3FBF" w:rsidRPr="00EE3FBF">
              <w:rPr>
                <w:rFonts w:ascii="GHEA Grapalat" w:hAnsi="GHEA Grapalat" w:cs="Sylfaen"/>
                <w:sz w:val="24"/>
                <w:szCs w:val="24"/>
                <w:lang w:val="hy-AM"/>
              </w:rPr>
              <w:t>.</w:t>
            </w:r>
            <w:r w:rsidR="00EE3FBF">
              <w:rPr>
                <w:rFonts w:ascii="GHEA Grapalat" w:hAnsi="GHEA Grapalat" w:cs="Sylfaen"/>
                <w:sz w:val="24"/>
                <w:szCs w:val="24"/>
                <w:lang w:val="hy-AM"/>
              </w:rPr>
              <w:t xml:space="preserve"> </w:t>
            </w:r>
            <w:r w:rsidR="00EE3FBF">
              <w:rPr>
                <w:rFonts w:ascii="GHEA Grapalat" w:hAnsi="GHEA Grapalat" w:cs="Sylfaen"/>
                <w:sz w:val="24"/>
                <w:szCs w:val="24"/>
              </w:rPr>
              <w:t>NN 190-</w:t>
            </w:r>
            <w:r w:rsidR="00EE3FBF">
              <w:rPr>
                <w:rFonts w:ascii="GHEA Grapalat" w:hAnsi="GHEA Grapalat" w:cs="Sylfaen"/>
                <w:sz w:val="24"/>
                <w:szCs w:val="24"/>
                <w:lang w:val="hy-AM"/>
              </w:rPr>
              <w:t>Ն և 1134-Ն որոշումներով։</w:t>
            </w:r>
          </w:p>
        </w:tc>
      </w:tr>
    </w:tbl>
    <w:tbl>
      <w:tblPr>
        <w:tblStyle w:val="1"/>
        <w:tblW w:w="13518" w:type="dxa"/>
        <w:shd w:val="clear" w:color="auto" w:fill="808080" w:themeFill="background1" w:themeFillShade="80"/>
        <w:tblLayout w:type="fixed"/>
        <w:tblLook w:val="04A0" w:firstRow="1" w:lastRow="0" w:firstColumn="1" w:lastColumn="0" w:noHBand="0" w:noVBand="1"/>
      </w:tblPr>
      <w:tblGrid>
        <w:gridCol w:w="9039"/>
        <w:gridCol w:w="4479"/>
      </w:tblGrid>
      <w:tr w:rsidR="0046612C" w:rsidRPr="00EC7CF0" w14:paraId="3876695D" w14:textId="77777777" w:rsidTr="0005044F">
        <w:trPr>
          <w:trHeight w:val="199"/>
        </w:trPr>
        <w:tc>
          <w:tcPr>
            <w:tcW w:w="9039" w:type="dxa"/>
            <w:vMerge w:val="restart"/>
            <w:shd w:val="clear" w:color="auto" w:fill="808080" w:themeFill="background1" w:themeFillShade="80"/>
            <w:vAlign w:val="center"/>
          </w:tcPr>
          <w:p w14:paraId="33897794" w14:textId="77777777" w:rsidR="0046612C" w:rsidRPr="00EC7CF0" w:rsidRDefault="000C20AB" w:rsidP="0005044F">
            <w:pPr>
              <w:spacing w:line="360" w:lineRule="auto"/>
              <w:rPr>
                <w:rFonts w:ascii="GHEA Grapalat" w:hAnsi="GHEA Grapalat"/>
                <w:sz w:val="24"/>
                <w:szCs w:val="24"/>
                <w:lang w:val="af-ZA"/>
              </w:rPr>
            </w:pPr>
            <w:r>
              <w:rPr>
                <w:rFonts w:ascii="GHEA Grapalat" w:hAnsi="GHEA Grapalat"/>
                <w:sz w:val="24"/>
                <w:szCs w:val="24"/>
                <w:lang w:val="af-ZA"/>
              </w:rPr>
              <w:t>2</w:t>
            </w:r>
            <w:r w:rsidR="0046612C" w:rsidRPr="00EC7CF0">
              <w:rPr>
                <w:rFonts w:ascii="GHEA Grapalat" w:hAnsi="GHEA Grapalat"/>
                <w:sz w:val="24"/>
                <w:szCs w:val="24"/>
                <w:lang w:val="af-ZA"/>
              </w:rPr>
              <w:t>.</w:t>
            </w:r>
            <w:r w:rsidR="00145FB5" w:rsidRPr="00EC7CF0">
              <w:rPr>
                <w:rFonts w:ascii="GHEA Grapalat" w:hAnsi="GHEA Grapalat"/>
                <w:sz w:val="24"/>
                <w:szCs w:val="24"/>
                <w:lang w:val="hy-AM"/>
              </w:rPr>
              <w:t xml:space="preserve"> </w:t>
            </w:r>
            <w:r w:rsidR="0046612C" w:rsidRPr="00EC7CF0">
              <w:rPr>
                <w:rFonts w:ascii="GHEA Grapalat" w:hAnsi="GHEA Grapalat"/>
                <w:sz w:val="24"/>
                <w:szCs w:val="24"/>
                <w:lang w:val="af-ZA"/>
              </w:rPr>
              <w:t xml:space="preserve">ՀՀ </w:t>
            </w:r>
            <w:r w:rsidR="00EC7CF0">
              <w:rPr>
                <w:rFonts w:ascii="GHEA Grapalat" w:hAnsi="GHEA Grapalat"/>
                <w:sz w:val="24"/>
                <w:szCs w:val="24"/>
                <w:lang w:val="af-ZA"/>
              </w:rPr>
              <w:t>արդարադատության</w:t>
            </w:r>
            <w:r w:rsidR="0046612C" w:rsidRPr="00EC7CF0">
              <w:rPr>
                <w:rFonts w:ascii="GHEA Grapalat" w:hAnsi="GHEA Grapalat"/>
                <w:sz w:val="24"/>
                <w:szCs w:val="24"/>
                <w:lang w:val="af-ZA"/>
              </w:rPr>
              <w:t xml:space="preserve"> նախարարություն</w:t>
            </w:r>
          </w:p>
          <w:p w14:paraId="3BBD350B" w14:textId="77777777" w:rsidR="0046612C" w:rsidRPr="00EC7CF0" w:rsidRDefault="0046612C" w:rsidP="0005044F">
            <w:pPr>
              <w:spacing w:line="360" w:lineRule="auto"/>
              <w:jc w:val="center"/>
              <w:rPr>
                <w:rFonts w:ascii="GHEA Grapalat" w:hAnsi="GHEA Grapalat"/>
                <w:sz w:val="24"/>
                <w:szCs w:val="24"/>
                <w:lang w:val="af-ZA"/>
              </w:rPr>
            </w:pPr>
          </w:p>
        </w:tc>
        <w:tc>
          <w:tcPr>
            <w:tcW w:w="4479" w:type="dxa"/>
            <w:tcBorders>
              <w:bottom w:val="single" w:sz="4" w:space="0" w:color="auto"/>
            </w:tcBorders>
            <w:shd w:val="clear" w:color="auto" w:fill="808080" w:themeFill="background1" w:themeFillShade="80"/>
            <w:vAlign w:val="center"/>
          </w:tcPr>
          <w:p w14:paraId="64A8BD63" w14:textId="77777777" w:rsidR="0046612C" w:rsidRPr="00EC7CF0" w:rsidRDefault="00EC7CF0" w:rsidP="0005044F">
            <w:pPr>
              <w:spacing w:line="360" w:lineRule="auto"/>
              <w:jc w:val="center"/>
              <w:rPr>
                <w:rFonts w:ascii="GHEA Grapalat" w:hAnsi="GHEA Grapalat"/>
                <w:sz w:val="24"/>
                <w:szCs w:val="24"/>
                <w:lang w:val="af-ZA"/>
              </w:rPr>
            </w:pPr>
            <w:r>
              <w:rPr>
                <w:rFonts w:ascii="GHEA Grapalat" w:hAnsi="GHEA Grapalat"/>
                <w:sz w:val="24"/>
                <w:szCs w:val="24"/>
              </w:rPr>
              <w:t>2</w:t>
            </w:r>
            <w:r w:rsidR="00A22D86" w:rsidRPr="00EC7CF0">
              <w:rPr>
                <w:rFonts w:ascii="GHEA Grapalat" w:hAnsi="GHEA Grapalat"/>
                <w:sz w:val="24"/>
                <w:szCs w:val="24"/>
                <w:lang w:val="hy-AM"/>
              </w:rPr>
              <w:t>9</w:t>
            </w:r>
            <w:r w:rsidR="00EE017B" w:rsidRPr="00EC7CF0">
              <w:rPr>
                <w:rFonts w:ascii="GHEA Grapalat" w:hAnsi="GHEA Grapalat"/>
                <w:sz w:val="24"/>
                <w:szCs w:val="24"/>
                <w:lang w:val="af-ZA"/>
              </w:rPr>
              <w:t>.</w:t>
            </w:r>
            <w:r w:rsidR="006E118C" w:rsidRPr="00EC7CF0">
              <w:rPr>
                <w:rFonts w:ascii="GHEA Grapalat" w:hAnsi="GHEA Grapalat"/>
                <w:sz w:val="24"/>
                <w:szCs w:val="24"/>
                <w:lang w:val="af-ZA"/>
              </w:rPr>
              <w:t>0</w:t>
            </w:r>
            <w:r w:rsidR="00A22D86" w:rsidRPr="00EC7CF0">
              <w:rPr>
                <w:rFonts w:ascii="GHEA Grapalat" w:hAnsi="GHEA Grapalat"/>
                <w:sz w:val="24"/>
                <w:szCs w:val="24"/>
                <w:lang w:val="hy-AM"/>
              </w:rPr>
              <w:t>8</w:t>
            </w:r>
            <w:r w:rsidR="0046612C" w:rsidRPr="00EC7CF0">
              <w:rPr>
                <w:rFonts w:ascii="GHEA Grapalat" w:hAnsi="GHEA Grapalat"/>
                <w:sz w:val="24"/>
                <w:szCs w:val="24"/>
                <w:lang w:val="af-ZA"/>
              </w:rPr>
              <w:t>.202</w:t>
            </w:r>
            <w:r w:rsidR="003C4A82" w:rsidRPr="00EC7CF0">
              <w:rPr>
                <w:rFonts w:ascii="GHEA Grapalat" w:hAnsi="GHEA Grapalat"/>
                <w:sz w:val="24"/>
                <w:szCs w:val="24"/>
                <w:lang w:val="af-ZA"/>
              </w:rPr>
              <w:t>2</w:t>
            </w:r>
            <w:r w:rsidR="0046612C" w:rsidRPr="00EC7CF0">
              <w:rPr>
                <w:rFonts w:ascii="GHEA Grapalat" w:hAnsi="GHEA Grapalat"/>
                <w:sz w:val="24"/>
                <w:szCs w:val="24"/>
                <w:lang w:val="af-ZA"/>
              </w:rPr>
              <w:t>թ.</w:t>
            </w:r>
          </w:p>
        </w:tc>
      </w:tr>
      <w:tr w:rsidR="0046612C" w:rsidRPr="00EC7CF0" w14:paraId="18892470" w14:textId="77777777" w:rsidTr="0005044F">
        <w:trPr>
          <w:trHeight w:val="92"/>
        </w:trPr>
        <w:tc>
          <w:tcPr>
            <w:tcW w:w="9039" w:type="dxa"/>
            <w:vMerge/>
            <w:shd w:val="clear" w:color="auto" w:fill="808080" w:themeFill="background1" w:themeFillShade="80"/>
            <w:vAlign w:val="center"/>
          </w:tcPr>
          <w:p w14:paraId="31B4EBEE" w14:textId="77777777" w:rsidR="0046612C" w:rsidRPr="00EC7CF0" w:rsidRDefault="0046612C" w:rsidP="0005044F">
            <w:pPr>
              <w:spacing w:line="360" w:lineRule="auto"/>
              <w:jc w:val="center"/>
              <w:rPr>
                <w:rFonts w:ascii="GHEA Grapalat" w:hAnsi="GHEA Grapalat"/>
                <w:sz w:val="24"/>
                <w:szCs w:val="24"/>
                <w:lang w:val="af-ZA"/>
              </w:rPr>
            </w:pPr>
          </w:p>
        </w:tc>
        <w:tc>
          <w:tcPr>
            <w:tcW w:w="4479" w:type="dxa"/>
            <w:tcBorders>
              <w:top w:val="single" w:sz="4" w:space="0" w:color="auto"/>
              <w:bottom w:val="single" w:sz="4" w:space="0" w:color="auto"/>
            </w:tcBorders>
            <w:shd w:val="clear" w:color="auto" w:fill="808080" w:themeFill="background1" w:themeFillShade="80"/>
            <w:vAlign w:val="center"/>
          </w:tcPr>
          <w:p w14:paraId="04CBC675" w14:textId="77777777" w:rsidR="0046612C" w:rsidRPr="00EC7CF0" w:rsidRDefault="00777419" w:rsidP="0005044F">
            <w:pPr>
              <w:widowControl w:val="0"/>
              <w:spacing w:line="360" w:lineRule="auto"/>
              <w:ind w:right="210"/>
              <w:contextualSpacing/>
              <w:jc w:val="center"/>
              <w:rPr>
                <w:rFonts w:ascii="GHEA Grapalat" w:hAnsi="GHEA Grapalat"/>
                <w:sz w:val="24"/>
                <w:szCs w:val="24"/>
                <w:lang w:val="af-ZA"/>
              </w:rPr>
            </w:pPr>
            <w:r w:rsidRPr="00EC7CF0">
              <w:rPr>
                <w:rFonts w:ascii="GHEA Grapalat" w:hAnsi="GHEA Grapalat" w:cs="Calibri Cyr"/>
                <w:sz w:val="24"/>
                <w:szCs w:val="24"/>
                <w:lang w:val="hy-AM"/>
              </w:rPr>
              <w:t xml:space="preserve">№ </w:t>
            </w:r>
            <w:r w:rsidR="00EC7CF0" w:rsidRPr="00EC7CF0">
              <w:rPr>
                <w:rFonts w:ascii="GHEA Grapalat" w:hAnsi="GHEA Grapalat"/>
                <w:sz w:val="24"/>
                <w:szCs w:val="24"/>
                <w:lang w:val="hy-AM"/>
              </w:rPr>
              <w:t>01/27.4/37807-2022</w:t>
            </w:r>
          </w:p>
        </w:tc>
      </w:tr>
      <w:tr w:rsidR="0046612C" w:rsidRPr="00EC7CF0" w14:paraId="6378F67F" w14:textId="77777777" w:rsidTr="0005044F">
        <w:trPr>
          <w:trHeight w:val="2677"/>
        </w:trPr>
        <w:tc>
          <w:tcPr>
            <w:tcW w:w="9039" w:type="dxa"/>
            <w:tcBorders>
              <w:bottom w:val="single" w:sz="4" w:space="0" w:color="auto"/>
            </w:tcBorders>
            <w:shd w:val="clear" w:color="auto" w:fill="FFFFFF" w:themeFill="background1"/>
            <w:vAlign w:val="center"/>
          </w:tcPr>
          <w:p w14:paraId="60479D6D" w14:textId="77777777" w:rsidR="0046612C" w:rsidRPr="00EC7CF0" w:rsidRDefault="00EC7CF0" w:rsidP="0005044F">
            <w:pPr>
              <w:spacing w:line="360" w:lineRule="auto"/>
              <w:ind w:firstLine="720"/>
              <w:jc w:val="both"/>
              <w:rPr>
                <w:rFonts w:ascii="GHEA Grapalat" w:hAnsi="GHEA Grapalat" w:cs="Sylfaen"/>
                <w:b/>
                <w:sz w:val="24"/>
                <w:szCs w:val="24"/>
              </w:rPr>
            </w:pPr>
            <w:r w:rsidRPr="00EC7CF0">
              <w:rPr>
                <w:rFonts w:ascii="GHEA Grapalat" w:hAnsi="GHEA Grapalat" w:cs="Sylfaen"/>
                <w:sz w:val="24"/>
                <w:szCs w:val="24"/>
                <w:lang w:val="hy-AM"/>
              </w:rPr>
              <w:t>Ի պատասխան Ձեր 20</w:t>
            </w:r>
            <w:r w:rsidRPr="00EC7CF0">
              <w:rPr>
                <w:rFonts w:ascii="GHEA Grapalat" w:hAnsi="GHEA Grapalat" w:cs="Sylfaen"/>
                <w:sz w:val="24"/>
                <w:szCs w:val="24"/>
              </w:rPr>
              <w:t>22</w:t>
            </w:r>
            <w:r w:rsidRPr="00EC7CF0">
              <w:rPr>
                <w:rFonts w:ascii="GHEA Grapalat" w:hAnsi="GHEA Grapalat" w:cs="Sylfaen"/>
                <w:sz w:val="24"/>
                <w:szCs w:val="24"/>
                <w:lang w:val="hy-AM"/>
              </w:rPr>
              <w:t xml:space="preserve"> թվականի </w:t>
            </w:r>
            <w:proofErr w:type="spellStart"/>
            <w:r w:rsidRPr="00EC7CF0">
              <w:rPr>
                <w:rFonts w:ascii="GHEA Grapalat" w:hAnsi="GHEA Grapalat" w:cs="Sylfaen"/>
                <w:sz w:val="24"/>
                <w:szCs w:val="24"/>
              </w:rPr>
              <w:t>օգոստոսի</w:t>
            </w:r>
            <w:proofErr w:type="spellEnd"/>
            <w:r w:rsidRPr="00EC7CF0">
              <w:rPr>
                <w:rFonts w:ascii="GHEA Grapalat" w:hAnsi="GHEA Grapalat" w:cs="Sylfaen"/>
                <w:sz w:val="24"/>
                <w:szCs w:val="24"/>
              </w:rPr>
              <w:t xml:space="preserve"> 22</w:t>
            </w:r>
            <w:r w:rsidRPr="00EC7CF0">
              <w:rPr>
                <w:rFonts w:ascii="GHEA Grapalat" w:hAnsi="GHEA Grapalat" w:cs="Sylfaen"/>
                <w:sz w:val="24"/>
                <w:szCs w:val="24"/>
                <w:lang w:val="hy-AM"/>
              </w:rPr>
              <w:t>-ի թիվ ԳՍ/23.1/22294-2022</w:t>
            </w:r>
            <w:r w:rsidRPr="00EC7CF0">
              <w:rPr>
                <w:rFonts w:ascii="GHEA Grapalat" w:hAnsi="GHEA Grapalat" w:cs="Sylfaen"/>
                <w:sz w:val="24"/>
                <w:szCs w:val="24"/>
              </w:rPr>
              <w:t xml:space="preserve"> </w:t>
            </w:r>
            <w:r w:rsidRPr="00EC7CF0">
              <w:rPr>
                <w:rFonts w:ascii="GHEA Grapalat" w:hAnsi="GHEA Grapalat"/>
                <w:color w:val="000000"/>
                <w:sz w:val="24"/>
                <w:szCs w:val="24"/>
                <w:shd w:val="clear" w:color="auto" w:fill="FFFFFF"/>
                <w:lang w:val="hy-AM"/>
              </w:rPr>
              <w:t xml:space="preserve">գրության՝ հայտնում ենք, որ «Հայաստանի Հանրապետության 2022 թվականի պետական բյուջեի մասին» օրենքում և Հայաստանի Հանրապետության կառավարության 2021 թվականի դեկտեմբերի 23-ի N 2121-Ն որոշման մեջ փոփոխություններ, լրացումներ կատարելու և գնման գործընթացները կազմակերպելու մասին» Հայաստանի Հանրապետության կառավարության որոշման նախագծի վերաբերյալ ՀՀ արդարադատության </w:t>
            </w:r>
            <w:r w:rsidRPr="00EC7CF0">
              <w:rPr>
                <w:rFonts w:ascii="GHEA Grapalat" w:hAnsi="GHEA Grapalat"/>
                <w:color w:val="000000"/>
                <w:sz w:val="24"/>
                <w:szCs w:val="24"/>
                <w:shd w:val="clear" w:color="auto" w:fill="FFFFFF"/>
                <w:lang w:val="hy-AM"/>
              </w:rPr>
              <w:lastRenderedPageBreak/>
              <w:t xml:space="preserve">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w:t>
            </w:r>
            <w:r w:rsidRPr="00EC7CF0">
              <w:rPr>
                <w:rFonts w:ascii="GHEA Grapalat" w:hAnsi="GHEA Grapalat"/>
                <w:b/>
                <w:i/>
                <w:color w:val="000000"/>
                <w:sz w:val="24"/>
                <w:szCs w:val="24"/>
                <w:shd w:val="clear" w:color="auto" w:fill="FFFFFF"/>
                <w:lang w:val="hy-AM"/>
              </w:rPr>
              <w:t>փորձաքննության չեն ենթարկվում</w:t>
            </w:r>
            <w:r w:rsidRPr="00EC7CF0">
              <w:rPr>
                <w:rFonts w:ascii="GHEA Grapalat" w:hAnsi="GHEA Grapalat"/>
                <w:color w:val="000000"/>
                <w:sz w:val="24"/>
                <w:szCs w:val="24"/>
                <w:shd w:val="clear" w:color="auto" w:fill="FFFFFF"/>
                <w:lang w:val="hy-AM"/>
              </w:rPr>
              <w:t xml:space="preserve">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հակացիկլիկ շեմի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w:t>
            </w:r>
            <w:r>
              <w:rPr>
                <w:rFonts w:ascii="GHEA Grapalat" w:hAnsi="GHEA Grapalat"/>
                <w:color w:val="000000"/>
                <w:sz w:val="24"/>
                <w:szCs w:val="24"/>
                <w:shd w:val="clear" w:color="auto" w:fill="FFFFFF"/>
                <w:lang w:val="hy-AM"/>
              </w:rPr>
              <w:t>:</w:t>
            </w:r>
          </w:p>
        </w:tc>
        <w:tc>
          <w:tcPr>
            <w:tcW w:w="4479" w:type="dxa"/>
            <w:tcBorders>
              <w:bottom w:val="single" w:sz="4" w:space="0" w:color="auto"/>
            </w:tcBorders>
            <w:shd w:val="clear" w:color="auto" w:fill="FFFFFF" w:themeFill="background1"/>
            <w:vAlign w:val="center"/>
          </w:tcPr>
          <w:p w14:paraId="366F360A" w14:textId="77777777" w:rsidR="005B104F" w:rsidRPr="00EC7CF0" w:rsidRDefault="00EC7CF0" w:rsidP="0005044F">
            <w:pPr>
              <w:widowControl w:val="0"/>
              <w:spacing w:line="360" w:lineRule="auto"/>
              <w:ind w:right="210"/>
              <w:contextualSpacing/>
              <w:jc w:val="center"/>
              <w:rPr>
                <w:rFonts w:ascii="GHEA Grapalat" w:hAnsi="GHEA Grapalat" w:cs="Sylfaen"/>
                <w:sz w:val="24"/>
                <w:szCs w:val="24"/>
              </w:rPr>
            </w:pPr>
            <w:proofErr w:type="spellStart"/>
            <w:r>
              <w:rPr>
                <w:rFonts w:ascii="GHEA Grapalat" w:hAnsi="GHEA Grapalat" w:cs="Sylfaen"/>
                <w:sz w:val="24"/>
                <w:szCs w:val="24"/>
              </w:rPr>
              <w:lastRenderedPageBreak/>
              <w:t>Ընդունվել</w:t>
            </w:r>
            <w:proofErr w:type="spellEnd"/>
            <w:r>
              <w:rPr>
                <w:rFonts w:ascii="GHEA Grapalat" w:hAnsi="GHEA Grapalat" w:cs="Sylfaen"/>
                <w:sz w:val="24"/>
                <w:szCs w:val="24"/>
              </w:rPr>
              <w:t xml:space="preserve"> է ի </w:t>
            </w:r>
            <w:proofErr w:type="spellStart"/>
            <w:r>
              <w:rPr>
                <w:rFonts w:ascii="GHEA Grapalat" w:hAnsi="GHEA Grapalat" w:cs="Sylfaen"/>
                <w:sz w:val="24"/>
                <w:szCs w:val="24"/>
              </w:rPr>
              <w:t>գիտություն</w:t>
            </w:r>
            <w:proofErr w:type="spellEnd"/>
            <w:r>
              <w:rPr>
                <w:rFonts w:ascii="GHEA Grapalat" w:hAnsi="GHEA Grapalat" w:cs="Sylfaen"/>
                <w:sz w:val="24"/>
                <w:szCs w:val="24"/>
              </w:rPr>
              <w:t>:</w:t>
            </w:r>
          </w:p>
        </w:tc>
      </w:tr>
    </w:tbl>
    <w:tbl>
      <w:tblPr>
        <w:tblStyle w:val="11"/>
        <w:tblW w:w="13518" w:type="dxa"/>
        <w:shd w:val="clear" w:color="auto" w:fill="808080" w:themeFill="background1" w:themeFillShade="80"/>
        <w:tblLayout w:type="fixed"/>
        <w:tblLook w:val="04A0" w:firstRow="1" w:lastRow="0" w:firstColumn="1" w:lastColumn="0" w:noHBand="0" w:noVBand="1"/>
      </w:tblPr>
      <w:tblGrid>
        <w:gridCol w:w="8928"/>
        <w:gridCol w:w="4590"/>
      </w:tblGrid>
      <w:tr w:rsidR="00EC7CF0" w:rsidRPr="00EC7CF0" w14:paraId="2F1D17B0" w14:textId="77777777" w:rsidTr="00341FFB">
        <w:trPr>
          <w:trHeight w:val="199"/>
        </w:trPr>
        <w:tc>
          <w:tcPr>
            <w:tcW w:w="8928" w:type="dxa"/>
            <w:vMerge w:val="restart"/>
            <w:shd w:val="clear" w:color="auto" w:fill="808080" w:themeFill="background1" w:themeFillShade="80"/>
            <w:vAlign w:val="center"/>
          </w:tcPr>
          <w:p w14:paraId="32955050" w14:textId="77777777" w:rsidR="00EC7CF0" w:rsidRPr="00EC7CF0" w:rsidRDefault="000C20AB" w:rsidP="0005044F">
            <w:pPr>
              <w:spacing w:line="360" w:lineRule="auto"/>
              <w:rPr>
                <w:rFonts w:ascii="GHEA Grapalat" w:hAnsi="GHEA Grapalat"/>
                <w:sz w:val="24"/>
                <w:szCs w:val="24"/>
                <w:lang w:val="af-ZA"/>
              </w:rPr>
            </w:pPr>
            <w:r>
              <w:rPr>
                <w:rFonts w:ascii="GHEA Grapalat" w:hAnsi="GHEA Grapalat"/>
                <w:sz w:val="24"/>
                <w:szCs w:val="24"/>
                <w:lang w:val="af-ZA"/>
              </w:rPr>
              <w:t>3</w:t>
            </w:r>
            <w:r w:rsidR="00EC7CF0" w:rsidRPr="00EC7CF0">
              <w:rPr>
                <w:rFonts w:ascii="GHEA Grapalat" w:hAnsi="GHEA Grapalat"/>
                <w:sz w:val="24"/>
                <w:szCs w:val="24"/>
                <w:lang w:val="af-ZA"/>
              </w:rPr>
              <w:t>.</w:t>
            </w:r>
            <w:r w:rsidR="00EC7CF0" w:rsidRPr="00EC7CF0">
              <w:rPr>
                <w:rFonts w:ascii="GHEA Grapalat" w:hAnsi="GHEA Grapalat"/>
                <w:sz w:val="24"/>
                <w:szCs w:val="24"/>
                <w:lang w:val="hy-AM"/>
              </w:rPr>
              <w:t xml:space="preserve"> </w:t>
            </w:r>
            <w:r w:rsidR="00485BD4">
              <w:rPr>
                <w:rFonts w:ascii="GHEA Grapalat" w:hAnsi="GHEA Grapalat"/>
                <w:sz w:val="24"/>
                <w:szCs w:val="24"/>
                <w:lang w:val="af-ZA"/>
              </w:rPr>
              <w:t>Երևանի քաղաքապետարան</w:t>
            </w:r>
          </w:p>
          <w:p w14:paraId="2536CF4D" w14:textId="77777777" w:rsidR="00EC7CF0" w:rsidRPr="00EC7CF0" w:rsidRDefault="00EC7CF0" w:rsidP="0005044F">
            <w:pPr>
              <w:spacing w:line="360" w:lineRule="auto"/>
              <w:jc w:val="center"/>
              <w:rPr>
                <w:rFonts w:ascii="GHEA Grapalat" w:hAnsi="GHEA Grapalat"/>
                <w:sz w:val="24"/>
                <w:szCs w:val="24"/>
                <w:lang w:val="af-ZA"/>
              </w:rPr>
            </w:pPr>
          </w:p>
        </w:tc>
        <w:tc>
          <w:tcPr>
            <w:tcW w:w="4590" w:type="dxa"/>
            <w:tcBorders>
              <w:bottom w:val="single" w:sz="4" w:space="0" w:color="auto"/>
            </w:tcBorders>
            <w:shd w:val="clear" w:color="auto" w:fill="808080" w:themeFill="background1" w:themeFillShade="80"/>
            <w:vAlign w:val="center"/>
          </w:tcPr>
          <w:p w14:paraId="42BB8654" w14:textId="77777777" w:rsidR="00EC7CF0" w:rsidRPr="00EC7CF0" w:rsidRDefault="00485BD4" w:rsidP="0005044F">
            <w:pPr>
              <w:spacing w:line="360" w:lineRule="auto"/>
              <w:jc w:val="center"/>
              <w:rPr>
                <w:rFonts w:ascii="GHEA Grapalat" w:hAnsi="GHEA Grapalat"/>
                <w:sz w:val="24"/>
                <w:szCs w:val="24"/>
                <w:lang w:val="af-ZA"/>
              </w:rPr>
            </w:pPr>
            <w:r>
              <w:rPr>
                <w:rFonts w:ascii="GHEA Grapalat" w:hAnsi="GHEA Grapalat"/>
                <w:sz w:val="24"/>
                <w:szCs w:val="24"/>
              </w:rPr>
              <w:t>06.</w:t>
            </w:r>
            <w:r w:rsidR="00EC7CF0" w:rsidRPr="00EC7CF0">
              <w:rPr>
                <w:rFonts w:ascii="GHEA Grapalat" w:hAnsi="GHEA Grapalat"/>
                <w:sz w:val="24"/>
                <w:szCs w:val="24"/>
                <w:lang w:val="hy-AM"/>
              </w:rPr>
              <w:t>09</w:t>
            </w:r>
            <w:r>
              <w:rPr>
                <w:rFonts w:ascii="GHEA Grapalat" w:hAnsi="GHEA Grapalat"/>
                <w:sz w:val="24"/>
                <w:szCs w:val="24"/>
                <w:lang w:val="af-ZA"/>
              </w:rPr>
              <w:t>.</w:t>
            </w:r>
            <w:r w:rsidR="00EC7CF0" w:rsidRPr="00EC7CF0">
              <w:rPr>
                <w:rFonts w:ascii="GHEA Grapalat" w:hAnsi="GHEA Grapalat"/>
                <w:sz w:val="24"/>
                <w:szCs w:val="24"/>
                <w:lang w:val="af-ZA"/>
              </w:rPr>
              <w:t>2022թ.</w:t>
            </w:r>
          </w:p>
        </w:tc>
      </w:tr>
      <w:tr w:rsidR="00EC7CF0" w:rsidRPr="00EC7CF0" w14:paraId="24EF0955" w14:textId="77777777" w:rsidTr="00341FFB">
        <w:trPr>
          <w:trHeight w:val="92"/>
        </w:trPr>
        <w:tc>
          <w:tcPr>
            <w:tcW w:w="8928" w:type="dxa"/>
            <w:vMerge/>
            <w:shd w:val="clear" w:color="auto" w:fill="808080" w:themeFill="background1" w:themeFillShade="80"/>
            <w:vAlign w:val="center"/>
          </w:tcPr>
          <w:p w14:paraId="0A22863E" w14:textId="77777777" w:rsidR="00EC7CF0" w:rsidRPr="00EC7CF0" w:rsidRDefault="00EC7CF0" w:rsidP="0005044F">
            <w:pPr>
              <w:spacing w:line="360" w:lineRule="auto"/>
              <w:jc w:val="center"/>
              <w:rPr>
                <w:rFonts w:ascii="GHEA Grapalat" w:hAnsi="GHEA Grapalat"/>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14:paraId="6984C10D" w14:textId="77777777" w:rsidR="00EC7CF0" w:rsidRPr="00EC7CF0" w:rsidRDefault="00EC7CF0" w:rsidP="0005044F">
            <w:pPr>
              <w:widowControl w:val="0"/>
              <w:spacing w:line="360" w:lineRule="auto"/>
              <w:ind w:right="210"/>
              <w:contextualSpacing/>
              <w:jc w:val="center"/>
              <w:rPr>
                <w:rFonts w:ascii="GHEA Grapalat" w:hAnsi="GHEA Grapalat"/>
                <w:sz w:val="24"/>
                <w:szCs w:val="24"/>
                <w:lang w:val="af-ZA"/>
              </w:rPr>
            </w:pPr>
            <w:r w:rsidRPr="00EC7CF0">
              <w:rPr>
                <w:rFonts w:ascii="GHEA Grapalat" w:hAnsi="GHEA Grapalat" w:cs="Calibri Cyr"/>
                <w:sz w:val="24"/>
                <w:szCs w:val="24"/>
                <w:lang w:val="hy-AM"/>
              </w:rPr>
              <w:t xml:space="preserve">№ </w:t>
            </w:r>
            <w:r w:rsidR="00485BD4" w:rsidRPr="00485BD4">
              <w:rPr>
                <w:rFonts w:ascii="GHEA Grapalat" w:hAnsi="GHEA Grapalat"/>
                <w:sz w:val="24"/>
                <w:szCs w:val="24"/>
                <w:lang w:val="hy-AM"/>
              </w:rPr>
              <w:t>01/77462-22</w:t>
            </w:r>
          </w:p>
        </w:tc>
      </w:tr>
      <w:tr w:rsidR="00EC7CF0" w:rsidRPr="00EC7CF0" w14:paraId="6D652162" w14:textId="77777777" w:rsidTr="000C20AB">
        <w:trPr>
          <w:trHeight w:val="3287"/>
        </w:trPr>
        <w:tc>
          <w:tcPr>
            <w:tcW w:w="8928" w:type="dxa"/>
            <w:tcBorders>
              <w:bottom w:val="single" w:sz="4" w:space="0" w:color="auto"/>
            </w:tcBorders>
            <w:shd w:val="clear" w:color="auto" w:fill="FFFFFF" w:themeFill="background1"/>
            <w:vAlign w:val="center"/>
          </w:tcPr>
          <w:p w14:paraId="0145D428" w14:textId="77777777" w:rsidR="00EC7CF0" w:rsidRPr="00EC7CF0" w:rsidRDefault="00485BD4" w:rsidP="0005044F">
            <w:pPr>
              <w:pStyle w:val="NormalWeb"/>
              <w:shd w:val="clear" w:color="auto" w:fill="FFFFFF"/>
              <w:spacing w:before="0" w:beforeAutospacing="0" w:after="0" w:afterAutospacing="0" w:line="360" w:lineRule="auto"/>
              <w:ind w:firstLine="567"/>
              <w:jc w:val="both"/>
              <w:rPr>
                <w:rFonts w:ascii="GHEA Grapalat" w:hAnsi="GHEA Grapalat"/>
                <w:lang w:val="hy-AM"/>
              </w:rPr>
            </w:pPr>
            <w:r w:rsidRPr="00485BD4">
              <w:rPr>
                <w:rFonts w:ascii="GHEA Grapalat" w:hAnsi="GHEA Grapalat"/>
                <w:lang w:val="hy-AM"/>
              </w:rPr>
              <w:lastRenderedPageBreak/>
              <w:t>Ի պատասխան Ձեր 2022 թվականի օգոստոսի 22-ի թիվ ԳՍ/23.1/22294-2022 գրության՝ հայտնում ենք, որ ««Հայաստանի Հանրապետության 2022 թվականի պետական բյուջեի մասին» օրենքում և Հայաստանի Հանրապետության կառավարության 2021 թվականի դեկտեմբերի 23-ի N 2121-Ն որոշման մեջ փոփոխություններ, լրացումներ կատարելու և գնման գործընթացները կազմակերպելու մասին» Հայաստանի Հանրապետության կառավարության որոշման նախագծի լրամշակված տարբերակը ՀՀ տարածքային կառավարման և ենթակառուցվածքների նախարարություն է ներկայացվել 2022 թվականի օգոստոսի 12-ի թիվ 01/70577-22 գրությամբ և վերջինիս վերաբերյալ դիտողություններ և առաջարկություններ չկան:</w:t>
            </w:r>
          </w:p>
        </w:tc>
        <w:tc>
          <w:tcPr>
            <w:tcW w:w="4590" w:type="dxa"/>
            <w:tcBorders>
              <w:bottom w:val="single" w:sz="4" w:space="0" w:color="auto"/>
            </w:tcBorders>
            <w:shd w:val="clear" w:color="auto" w:fill="FFFFFF" w:themeFill="background1"/>
            <w:vAlign w:val="center"/>
          </w:tcPr>
          <w:p w14:paraId="6EE8A093" w14:textId="77777777" w:rsidR="00EC7CF0" w:rsidRPr="00EC7CF0" w:rsidRDefault="00485BD4" w:rsidP="0005044F">
            <w:pPr>
              <w:widowControl w:val="0"/>
              <w:spacing w:line="360" w:lineRule="auto"/>
              <w:ind w:right="210"/>
              <w:contextualSpacing/>
              <w:rPr>
                <w:rFonts w:ascii="GHEA Grapalat" w:hAnsi="GHEA Grapalat" w:cs="Sylfaen"/>
                <w:sz w:val="24"/>
                <w:szCs w:val="24"/>
              </w:rPr>
            </w:pPr>
            <w:proofErr w:type="spellStart"/>
            <w:r>
              <w:rPr>
                <w:rFonts w:ascii="GHEA Grapalat" w:hAnsi="GHEA Grapalat" w:cs="Sylfaen"/>
                <w:sz w:val="24"/>
                <w:szCs w:val="24"/>
              </w:rPr>
              <w:t>Ընդունվել</w:t>
            </w:r>
            <w:proofErr w:type="spellEnd"/>
            <w:r>
              <w:rPr>
                <w:rFonts w:ascii="GHEA Grapalat" w:hAnsi="GHEA Grapalat" w:cs="Sylfaen"/>
                <w:sz w:val="24"/>
                <w:szCs w:val="24"/>
              </w:rPr>
              <w:t xml:space="preserve"> է ի </w:t>
            </w:r>
            <w:proofErr w:type="spellStart"/>
            <w:r>
              <w:rPr>
                <w:rFonts w:ascii="GHEA Grapalat" w:hAnsi="GHEA Grapalat" w:cs="Sylfaen"/>
                <w:sz w:val="24"/>
                <w:szCs w:val="24"/>
              </w:rPr>
              <w:t>գիտություն</w:t>
            </w:r>
            <w:proofErr w:type="spellEnd"/>
            <w:r>
              <w:rPr>
                <w:rFonts w:ascii="GHEA Grapalat" w:hAnsi="GHEA Grapalat" w:cs="Sylfaen"/>
                <w:sz w:val="24"/>
                <w:szCs w:val="24"/>
              </w:rPr>
              <w:t>:</w:t>
            </w:r>
          </w:p>
        </w:tc>
      </w:tr>
      <w:tr w:rsidR="00485BD4" w:rsidRPr="00EC7CF0" w14:paraId="2FC1D6BB" w14:textId="77777777" w:rsidTr="005D3F61">
        <w:trPr>
          <w:trHeight w:val="199"/>
        </w:trPr>
        <w:tc>
          <w:tcPr>
            <w:tcW w:w="8928" w:type="dxa"/>
            <w:vMerge w:val="restart"/>
            <w:shd w:val="clear" w:color="auto" w:fill="808080" w:themeFill="background1" w:themeFillShade="80"/>
            <w:vAlign w:val="center"/>
          </w:tcPr>
          <w:p w14:paraId="5BBEAD41" w14:textId="77777777" w:rsidR="00485BD4" w:rsidRPr="00EC7CF0" w:rsidRDefault="000C20AB" w:rsidP="0005044F">
            <w:pPr>
              <w:spacing w:line="360" w:lineRule="auto"/>
              <w:rPr>
                <w:rFonts w:ascii="GHEA Grapalat" w:hAnsi="GHEA Grapalat"/>
                <w:sz w:val="24"/>
                <w:szCs w:val="24"/>
                <w:lang w:val="af-ZA"/>
              </w:rPr>
            </w:pPr>
            <w:r>
              <w:rPr>
                <w:rFonts w:ascii="GHEA Grapalat" w:hAnsi="GHEA Grapalat"/>
                <w:sz w:val="24"/>
                <w:szCs w:val="24"/>
                <w:lang w:val="af-ZA"/>
              </w:rPr>
              <w:t>4</w:t>
            </w:r>
            <w:r w:rsidR="00485BD4" w:rsidRPr="00EC7CF0">
              <w:rPr>
                <w:rFonts w:ascii="GHEA Grapalat" w:hAnsi="GHEA Grapalat"/>
                <w:sz w:val="24"/>
                <w:szCs w:val="24"/>
                <w:lang w:val="af-ZA"/>
              </w:rPr>
              <w:t>.</w:t>
            </w:r>
            <w:r w:rsidR="00485BD4" w:rsidRPr="00EC7CF0">
              <w:rPr>
                <w:rFonts w:ascii="GHEA Grapalat" w:hAnsi="GHEA Grapalat"/>
                <w:sz w:val="24"/>
                <w:szCs w:val="24"/>
                <w:lang w:val="hy-AM"/>
              </w:rPr>
              <w:t xml:space="preserve"> </w:t>
            </w:r>
            <w:r w:rsidR="00485BD4" w:rsidRPr="00EC7CF0">
              <w:rPr>
                <w:rFonts w:ascii="GHEA Grapalat" w:hAnsi="GHEA Grapalat"/>
                <w:sz w:val="24"/>
                <w:szCs w:val="24"/>
                <w:lang w:val="af-ZA"/>
              </w:rPr>
              <w:t>ՀՀ ֆինանսների նախարարություն</w:t>
            </w:r>
          </w:p>
          <w:p w14:paraId="3D096BCF" w14:textId="77777777" w:rsidR="00485BD4" w:rsidRPr="00EC7CF0" w:rsidRDefault="00485BD4" w:rsidP="0005044F">
            <w:pPr>
              <w:spacing w:line="360" w:lineRule="auto"/>
              <w:jc w:val="center"/>
              <w:rPr>
                <w:rFonts w:ascii="GHEA Grapalat" w:hAnsi="GHEA Grapalat"/>
                <w:sz w:val="24"/>
                <w:szCs w:val="24"/>
                <w:lang w:val="af-ZA"/>
              </w:rPr>
            </w:pPr>
          </w:p>
        </w:tc>
        <w:tc>
          <w:tcPr>
            <w:tcW w:w="4590" w:type="dxa"/>
            <w:tcBorders>
              <w:bottom w:val="single" w:sz="4" w:space="0" w:color="auto"/>
            </w:tcBorders>
            <w:shd w:val="clear" w:color="auto" w:fill="808080" w:themeFill="background1" w:themeFillShade="80"/>
            <w:vAlign w:val="center"/>
          </w:tcPr>
          <w:p w14:paraId="2D79ABD5" w14:textId="77777777" w:rsidR="00485BD4" w:rsidRPr="00EC7CF0" w:rsidRDefault="00485BD4" w:rsidP="0005044F">
            <w:pPr>
              <w:spacing w:line="360" w:lineRule="auto"/>
              <w:jc w:val="center"/>
              <w:rPr>
                <w:rFonts w:ascii="GHEA Grapalat" w:hAnsi="GHEA Grapalat"/>
                <w:sz w:val="24"/>
                <w:szCs w:val="24"/>
                <w:lang w:val="af-ZA"/>
              </w:rPr>
            </w:pPr>
            <w:r w:rsidRPr="00EC7CF0">
              <w:rPr>
                <w:rFonts w:ascii="GHEA Grapalat" w:hAnsi="GHEA Grapalat"/>
                <w:sz w:val="24"/>
                <w:szCs w:val="24"/>
                <w:lang w:val="hy-AM"/>
              </w:rPr>
              <w:t>09</w:t>
            </w:r>
            <w:r w:rsidRPr="00EC7CF0">
              <w:rPr>
                <w:rFonts w:ascii="GHEA Grapalat" w:hAnsi="GHEA Grapalat"/>
                <w:sz w:val="24"/>
                <w:szCs w:val="24"/>
                <w:lang w:val="af-ZA"/>
              </w:rPr>
              <w:t>.0</w:t>
            </w:r>
            <w:r w:rsidRPr="00EC7CF0">
              <w:rPr>
                <w:rFonts w:ascii="GHEA Grapalat" w:hAnsi="GHEA Grapalat"/>
                <w:sz w:val="24"/>
                <w:szCs w:val="24"/>
                <w:lang w:val="hy-AM"/>
              </w:rPr>
              <w:t>8</w:t>
            </w:r>
            <w:r w:rsidRPr="00EC7CF0">
              <w:rPr>
                <w:rFonts w:ascii="GHEA Grapalat" w:hAnsi="GHEA Grapalat"/>
                <w:sz w:val="24"/>
                <w:szCs w:val="24"/>
                <w:lang w:val="af-ZA"/>
              </w:rPr>
              <w:t>.2022թ.</w:t>
            </w:r>
          </w:p>
        </w:tc>
      </w:tr>
      <w:tr w:rsidR="00485BD4" w:rsidRPr="00EC7CF0" w14:paraId="27C20C33" w14:textId="77777777" w:rsidTr="005D3F61">
        <w:trPr>
          <w:trHeight w:val="92"/>
        </w:trPr>
        <w:tc>
          <w:tcPr>
            <w:tcW w:w="8928" w:type="dxa"/>
            <w:vMerge/>
            <w:shd w:val="clear" w:color="auto" w:fill="808080" w:themeFill="background1" w:themeFillShade="80"/>
            <w:vAlign w:val="center"/>
          </w:tcPr>
          <w:p w14:paraId="3A57A14B" w14:textId="77777777" w:rsidR="00485BD4" w:rsidRPr="00EC7CF0" w:rsidRDefault="00485BD4" w:rsidP="0005044F">
            <w:pPr>
              <w:spacing w:line="360" w:lineRule="auto"/>
              <w:jc w:val="center"/>
              <w:rPr>
                <w:rFonts w:ascii="GHEA Grapalat" w:hAnsi="GHEA Grapalat"/>
                <w:sz w:val="24"/>
                <w:szCs w:val="24"/>
                <w:lang w:val="af-ZA"/>
              </w:rPr>
            </w:pPr>
          </w:p>
        </w:tc>
        <w:tc>
          <w:tcPr>
            <w:tcW w:w="4590" w:type="dxa"/>
            <w:tcBorders>
              <w:top w:val="single" w:sz="4" w:space="0" w:color="auto"/>
              <w:bottom w:val="single" w:sz="4" w:space="0" w:color="auto"/>
            </w:tcBorders>
            <w:shd w:val="clear" w:color="auto" w:fill="808080" w:themeFill="background1" w:themeFillShade="80"/>
            <w:vAlign w:val="center"/>
          </w:tcPr>
          <w:p w14:paraId="4ED3A086" w14:textId="77777777" w:rsidR="00485BD4" w:rsidRPr="00EC7CF0" w:rsidRDefault="00485BD4" w:rsidP="0005044F">
            <w:pPr>
              <w:widowControl w:val="0"/>
              <w:spacing w:line="360" w:lineRule="auto"/>
              <w:ind w:right="210"/>
              <w:contextualSpacing/>
              <w:jc w:val="center"/>
              <w:rPr>
                <w:rFonts w:ascii="GHEA Grapalat" w:hAnsi="GHEA Grapalat"/>
                <w:sz w:val="24"/>
                <w:szCs w:val="24"/>
                <w:lang w:val="af-ZA"/>
              </w:rPr>
            </w:pPr>
            <w:r w:rsidRPr="00EC7CF0">
              <w:rPr>
                <w:rFonts w:ascii="GHEA Grapalat" w:hAnsi="GHEA Grapalat" w:cs="Calibri Cyr"/>
                <w:sz w:val="24"/>
                <w:szCs w:val="24"/>
                <w:lang w:val="hy-AM"/>
              </w:rPr>
              <w:t xml:space="preserve">№ </w:t>
            </w:r>
            <w:r w:rsidRPr="00EC7CF0">
              <w:rPr>
                <w:rFonts w:ascii="GHEA Grapalat" w:hAnsi="GHEA Grapalat"/>
                <w:sz w:val="24"/>
                <w:szCs w:val="24"/>
                <w:lang w:val="hy-AM"/>
              </w:rPr>
              <w:t>01/8-4/13960-2022</w:t>
            </w:r>
          </w:p>
        </w:tc>
      </w:tr>
      <w:tr w:rsidR="00485BD4" w:rsidRPr="00606E44" w14:paraId="05B0B5EA" w14:textId="77777777" w:rsidTr="0005044F">
        <w:trPr>
          <w:trHeight w:val="551"/>
        </w:trPr>
        <w:tc>
          <w:tcPr>
            <w:tcW w:w="8928" w:type="dxa"/>
            <w:tcBorders>
              <w:bottom w:val="single" w:sz="4" w:space="0" w:color="auto"/>
            </w:tcBorders>
            <w:shd w:val="clear" w:color="auto" w:fill="FFFFFF" w:themeFill="background1"/>
            <w:vAlign w:val="center"/>
          </w:tcPr>
          <w:p w14:paraId="5A5AB9FF" w14:textId="77777777" w:rsidR="00485BD4" w:rsidRPr="00EC7CF0" w:rsidRDefault="00485BD4" w:rsidP="0005044F">
            <w:pPr>
              <w:pStyle w:val="NormalWeb"/>
              <w:shd w:val="clear" w:color="auto" w:fill="FFFFFF"/>
              <w:spacing w:before="0" w:beforeAutospacing="0" w:after="0" w:afterAutospacing="0" w:line="360" w:lineRule="auto"/>
              <w:ind w:firstLine="567"/>
              <w:jc w:val="both"/>
              <w:rPr>
                <w:rFonts w:ascii="GHEA Grapalat" w:hAnsi="GHEA Grapalat"/>
                <w:lang w:val="hy-AM"/>
              </w:rPr>
            </w:pPr>
            <w:r w:rsidRPr="00EC7CF0">
              <w:rPr>
                <w:rFonts w:ascii="GHEA Grapalat" w:hAnsi="GHEA Grapalat"/>
                <w:lang w:val="hy-AM"/>
              </w:rPr>
              <w:t>Ձեր 29.07.2022թ. N ԳՍ/23.1/19837-2022 գրությամբ ներկայացված՝ </w:t>
            </w:r>
            <w:r w:rsidRPr="00EC7CF0">
              <w:rPr>
                <w:rFonts w:ascii="GHEA Grapalat" w:hAnsi="GHEA Grapalat" w:cs="Arial"/>
                <w:lang w:val="hy-AM"/>
              </w:rPr>
              <w:t xml:space="preserve">«Հայաստանի Հանրապետության 2022 թվականի պետական բյուջեի մասին» օրենքում փոփոխություն և </w:t>
            </w:r>
            <w:r w:rsidRPr="00EC7CF0">
              <w:rPr>
                <w:rFonts w:ascii="GHEA Grapalat" w:hAnsi="GHEA Grapalat"/>
                <w:lang w:val="hy-AM"/>
              </w:rPr>
              <w:t>Հայաստանի Հանրապետության կառավարության 2021 թվականի դեկտեմբերի 23-ի N 2121-Ն որոշման մեջ փոփոխություններ լրացումներ կատարելու մասին ՀՀ կառավարության որոշման նախագծի (այսուհետ՝ Նախագիծ) վերաբերյալ, որով առաջարկվում է</w:t>
            </w:r>
            <w:r w:rsidR="00454F3B">
              <w:rPr>
                <w:rFonts w:ascii="GHEA Grapalat" w:hAnsi="GHEA Grapalat"/>
                <w:lang w:val="hy-AM"/>
              </w:rPr>
              <w:t xml:space="preserve"> </w:t>
            </w:r>
            <w:r w:rsidRPr="00EC7CF0">
              <w:rPr>
                <w:rFonts w:ascii="GHEA Grapalat" w:hAnsi="GHEA Grapalat" w:cs="Arial"/>
                <w:lang w:val="hy-AM"/>
              </w:rPr>
              <w:t xml:space="preserve">ՀՀ 2022 թվականի պետական բյուջեով «1157. Քաղաքային զարգացում» ծրագրի՝ ՀՀ կառավարության պատվիրատվությամբ նախատեսված «21001. Երևանի մետրոպոլիտենի ենթակառուցվածքների նորոգում» միջոցառման գծով նախատեսված գումարից 499,404.0 հազար դրամը վերաբաշխել և այն ուղղել </w:t>
            </w:r>
            <w:r w:rsidRPr="00EC7CF0">
              <w:rPr>
                <w:rFonts w:ascii="GHEA Grapalat" w:hAnsi="GHEA Grapalat" w:cs="Arial"/>
                <w:lang w:val="hy-AM"/>
              </w:rPr>
              <w:lastRenderedPageBreak/>
              <w:t>սարքավորումների ձեռք բերմանը, հայտնում ենք հետևյալը.</w:t>
            </w:r>
          </w:p>
        </w:tc>
        <w:tc>
          <w:tcPr>
            <w:tcW w:w="4590" w:type="dxa"/>
            <w:tcBorders>
              <w:bottom w:val="single" w:sz="4" w:space="0" w:color="auto"/>
            </w:tcBorders>
            <w:shd w:val="clear" w:color="auto" w:fill="FFFFFF" w:themeFill="background1"/>
            <w:vAlign w:val="center"/>
          </w:tcPr>
          <w:p w14:paraId="659E51B0" w14:textId="77777777" w:rsidR="00485BD4" w:rsidRPr="00606E44" w:rsidRDefault="00485BD4" w:rsidP="0005044F">
            <w:pPr>
              <w:widowControl w:val="0"/>
              <w:spacing w:line="360" w:lineRule="auto"/>
              <w:ind w:right="210"/>
              <w:contextualSpacing/>
              <w:rPr>
                <w:rFonts w:ascii="GHEA Grapalat" w:hAnsi="GHEA Grapalat" w:cs="Sylfaen"/>
                <w:sz w:val="24"/>
                <w:szCs w:val="24"/>
                <w:lang w:val="hy-AM"/>
              </w:rPr>
            </w:pPr>
          </w:p>
        </w:tc>
      </w:tr>
      <w:tr w:rsidR="00485BD4" w:rsidRPr="00606E44" w14:paraId="59283E72" w14:textId="77777777" w:rsidTr="000C20AB">
        <w:trPr>
          <w:trHeight w:val="3378"/>
        </w:trPr>
        <w:tc>
          <w:tcPr>
            <w:tcW w:w="8928" w:type="dxa"/>
            <w:tcBorders>
              <w:top w:val="single" w:sz="4" w:space="0" w:color="auto"/>
              <w:bottom w:val="single" w:sz="4" w:space="0" w:color="auto"/>
            </w:tcBorders>
            <w:shd w:val="clear" w:color="auto" w:fill="FFFFFF" w:themeFill="background1"/>
            <w:vAlign w:val="center"/>
          </w:tcPr>
          <w:p w14:paraId="673F97D7" w14:textId="77777777" w:rsidR="00485BD4" w:rsidRPr="00EC7CF0" w:rsidRDefault="00485BD4" w:rsidP="0005044F">
            <w:pPr>
              <w:pStyle w:val="NormalWeb"/>
              <w:numPr>
                <w:ilvl w:val="0"/>
                <w:numId w:val="33"/>
              </w:numPr>
              <w:shd w:val="clear" w:color="auto" w:fill="FFFFFF"/>
              <w:tabs>
                <w:tab w:val="left" w:pos="709"/>
                <w:tab w:val="left" w:pos="993"/>
              </w:tabs>
              <w:spacing w:before="0" w:beforeAutospacing="0" w:after="0" w:afterAutospacing="0" w:line="360" w:lineRule="auto"/>
              <w:ind w:left="0" w:firstLine="567"/>
              <w:jc w:val="both"/>
              <w:rPr>
                <w:rFonts w:ascii="GHEA Grapalat" w:hAnsi="GHEA Grapalat"/>
                <w:lang w:val="hy-AM"/>
              </w:rPr>
            </w:pPr>
            <w:r w:rsidRPr="00EC7CF0">
              <w:rPr>
                <w:rFonts w:ascii="GHEA Grapalat" w:hAnsi="GHEA Grapalat"/>
                <w:lang w:val="hy-AM"/>
              </w:rPr>
              <w:t>Նկատի ունենալով, որ Նախագծով հատկացվում են միջոցներ ՀՀ տարածքային կառավարման և ենթակառուցվածքների նախարարությանը՝ 1157 ծրագրի 21001 միջոցառման շրջանակներում, իսկ ՀՀ կառավարության 23.12.2021թ. N 2121-Ն որոշման 2-րդ կետի 1-ին ենթակետի համաձայն՝ Հայաստանի Հանրապետության տարածքային կառավարման և ենթակառուցվածքների նախարարությանը վերապահված` հիշյալ միջոցառումը կատարող պետական կառավարման մարմնի իրավունքները փոխանցվում են Երևանի քաղաքապետարանին, ուստի Նախագիծը նշված բովանդակությամբ ՀՀ կառավարության կողմից ընդունվելու պարագայում գնման գործընթացները կազմակերպվելու են Երևանի քաղաքապետարանի կողմից:</w:t>
            </w:r>
          </w:p>
        </w:tc>
        <w:tc>
          <w:tcPr>
            <w:tcW w:w="4590" w:type="dxa"/>
            <w:tcBorders>
              <w:top w:val="single" w:sz="4" w:space="0" w:color="auto"/>
              <w:bottom w:val="single" w:sz="4" w:space="0" w:color="auto"/>
            </w:tcBorders>
            <w:shd w:val="clear" w:color="auto" w:fill="FFFFFF" w:themeFill="background1"/>
            <w:vAlign w:val="center"/>
          </w:tcPr>
          <w:p w14:paraId="0DB0F80A" w14:textId="77777777" w:rsidR="00485BD4" w:rsidRPr="00EC7CF0" w:rsidRDefault="00485BD4" w:rsidP="0005044F">
            <w:pPr>
              <w:pStyle w:val="NoSpacing"/>
              <w:spacing w:line="360" w:lineRule="auto"/>
              <w:jc w:val="center"/>
              <w:rPr>
                <w:rFonts w:cs="Sylfaen"/>
                <w:color w:val="191919"/>
                <w:sz w:val="24"/>
                <w:szCs w:val="24"/>
                <w:shd w:val="clear" w:color="auto" w:fill="FFFFFF"/>
                <w:lang w:val="hy-AM"/>
              </w:rPr>
            </w:pPr>
            <w:r w:rsidRPr="00EC7CF0">
              <w:rPr>
                <w:sz w:val="24"/>
                <w:szCs w:val="24"/>
                <w:lang w:val="hy-AM"/>
              </w:rPr>
              <w:t>Գնման գործընթացները կազմակերպվել են «</w:t>
            </w:r>
            <w:r w:rsidRPr="00EC7CF0">
              <w:rPr>
                <w:rFonts w:cs="Sylfaen"/>
                <w:sz w:val="24"/>
                <w:szCs w:val="24"/>
                <w:lang w:val="hy-AM"/>
              </w:rPr>
              <w:t>Երևանի Կարեն Դեմիրճյանի անվան մետրոպոլիտեն» ՓԲԸ-ի</w:t>
            </w:r>
            <w:r w:rsidR="00454F3B">
              <w:rPr>
                <w:rFonts w:cs="Sylfaen"/>
                <w:sz w:val="24"/>
                <w:szCs w:val="24"/>
                <w:lang w:val="hy-AM"/>
              </w:rPr>
              <w:t xml:space="preserve"> </w:t>
            </w:r>
            <w:r w:rsidRPr="00EC7CF0">
              <w:rPr>
                <w:color w:val="000000"/>
                <w:sz w:val="24"/>
                <w:szCs w:val="24"/>
                <w:lang w:val="hy-AM"/>
              </w:rPr>
              <w:t xml:space="preserve">կողմից և </w:t>
            </w:r>
            <w:r w:rsidRPr="00EC7CF0">
              <w:rPr>
                <w:sz w:val="24"/>
                <w:szCs w:val="24"/>
                <w:lang w:val="hy-AM"/>
              </w:rPr>
              <w:t>Նախագծով սահմանվում</w:t>
            </w:r>
            <w:r w:rsidR="00454F3B">
              <w:rPr>
                <w:sz w:val="24"/>
                <w:szCs w:val="24"/>
                <w:lang w:val="hy-AM"/>
              </w:rPr>
              <w:t xml:space="preserve"> </w:t>
            </w:r>
            <w:r w:rsidRPr="00EC7CF0">
              <w:rPr>
                <w:sz w:val="24"/>
                <w:szCs w:val="24"/>
                <w:lang w:val="hy-AM"/>
              </w:rPr>
              <w:t xml:space="preserve">է, որ </w:t>
            </w:r>
            <w:r w:rsidRPr="00EC7CF0">
              <w:rPr>
                <w:color w:val="000000"/>
                <w:sz w:val="24"/>
                <w:szCs w:val="24"/>
                <w:lang w:val="hy-AM"/>
              </w:rPr>
              <w:t xml:space="preserve">N 7 հավելվածում նշված գնման պայմանագրերով նախատեսված կողմերի իրավունքներն ու պարտականություններն ուժի մեջ դնելու մասին համաձայնագրերը կնքում է </w:t>
            </w:r>
            <w:r w:rsidRPr="00EC7CF0">
              <w:rPr>
                <w:rFonts w:cs="Sylfaen"/>
                <w:sz w:val="24"/>
                <w:szCs w:val="24"/>
                <w:lang w:val="hy-AM"/>
              </w:rPr>
              <w:t>Երևանի քաղաքապետարանը:</w:t>
            </w:r>
          </w:p>
        </w:tc>
      </w:tr>
      <w:tr w:rsidR="00485BD4" w:rsidRPr="00606E44" w14:paraId="51C3B732" w14:textId="77777777" w:rsidTr="005D3F61">
        <w:trPr>
          <w:trHeight w:val="935"/>
        </w:trPr>
        <w:tc>
          <w:tcPr>
            <w:tcW w:w="8928" w:type="dxa"/>
            <w:tcBorders>
              <w:top w:val="single" w:sz="4" w:space="0" w:color="auto"/>
            </w:tcBorders>
            <w:shd w:val="clear" w:color="auto" w:fill="FFFFFF" w:themeFill="background1"/>
            <w:vAlign w:val="center"/>
          </w:tcPr>
          <w:p w14:paraId="77F078B2" w14:textId="77777777" w:rsidR="00485BD4" w:rsidRPr="00EC7CF0" w:rsidRDefault="00454F3B" w:rsidP="0005044F">
            <w:pPr>
              <w:pStyle w:val="NormalWeb"/>
              <w:shd w:val="clear" w:color="auto" w:fill="FFFFFF"/>
              <w:tabs>
                <w:tab w:val="left" w:pos="709"/>
                <w:tab w:val="left" w:pos="851"/>
              </w:tabs>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r w:rsidR="00485BD4" w:rsidRPr="00EC7CF0">
              <w:rPr>
                <w:rFonts w:ascii="GHEA Grapalat" w:hAnsi="GHEA Grapalat"/>
                <w:lang w:val="hy-AM"/>
              </w:rPr>
              <w:t>2.</w:t>
            </w:r>
            <w:r>
              <w:rPr>
                <w:rFonts w:ascii="GHEA Grapalat" w:hAnsi="GHEA Grapalat"/>
                <w:lang w:val="hy-AM"/>
              </w:rPr>
              <w:t xml:space="preserve"> </w:t>
            </w:r>
            <w:r w:rsidR="00485BD4" w:rsidRPr="00EC7CF0">
              <w:rPr>
                <w:rFonts w:ascii="GHEA Grapalat" w:hAnsi="GHEA Grapalat"/>
                <w:lang w:val="hy-AM"/>
              </w:rPr>
              <w:t xml:space="preserve">Նախագծի </w:t>
            </w:r>
            <w:r w:rsidR="00485BD4" w:rsidRPr="00EC7CF0">
              <w:rPr>
                <w:rFonts w:ascii="GHEA Grapalat" w:hAnsi="GHEA Grapalat"/>
                <w:color w:val="000000"/>
                <w:lang w:val="hy-AM"/>
              </w:rPr>
              <w:t>N</w:t>
            </w:r>
            <w:r w:rsidR="00485BD4" w:rsidRPr="00EC7CF0">
              <w:rPr>
                <w:rFonts w:ascii="GHEA Grapalat" w:hAnsi="GHEA Grapalat"/>
                <w:lang w:val="hy-AM"/>
              </w:rPr>
              <w:t xml:space="preserve"> 6 հավելվածում ներառված ԳՄԱ կոդերի անվանումներն անհրաժեշտ է նշել գնումների միասնական անվանացանկում վերջիններիս անվանումներին համապատասխան։ </w:t>
            </w:r>
          </w:p>
          <w:p w14:paraId="5F534A56" w14:textId="77777777" w:rsidR="00485BD4" w:rsidRPr="00EC7CF0" w:rsidRDefault="00485BD4" w:rsidP="0005044F">
            <w:pPr>
              <w:pStyle w:val="NormalWeb"/>
              <w:shd w:val="clear" w:color="auto" w:fill="FFFFFF"/>
              <w:tabs>
                <w:tab w:val="left" w:pos="709"/>
                <w:tab w:val="left" w:pos="851"/>
              </w:tabs>
              <w:spacing w:before="0" w:beforeAutospacing="0" w:after="0" w:afterAutospacing="0" w:line="360" w:lineRule="auto"/>
              <w:ind w:firstLine="567"/>
              <w:jc w:val="both"/>
              <w:rPr>
                <w:rFonts w:ascii="GHEA Grapalat" w:eastAsia="SimSun" w:hAnsi="GHEA Grapalat"/>
                <w:lang w:val="hy-AM"/>
              </w:rPr>
            </w:pPr>
            <w:r w:rsidRPr="00EC7CF0">
              <w:rPr>
                <w:rFonts w:ascii="GHEA Grapalat" w:hAnsi="GHEA Grapalat"/>
                <w:lang w:val="hy-AM"/>
              </w:rPr>
              <w:t>Նախագծին կից ամփոփաթերթի համաձայն՝ նշվում է, որ ընդունվել են Նախագծի վերաբերյալ ներկայացված դիտողությունը և կատարվել են համապատասխան փոփոխությունները, սակայն Նախագծի գնումների պլանում ԳՄԱ կոդերի անվանումները և չափման միավորները շտկված չեն:</w:t>
            </w:r>
          </w:p>
        </w:tc>
        <w:tc>
          <w:tcPr>
            <w:tcW w:w="4590" w:type="dxa"/>
            <w:tcBorders>
              <w:top w:val="single" w:sz="4" w:space="0" w:color="auto"/>
            </w:tcBorders>
            <w:shd w:val="clear" w:color="auto" w:fill="FFFFFF" w:themeFill="background1"/>
            <w:vAlign w:val="center"/>
          </w:tcPr>
          <w:p w14:paraId="1957A0E2" w14:textId="77777777" w:rsidR="00485BD4" w:rsidRPr="00EC7CF0" w:rsidRDefault="00485BD4" w:rsidP="0005044F">
            <w:pPr>
              <w:widowControl w:val="0"/>
              <w:spacing w:line="360" w:lineRule="auto"/>
              <w:ind w:right="210" w:firstLine="459"/>
              <w:contextualSpacing/>
              <w:jc w:val="center"/>
              <w:rPr>
                <w:rFonts w:ascii="GHEA Grapalat" w:hAnsi="GHEA Grapalat" w:cs="Sylfaen"/>
                <w:color w:val="191919"/>
                <w:sz w:val="24"/>
                <w:szCs w:val="24"/>
                <w:shd w:val="clear" w:color="auto" w:fill="FFFFFF"/>
                <w:lang w:val="hy-AM"/>
              </w:rPr>
            </w:pPr>
            <w:r w:rsidRPr="00EC7CF0">
              <w:rPr>
                <w:rFonts w:ascii="GHEA Grapalat" w:hAnsi="GHEA Grapalat"/>
                <w:sz w:val="24"/>
                <w:szCs w:val="24"/>
                <w:lang w:val="hy-AM"/>
              </w:rPr>
              <w:t xml:space="preserve">Նախագծի </w:t>
            </w:r>
            <w:r w:rsidRPr="00EC7CF0">
              <w:rPr>
                <w:rFonts w:ascii="GHEA Grapalat" w:hAnsi="GHEA Grapalat"/>
                <w:color w:val="000000"/>
                <w:sz w:val="24"/>
                <w:szCs w:val="24"/>
                <w:lang w:val="hy-AM"/>
              </w:rPr>
              <w:t>N</w:t>
            </w:r>
            <w:r w:rsidRPr="00EC7CF0">
              <w:rPr>
                <w:rFonts w:ascii="GHEA Grapalat" w:hAnsi="GHEA Grapalat"/>
                <w:sz w:val="24"/>
                <w:szCs w:val="24"/>
                <w:lang w:val="hy-AM"/>
              </w:rPr>
              <w:t xml:space="preserve"> 6 հավելվածում ներառված ԳՄԱ կոդերի անվանումները</w:t>
            </w:r>
            <w:r w:rsidRPr="00EC7CF0">
              <w:rPr>
                <w:rFonts w:ascii="GHEA Grapalat" w:hAnsi="GHEA Grapalat" w:cs="Sylfaen"/>
                <w:sz w:val="24"/>
                <w:szCs w:val="24"/>
                <w:lang w:val="hy-AM"/>
              </w:rPr>
              <w:t xml:space="preserve"> կնքված</w:t>
            </w:r>
            <w:r w:rsidR="00454F3B">
              <w:rPr>
                <w:rFonts w:ascii="GHEA Grapalat" w:hAnsi="GHEA Grapalat" w:cs="Sylfaen"/>
                <w:sz w:val="24"/>
                <w:szCs w:val="24"/>
                <w:lang w:val="hy-AM"/>
              </w:rPr>
              <w:t xml:space="preserve"> </w:t>
            </w:r>
            <w:r w:rsidRPr="00EC7CF0">
              <w:rPr>
                <w:rFonts w:ascii="GHEA Grapalat" w:hAnsi="GHEA Grapalat" w:cs="Sylfaen"/>
                <w:sz w:val="24"/>
                <w:szCs w:val="24"/>
                <w:lang w:val="hy-AM"/>
              </w:rPr>
              <w:t>պայմանագրերի հիման վրա են լրացված:</w:t>
            </w:r>
          </w:p>
        </w:tc>
      </w:tr>
    </w:tbl>
    <w:p w14:paraId="5C57E2BD" w14:textId="77777777" w:rsidR="00E52DF0" w:rsidRPr="00EC7CF0" w:rsidRDefault="00E52DF0" w:rsidP="00AB6D53">
      <w:pPr>
        <w:shd w:val="clear" w:color="auto" w:fill="FFFFFF"/>
        <w:spacing w:after="0" w:line="240" w:lineRule="auto"/>
        <w:ind w:firstLine="273"/>
        <w:jc w:val="center"/>
        <w:rPr>
          <w:rFonts w:ascii="GHEA Grapalat" w:hAnsi="GHEA Grapalat"/>
          <w:sz w:val="24"/>
          <w:szCs w:val="24"/>
          <w:lang w:val="hy-AM"/>
        </w:rPr>
      </w:pPr>
    </w:p>
    <w:sectPr w:rsidR="00E52DF0" w:rsidRPr="00EC7CF0" w:rsidSect="0005044F">
      <w:pgSz w:w="15840" w:h="12240" w:orient="landscape"/>
      <w:pgMar w:top="567" w:right="814"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Cyr">
    <w:altName w:val="Times New Roman"/>
    <w:charset w:val="00"/>
    <w:family w:val="roman"/>
    <w:pitch w:val="variable"/>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7"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0955E3"/>
    <w:multiLevelType w:val="hybridMultilevel"/>
    <w:tmpl w:val="9D1CA91E"/>
    <w:lvl w:ilvl="0" w:tplc="7C78A4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6092B59"/>
    <w:multiLevelType w:val="hybridMultilevel"/>
    <w:tmpl w:val="9D1CA91E"/>
    <w:lvl w:ilvl="0" w:tplc="7C78A4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6"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4789602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67201591">
    <w:abstractNumId w:val="0"/>
  </w:num>
  <w:num w:numId="3" w16cid:durableId="10231985">
    <w:abstractNumId w:val="26"/>
  </w:num>
  <w:num w:numId="4" w16cid:durableId="627930030">
    <w:abstractNumId w:val="29"/>
  </w:num>
  <w:num w:numId="5" w16cid:durableId="815141928">
    <w:abstractNumId w:val="28"/>
  </w:num>
  <w:num w:numId="6" w16cid:durableId="22831849">
    <w:abstractNumId w:val="3"/>
  </w:num>
  <w:num w:numId="7" w16cid:durableId="1136488761">
    <w:abstractNumId w:val="25"/>
  </w:num>
  <w:num w:numId="8" w16cid:durableId="1670408102">
    <w:abstractNumId w:val="32"/>
  </w:num>
  <w:num w:numId="9" w16cid:durableId="1699892128">
    <w:abstractNumId w:val="23"/>
  </w:num>
  <w:num w:numId="10" w16cid:durableId="1412196871">
    <w:abstractNumId w:val="21"/>
  </w:num>
  <w:num w:numId="11" w16cid:durableId="1869373621">
    <w:abstractNumId w:val="12"/>
  </w:num>
  <w:num w:numId="12" w16cid:durableId="916212838">
    <w:abstractNumId w:val="13"/>
  </w:num>
  <w:num w:numId="13" w16cid:durableId="1166556205">
    <w:abstractNumId w:val="6"/>
  </w:num>
  <w:num w:numId="14" w16cid:durableId="1811677642">
    <w:abstractNumId w:val="5"/>
  </w:num>
  <w:num w:numId="15" w16cid:durableId="1469981231">
    <w:abstractNumId w:val="2"/>
  </w:num>
  <w:num w:numId="16" w16cid:durableId="588347948">
    <w:abstractNumId w:val="31"/>
  </w:num>
  <w:num w:numId="17" w16cid:durableId="1709798066">
    <w:abstractNumId w:val="16"/>
  </w:num>
  <w:num w:numId="18" w16cid:durableId="727804022">
    <w:abstractNumId w:val="9"/>
  </w:num>
  <w:num w:numId="19" w16cid:durableId="2051569096">
    <w:abstractNumId w:val="30"/>
  </w:num>
  <w:num w:numId="20" w16cid:durableId="1827477023">
    <w:abstractNumId w:val="22"/>
  </w:num>
  <w:num w:numId="21" w16cid:durableId="1625308593">
    <w:abstractNumId w:val="7"/>
  </w:num>
  <w:num w:numId="22" w16cid:durableId="193685839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4696619">
    <w:abstractNumId w:val="11"/>
  </w:num>
  <w:num w:numId="24" w16cid:durableId="777599643">
    <w:abstractNumId w:val="1"/>
  </w:num>
  <w:num w:numId="25" w16cid:durableId="19191712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19170090">
    <w:abstractNumId w:val="18"/>
  </w:num>
  <w:num w:numId="27" w16cid:durableId="1541435794">
    <w:abstractNumId w:val="14"/>
  </w:num>
  <w:num w:numId="28" w16cid:durableId="1854341249">
    <w:abstractNumId w:val="19"/>
  </w:num>
  <w:num w:numId="29" w16cid:durableId="239141655">
    <w:abstractNumId w:val="33"/>
  </w:num>
  <w:num w:numId="30" w16cid:durableId="156849322">
    <w:abstractNumId w:val="24"/>
  </w:num>
  <w:num w:numId="31" w16cid:durableId="2062249295">
    <w:abstractNumId w:val="20"/>
  </w:num>
  <w:num w:numId="32" w16cid:durableId="1766656395">
    <w:abstractNumId w:val="4"/>
  </w:num>
  <w:num w:numId="33" w16cid:durableId="1182823086">
    <w:abstractNumId w:val="8"/>
  </w:num>
  <w:num w:numId="34" w16cid:durableId="32001259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4386"/>
    <w:rsid w:val="0000532F"/>
    <w:rsid w:val="00006BFF"/>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044F"/>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18CD"/>
    <w:rsid w:val="000B2D84"/>
    <w:rsid w:val="000B49B3"/>
    <w:rsid w:val="000B5947"/>
    <w:rsid w:val="000B7BED"/>
    <w:rsid w:val="000C10D9"/>
    <w:rsid w:val="000C20AB"/>
    <w:rsid w:val="000C458A"/>
    <w:rsid w:val="000C4B50"/>
    <w:rsid w:val="000C712D"/>
    <w:rsid w:val="000C71CC"/>
    <w:rsid w:val="000C77DC"/>
    <w:rsid w:val="000D3256"/>
    <w:rsid w:val="000D47FF"/>
    <w:rsid w:val="000D5BBD"/>
    <w:rsid w:val="000E298C"/>
    <w:rsid w:val="000E33DD"/>
    <w:rsid w:val="000E5A55"/>
    <w:rsid w:val="000E67DD"/>
    <w:rsid w:val="000E690E"/>
    <w:rsid w:val="000E6F07"/>
    <w:rsid w:val="000E7A9A"/>
    <w:rsid w:val="000E7B4C"/>
    <w:rsid w:val="000F448F"/>
    <w:rsid w:val="000F44EC"/>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2F2E"/>
    <w:rsid w:val="00143DF1"/>
    <w:rsid w:val="00144D88"/>
    <w:rsid w:val="00145FB5"/>
    <w:rsid w:val="001465A9"/>
    <w:rsid w:val="00147322"/>
    <w:rsid w:val="00147F3E"/>
    <w:rsid w:val="001601DF"/>
    <w:rsid w:val="0016077F"/>
    <w:rsid w:val="00161B5E"/>
    <w:rsid w:val="00162F5B"/>
    <w:rsid w:val="00163B68"/>
    <w:rsid w:val="00167672"/>
    <w:rsid w:val="001711CF"/>
    <w:rsid w:val="00171DFF"/>
    <w:rsid w:val="0017550F"/>
    <w:rsid w:val="00175701"/>
    <w:rsid w:val="00181673"/>
    <w:rsid w:val="00182861"/>
    <w:rsid w:val="0018307E"/>
    <w:rsid w:val="0018312A"/>
    <w:rsid w:val="001847C2"/>
    <w:rsid w:val="00187914"/>
    <w:rsid w:val="001914DF"/>
    <w:rsid w:val="00191C9E"/>
    <w:rsid w:val="001928C5"/>
    <w:rsid w:val="00192FF1"/>
    <w:rsid w:val="00196A5B"/>
    <w:rsid w:val="001A0F18"/>
    <w:rsid w:val="001B1C36"/>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08B"/>
    <w:rsid w:val="002221BD"/>
    <w:rsid w:val="002262DB"/>
    <w:rsid w:val="002306E7"/>
    <w:rsid w:val="002327E1"/>
    <w:rsid w:val="00233DA3"/>
    <w:rsid w:val="002372C4"/>
    <w:rsid w:val="002402BB"/>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91AAE"/>
    <w:rsid w:val="00292AF6"/>
    <w:rsid w:val="00296168"/>
    <w:rsid w:val="00297D9A"/>
    <w:rsid w:val="002A28D1"/>
    <w:rsid w:val="002A5D50"/>
    <w:rsid w:val="002B0A12"/>
    <w:rsid w:val="002B182C"/>
    <w:rsid w:val="002B1FE1"/>
    <w:rsid w:val="002B78A7"/>
    <w:rsid w:val="002C0900"/>
    <w:rsid w:val="002C0F77"/>
    <w:rsid w:val="002C3923"/>
    <w:rsid w:val="002C42B7"/>
    <w:rsid w:val="002C49FF"/>
    <w:rsid w:val="002D1391"/>
    <w:rsid w:val="002D4630"/>
    <w:rsid w:val="002D710D"/>
    <w:rsid w:val="002E0FDA"/>
    <w:rsid w:val="002E254C"/>
    <w:rsid w:val="002E3AB0"/>
    <w:rsid w:val="002E3ED7"/>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D37"/>
    <w:rsid w:val="003164E3"/>
    <w:rsid w:val="003256EB"/>
    <w:rsid w:val="00326716"/>
    <w:rsid w:val="0033137A"/>
    <w:rsid w:val="003315B4"/>
    <w:rsid w:val="00341713"/>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6AE7"/>
    <w:rsid w:val="003D6D8F"/>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8E2"/>
    <w:rsid w:val="00433CA8"/>
    <w:rsid w:val="0043566E"/>
    <w:rsid w:val="00436314"/>
    <w:rsid w:val="00436D0F"/>
    <w:rsid w:val="00442A31"/>
    <w:rsid w:val="004448ED"/>
    <w:rsid w:val="004464CB"/>
    <w:rsid w:val="00454596"/>
    <w:rsid w:val="00454F3B"/>
    <w:rsid w:val="00460B1E"/>
    <w:rsid w:val="00461607"/>
    <w:rsid w:val="00463973"/>
    <w:rsid w:val="00463D59"/>
    <w:rsid w:val="0046612C"/>
    <w:rsid w:val="004717E5"/>
    <w:rsid w:val="004761E2"/>
    <w:rsid w:val="004778B3"/>
    <w:rsid w:val="00477DDF"/>
    <w:rsid w:val="00480525"/>
    <w:rsid w:val="00484962"/>
    <w:rsid w:val="00485BD4"/>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218D"/>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2AC"/>
    <w:rsid w:val="00581373"/>
    <w:rsid w:val="00583ADA"/>
    <w:rsid w:val="00585C31"/>
    <w:rsid w:val="00586480"/>
    <w:rsid w:val="0059015E"/>
    <w:rsid w:val="00591D72"/>
    <w:rsid w:val="0059495C"/>
    <w:rsid w:val="0059560C"/>
    <w:rsid w:val="00596F2C"/>
    <w:rsid w:val="005A03B5"/>
    <w:rsid w:val="005A2A3F"/>
    <w:rsid w:val="005A6CA1"/>
    <w:rsid w:val="005B104F"/>
    <w:rsid w:val="005B3387"/>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6E44"/>
    <w:rsid w:val="006070C3"/>
    <w:rsid w:val="006072C9"/>
    <w:rsid w:val="00611B41"/>
    <w:rsid w:val="00613A88"/>
    <w:rsid w:val="0061643A"/>
    <w:rsid w:val="006213F9"/>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64C5"/>
    <w:rsid w:val="006772A2"/>
    <w:rsid w:val="00680ADB"/>
    <w:rsid w:val="00682218"/>
    <w:rsid w:val="00684B30"/>
    <w:rsid w:val="00690053"/>
    <w:rsid w:val="00690441"/>
    <w:rsid w:val="00690C0C"/>
    <w:rsid w:val="00691DD3"/>
    <w:rsid w:val="00692BFF"/>
    <w:rsid w:val="00693F07"/>
    <w:rsid w:val="00695810"/>
    <w:rsid w:val="006A2D5A"/>
    <w:rsid w:val="006A379F"/>
    <w:rsid w:val="006A5F70"/>
    <w:rsid w:val="006A6969"/>
    <w:rsid w:val="006A6FBB"/>
    <w:rsid w:val="006B4F0A"/>
    <w:rsid w:val="006B74B7"/>
    <w:rsid w:val="006C0D01"/>
    <w:rsid w:val="006C2065"/>
    <w:rsid w:val="006C2599"/>
    <w:rsid w:val="006C5922"/>
    <w:rsid w:val="006C77AB"/>
    <w:rsid w:val="006C7D19"/>
    <w:rsid w:val="006D261F"/>
    <w:rsid w:val="006D6738"/>
    <w:rsid w:val="006D7D91"/>
    <w:rsid w:val="006E04DE"/>
    <w:rsid w:val="006E118C"/>
    <w:rsid w:val="006F1AA1"/>
    <w:rsid w:val="006F72FB"/>
    <w:rsid w:val="006F7ABB"/>
    <w:rsid w:val="007003A3"/>
    <w:rsid w:val="00707402"/>
    <w:rsid w:val="00710AD1"/>
    <w:rsid w:val="00710C3B"/>
    <w:rsid w:val="00712119"/>
    <w:rsid w:val="00715CBF"/>
    <w:rsid w:val="007175F0"/>
    <w:rsid w:val="00721811"/>
    <w:rsid w:val="007218D5"/>
    <w:rsid w:val="00725266"/>
    <w:rsid w:val="00726977"/>
    <w:rsid w:val="007301EC"/>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77419"/>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502BF"/>
    <w:rsid w:val="008524D6"/>
    <w:rsid w:val="00855246"/>
    <w:rsid w:val="008672F2"/>
    <w:rsid w:val="00870A20"/>
    <w:rsid w:val="00871F06"/>
    <w:rsid w:val="00872613"/>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3404"/>
    <w:rsid w:val="008C3653"/>
    <w:rsid w:val="008C5D01"/>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2696"/>
    <w:rsid w:val="00996960"/>
    <w:rsid w:val="009979EC"/>
    <w:rsid w:val="009A36BD"/>
    <w:rsid w:val="009A676D"/>
    <w:rsid w:val="009A7B87"/>
    <w:rsid w:val="009C18AA"/>
    <w:rsid w:val="009C5B20"/>
    <w:rsid w:val="009C6770"/>
    <w:rsid w:val="009C6CF0"/>
    <w:rsid w:val="009C756B"/>
    <w:rsid w:val="009C76D7"/>
    <w:rsid w:val="009C7801"/>
    <w:rsid w:val="009D3240"/>
    <w:rsid w:val="009D4538"/>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7845"/>
    <w:rsid w:val="00A12C26"/>
    <w:rsid w:val="00A1365B"/>
    <w:rsid w:val="00A14A43"/>
    <w:rsid w:val="00A17B02"/>
    <w:rsid w:val="00A202E9"/>
    <w:rsid w:val="00A218D6"/>
    <w:rsid w:val="00A22BF7"/>
    <w:rsid w:val="00A22D86"/>
    <w:rsid w:val="00A25158"/>
    <w:rsid w:val="00A3162C"/>
    <w:rsid w:val="00A36903"/>
    <w:rsid w:val="00A37F8C"/>
    <w:rsid w:val="00A43227"/>
    <w:rsid w:val="00A44811"/>
    <w:rsid w:val="00A44A45"/>
    <w:rsid w:val="00A526C9"/>
    <w:rsid w:val="00A53D88"/>
    <w:rsid w:val="00A55C92"/>
    <w:rsid w:val="00A56F4B"/>
    <w:rsid w:val="00A57801"/>
    <w:rsid w:val="00A605B7"/>
    <w:rsid w:val="00A62287"/>
    <w:rsid w:val="00A62665"/>
    <w:rsid w:val="00A66B63"/>
    <w:rsid w:val="00A709F0"/>
    <w:rsid w:val="00A71329"/>
    <w:rsid w:val="00A73BF7"/>
    <w:rsid w:val="00A747C6"/>
    <w:rsid w:val="00A74875"/>
    <w:rsid w:val="00A77C5E"/>
    <w:rsid w:val="00A8036F"/>
    <w:rsid w:val="00A8081A"/>
    <w:rsid w:val="00A809A1"/>
    <w:rsid w:val="00A81293"/>
    <w:rsid w:val="00A81E4E"/>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EC3"/>
    <w:rsid w:val="00AD2E88"/>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F93"/>
    <w:rsid w:val="00B10642"/>
    <w:rsid w:val="00B106CD"/>
    <w:rsid w:val="00B11223"/>
    <w:rsid w:val="00B11990"/>
    <w:rsid w:val="00B14C50"/>
    <w:rsid w:val="00B15D77"/>
    <w:rsid w:val="00B173FD"/>
    <w:rsid w:val="00B21CD9"/>
    <w:rsid w:val="00B23156"/>
    <w:rsid w:val="00B239D2"/>
    <w:rsid w:val="00B24817"/>
    <w:rsid w:val="00B249CC"/>
    <w:rsid w:val="00B30825"/>
    <w:rsid w:val="00B31683"/>
    <w:rsid w:val="00B335E0"/>
    <w:rsid w:val="00B341A0"/>
    <w:rsid w:val="00B35B82"/>
    <w:rsid w:val="00B464D6"/>
    <w:rsid w:val="00B4784C"/>
    <w:rsid w:val="00B50515"/>
    <w:rsid w:val="00B51BD3"/>
    <w:rsid w:val="00B51F4F"/>
    <w:rsid w:val="00B521EC"/>
    <w:rsid w:val="00B57522"/>
    <w:rsid w:val="00B607EC"/>
    <w:rsid w:val="00B648FD"/>
    <w:rsid w:val="00B64EEE"/>
    <w:rsid w:val="00B6582B"/>
    <w:rsid w:val="00B65929"/>
    <w:rsid w:val="00B667B4"/>
    <w:rsid w:val="00B672A1"/>
    <w:rsid w:val="00B752F2"/>
    <w:rsid w:val="00B77211"/>
    <w:rsid w:val="00B77E09"/>
    <w:rsid w:val="00B80312"/>
    <w:rsid w:val="00B80441"/>
    <w:rsid w:val="00B81776"/>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E1EF3"/>
    <w:rsid w:val="00BE44B5"/>
    <w:rsid w:val="00BF31E6"/>
    <w:rsid w:val="00BF4EC0"/>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27C28"/>
    <w:rsid w:val="00C336EA"/>
    <w:rsid w:val="00C33AB3"/>
    <w:rsid w:val="00C34B55"/>
    <w:rsid w:val="00C35C26"/>
    <w:rsid w:val="00C36757"/>
    <w:rsid w:val="00C43BF0"/>
    <w:rsid w:val="00C4791E"/>
    <w:rsid w:val="00C50807"/>
    <w:rsid w:val="00C55E2E"/>
    <w:rsid w:val="00C61B7B"/>
    <w:rsid w:val="00C659A3"/>
    <w:rsid w:val="00C66709"/>
    <w:rsid w:val="00C67D9C"/>
    <w:rsid w:val="00C75680"/>
    <w:rsid w:val="00C7747C"/>
    <w:rsid w:val="00C77B78"/>
    <w:rsid w:val="00C80F11"/>
    <w:rsid w:val="00C81F5C"/>
    <w:rsid w:val="00C8793C"/>
    <w:rsid w:val="00C92480"/>
    <w:rsid w:val="00C943CE"/>
    <w:rsid w:val="00C957B7"/>
    <w:rsid w:val="00C96A3D"/>
    <w:rsid w:val="00CA029E"/>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8C5"/>
    <w:rsid w:val="00E14466"/>
    <w:rsid w:val="00E16099"/>
    <w:rsid w:val="00E17BFD"/>
    <w:rsid w:val="00E20507"/>
    <w:rsid w:val="00E22BE3"/>
    <w:rsid w:val="00E23318"/>
    <w:rsid w:val="00E23991"/>
    <w:rsid w:val="00E27524"/>
    <w:rsid w:val="00E3114B"/>
    <w:rsid w:val="00E345B7"/>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4FC8"/>
    <w:rsid w:val="00EC6C13"/>
    <w:rsid w:val="00EC746B"/>
    <w:rsid w:val="00EC7CF0"/>
    <w:rsid w:val="00ED1929"/>
    <w:rsid w:val="00ED46A6"/>
    <w:rsid w:val="00ED4C0B"/>
    <w:rsid w:val="00ED4F52"/>
    <w:rsid w:val="00ED5448"/>
    <w:rsid w:val="00ED73BC"/>
    <w:rsid w:val="00EE017B"/>
    <w:rsid w:val="00EE0B0F"/>
    <w:rsid w:val="00EE14DA"/>
    <w:rsid w:val="00EE1F5D"/>
    <w:rsid w:val="00EE2433"/>
    <w:rsid w:val="00EE2A28"/>
    <w:rsid w:val="00EE3F37"/>
    <w:rsid w:val="00EE3FBF"/>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65F3"/>
    <w:rsid w:val="00F40A86"/>
    <w:rsid w:val="00F41CED"/>
    <w:rsid w:val="00F44D82"/>
    <w:rsid w:val="00F4715F"/>
    <w:rsid w:val="00F51256"/>
    <w:rsid w:val="00F61EF5"/>
    <w:rsid w:val="00F620CB"/>
    <w:rsid w:val="00F63E9F"/>
    <w:rsid w:val="00F65D99"/>
    <w:rsid w:val="00F70CE4"/>
    <w:rsid w:val="00F710C5"/>
    <w:rsid w:val="00F718BA"/>
    <w:rsid w:val="00F7297D"/>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3B07"/>
    <w:rsid w:val="00FA40EF"/>
    <w:rsid w:val="00FA5675"/>
    <w:rsid w:val="00FA5BBF"/>
    <w:rsid w:val="00FA6E7B"/>
    <w:rsid w:val="00FA7352"/>
    <w:rsid w:val="00FB0679"/>
    <w:rsid w:val="00FB2DD7"/>
    <w:rsid w:val="00FB36AD"/>
    <w:rsid w:val="00FB3BBF"/>
    <w:rsid w:val="00FB6A62"/>
    <w:rsid w:val="00FC18BE"/>
    <w:rsid w:val="00FC230E"/>
    <w:rsid w:val="00FC4730"/>
    <w:rsid w:val="00FC4CB8"/>
    <w:rsid w:val="00FC5A92"/>
    <w:rsid w:val="00FC63B0"/>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12D2B3"/>
  <w15:docId w15:val="{BB436E68-A0BE-4BE1-8CEC-F2457741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6B4F0A"/>
    <w:rPr>
      <w:rFonts w:ascii="Times New Roman" w:eastAsia="Times New Roman" w:hAnsi="Times New Roman" w:cs="Times New Roman"/>
      <w:sz w:val="24"/>
      <w:szCs w:val="24"/>
      <w:lang w:val="ru-RU" w:eastAsia="ru-RU"/>
    </w:rPr>
  </w:style>
  <w:style w:type="table" w:customStyle="1" w:styleId="11">
    <w:name w:val="Сетка таблицы11"/>
    <w:basedOn w:val="TableNormal"/>
    <w:next w:val="TableGrid"/>
    <w:uiPriority w:val="59"/>
    <w:rsid w:val="00EC7CF0"/>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1FA6F-BD7E-4CE6-93B7-79E08AB45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960</Words>
  <Characters>5475</Characters>
  <Application>Microsoft Office Word</Application>
  <DocSecurity>0</DocSecurity>
  <Lines>45</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https://mul2.gov.am/tasks/685783/oneclick/ampopatert.docx?token=c5ec39c4a47a3a4b6137921115fb4e63</cp:keywords>
  <cp:lastModifiedBy>Artak Albertyan</cp:lastModifiedBy>
  <cp:revision>2</cp:revision>
  <cp:lastPrinted>2022-04-25T09:20:00Z</cp:lastPrinted>
  <dcterms:created xsi:type="dcterms:W3CDTF">2022-09-23T12:15:00Z</dcterms:created>
  <dcterms:modified xsi:type="dcterms:W3CDTF">2022-09-23T12:15:00Z</dcterms:modified>
</cp:coreProperties>
</file>