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BC5395" w:rsidRPr="000849B6" w:rsidRDefault="00BC5395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C903B9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4507D">
        <w:rPr>
          <w:rFonts w:ascii="GHEA Grapalat" w:hAnsi="GHEA Grapalat"/>
          <w:b/>
          <w:lang w:val="hy-AM"/>
        </w:rPr>
        <w:t>«</w:t>
      </w:r>
      <w:r w:rsidRPr="00C903B9">
        <w:rPr>
          <w:rFonts w:ascii="GHEA Grapalat" w:hAnsi="GHEA Grapalat"/>
          <w:b/>
          <w:lang w:val="hy-AM"/>
        </w:rPr>
        <w:t>ՀԱՅԱՍՏԱՆԻ ՀԱՆՐԱՊԵՏՈՒԹՅԱՆ 2022 ԹՎԱԿԱՆԻ ՊԵՏԱԿԱՆ ԲՅՈՒՋԵՈՒ</w:t>
      </w:r>
      <w:r>
        <w:rPr>
          <w:rFonts w:ascii="GHEA Grapalat" w:hAnsi="GHEA Grapalat"/>
          <w:b/>
          <w:lang w:val="hy-AM"/>
        </w:rPr>
        <w:t>Մ ՎԵՐԱԲԱՇԽՈՒՄ, ՓՈՓՈԽՈՒԹՅՈՒՆՆԵՐ ԵՎ</w:t>
      </w:r>
      <w:r w:rsidRPr="00C903B9">
        <w:rPr>
          <w:rFonts w:ascii="GHEA Grapalat" w:hAnsi="GHEA Grapalat"/>
          <w:b/>
          <w:lang w:val="hy-AM"/>
        </w:rPr>
        <w:t xml:space="preserve"> ՀԱՅԱՍՏԱՆԻ ՀԱՆՐԱՊԵՏՈՒԹՅԱՆ ԿԱՌԱՎԱՐՈՒԹՅԱՆ 2021 ԹՎԱԿԱՆԻ ԴԵԿՏԵՄԲԵՐԻ 23-Ի N 2121-Ն ՈՐՈՇՄԱՆ ՄԵՋ ՓՈՓՈԽՈՒԹՅ</w:t>
      </w:r>
      <w:r>
        <w:rPr>
          <w:rFonts w:ascii="GHEA Grapalat" w:hAnsi="GHEA Grapalat"/>
          <w:b/>
          <w:lang w:val="hy-AM"/>
        </w:rPr>
        <w:t>ՈՒՆՆԵՐ ՈՒ ԼՐԱՑՈՒՄՆԵՐ ԿԱՏԱՐԵԼՈՒ ԵՎ</w:t>
      </w:r>
      <w:r w:rsidRPr="00C903B9">
        <w:rPr>
          <w:rFonts w:ascii="GHEA Grapalat" w:hAnsi="GHEA Grapalat"/>
          <w:b/>
          <w:lang w:val="hy-AM"/>
        </w:rPr>
        <w:t xml:space="preserve"> ԳՆՄԱՆ ԳՈՐԾԸՆԹԱՑԸ ԿԱԶՄԱԿԵՐՊԵԼՈՒ ՄԱՍԻՆ</w:t>
      </w:r>
      <w:r w:rsidRPr="0054507D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17"/>
        <w:gridCol w:w="6139"/>
      </w:tblGrid>
      <w:tr w:rsidR="004A6EED" w:rsidRPr="009E5B4C" w:rsidTr="003746CE">
        <w:trPr>
          <w:trHeight w:val="485"/>
        </w:trPr>
        <w:tc>
          <w:tcPr>
            <w:tcW w:w="28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395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BC5395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027A54" w:rsidRPr="00BC5395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027A54" w:rsidRPr="00BC539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027A54" w:rsidRPr="00BC5395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9E5B4C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12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10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.2</w:t>
            </w:r>
            <w:r w:rsidR="00D07DF1">
              <w:rPr>
                <w:rFonts w:ascii="GHEA Grapalat" w:hAnsi="GHEA Grapalat" w:cs="Sylfaen"/>
                <w:b/>
                <w:lang w:val="hy-AM"/>
              </w:rPr>
              <w:t>02</w:t>
            </w:r>
            <w:r w:rsidR="00AA6634" w:rsidRPr="00BC5395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BC5395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9E5B4C" w:rsidTr="003746CE">
        <w:trPr>
          <w:trHeight w:val="80"/>
        </w:trPr>
        <w:tc>
          <w:tcPr>
            <w:tcW w:w="28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A6EED" w:rsidP="00BC539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C03599" w:rsidP="009E5B4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9E5B4C" w:rsidRPr="009E5B4C">
              <w:rPr>
                <w:rFonts w:ascii="GHEA Grapalat" w:hAnsi="GHEA Grapalat" w:cs="Sylfaen"/>
                <w:b/>
                <w:lang w:val="en-US"/>
              </w:rPr>
              <w:t>01/8-3/17733-2022</w:t>
            </w:r>
          </w:p>
        </w:tc>
      </w:tr>
      <w:tr w:rsidR="00276084" w:rsidRPr="008A57CD" w:rsidTr="003746CE">
        <w:trPr>
          <w:trHeight w:val="80"/>
        </w:trPr>
        <w:tc>
          <w:tcPr>
            <w:tcW w:w="2862" w:type="pct"/>
            <w:tcBorders>
              <w:left w:val="single" w:sz="4" w:space="0" w:color="auto"/>
              <w:right w:val="single" w:sz="4" w:space="0" w:color="auto"/>
            </w:tcBorders>
          </w:tcPr>
          <w:p w:rsidR="001944AC" w:rsidRPr="001E6FB9" w:rsidRDefault="00AE0173" w:rsidP="001944AC">
            <w:pPr>
              <w:tabs>
                <w:tab w:val="left" w:pos="567"/>
                <w:tab w:val="right" w:pos="10490"/>
              </w:tabs>
              <w:spacing w:line="360" w:lineRule="auto"/>
              <w:ind w:hanging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80495F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 </w:t>
            </w:r>
            <w:r w:rsidR="001944AC" w:rsidRPr="00F60BA9">
              <w:rPr>
                <w:rFonts w:ascii="GHEA Grapalat" w:hAnsi="GHEA Grapalat"/>
              </w:rPr>
              <w:t xml:space="preserve">            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Ի կատարումն ՀՀ վարչապետի աշխատակազմի ղեկավարի 11.10.202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թ. N02/16.16/33352-202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հանձնարարականի, քննարկելով «Հայաստանի Հանրապետության 202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թվականի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պետական բյուջեում վերաբաշխում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,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փոփոխություններ և Հայաստանի Հանրապետության կառավարության 20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21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թվականի դեկտեմբերի 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23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-ի N 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2121</w:t>
            </w:r>
            <w:r w:rsidR="001944AC"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-Ն որոշման մեջ փոփոխություններ ու լրացումներ կատարելու և գնման գործընթացը կազմակերպելու մասին» </w:t>
            </w:r>
            <w:r w:rsidR="001944AC" w:rsidRPr="001E6FB9">
              <w:rPr>
                <w:rFonts w:ascii="GHEA Grapalat" w:hAnsi="GHEA Grapalat"/>
                <w:lang w:val="hy-AM"/>
              </w:rPr>
              <w:t>ՀՀ կառավարության որոշման նախագիծը</w:t>
            </w:r>
            <w:r w:rsidR="001944AC" w:rsidRPr="001E6FB9">
              <w:rPr>
                <w:rFonts w:ascii="GHEA Grapalat" w:hAnsi="GHEA Grapalat"/>
                <w:lang w:val="af-ZA"/>
              </w:rPr>
              <w:t xml:space="preserve"> </w:t>
            </w:r>
            <w:r w:rsidR="001944AC" w:rsidRPr="001E6FB9">
              <w:rPr>
                <w:rFonts w:ascii="GHEA Grapalat" w:hAnsi="GHEA Grapalat"/>
                <w:lang w:val="hy-AM"/>
              </w:rPr>
              <w:t>(այսուհետ Նախագիծ), որով</w:t>
            </w:r>
            <w:r w:rsidR="001944AC" w:rsidRPr="001E6FB9">
              <w:rPr>
                <w:rFonts w:ascii="GHEA Grapalat" w:hAnsi="GHEA Grapalat"/>
                <w:lang w:val="af-ZA"/>
              </w:rPr>
              <w:t xml:space="preserve"> </w:t>
            </w:r>
            <w:r w:rsidR="001944AC" w:rsidRPr="001E6FB9">
              <w:rPr>
                <w:rFonts w:ascii="GHEA Grapalat" w:hAnsi="GHEA Grapalat"/>
                <w:lang w:val="hy-AM"/>
              </w:rPr>
              <w:t>նախատեսվում</w:t>
            </w:r>
            <w:r w:rsidR="001944AC" w:rsidRPr="001E6FB9">
              <w:rPr>
                <w:rFonts w:ascii="GHEA Grapalat" w:hAnsi="GHEA Grapalat"/>
                <w:lang w:val="af-ZA"/>
              </w:rPr>
              <w:t xml:space="preserve"> </w:t>
            </w:r>
            <w:r w:rsidR="001944AC" w:rsidRPr="001E6FB9">
              <w:rPr>
                <w:rFonts w:ascii="GHEA Grapalat" w:hAnsi="GHEA Grapalat"/>
                <w:lang w:val="hy-AM"/>
              </w:rPr>
              <w:t xml:space="preserve">է 2022 թվականի հոկտեմբերի 28-31-ը Երևանում Համաշխարհային հայկական գագաթնաժողովի կազմակերպման և </w:t>
            </w:r>
            <w:r w:rsidR="001944AC" w:rsidRPr="001E6FB9">
              <w:rPr>
                <w:rFonts w:ascii="GHEA Grapalat" w:eastAsia="GHEA Grapalat" w:hAnsi="GHEA Grapalat" w:cs="GHEA Grapalat"/>
                <w:lang w:val="hy-AM"/>
              </w:rPr>
              <w:t xml:space="preserve">անցկացման նպատակով ՀՀ </w:t>
            </w:r>
            <w:r w:rsidR="001944AC" w:rsidRPr="001E6FB9">
              <w:rPr>
                <w:rFonts w:ascii="GHEA Grapalat" w:eastAsia="GHEA Grapalat" w:hAnsi="GHEA Grapalat" w:cs="GHEA Grapalat"/>
                <w:lang w:val="hy-AM"/>
              </w:rPr>
              <w:lastRenderedPageBreak/>
              <w:t>2022թ</w:t>
            </w:r>
            <w:r w:rsidR="001944AC" w:rsidRPr="001E6FB9">
              <w:rPr>
                <w:rFonts w:ascii="GHEA Grapalat" w:hAnsi="GHEA Grapalat"/>
                <w:lang w:val="hy-AM"/>
              </w:rPr>
              <w:t>. պետական բյուջեով նախատեսված մի շարք միջոցառումներից վերաբաշխել 179,579.4 հազ. դրամ, հայտնում ենք հետևյալը.</w:t>
            </w:r>
          </w:p>
          <w:p w:rsidR="001944AC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90" w:firstLine="630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 xml:space="preserve">Նախագծով նախատեսվում է բացառություն </w:t>
            </w:r>
            <w:r w:rsidRPr="001E6FB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ՀՀ կառավարության 04.05.2017թ. </w:t>
            </w:r>
            <w:r w:rsidRPr="001E6FB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N</w:t>
            </w:r>
            <w:r w:rsidRPr="001E6FB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526-Ն որոշմամբ հաստատված կարգի</w:t>
            </w:r>
            <w:r w:rsidRPr="001E6FB9">
              <w:rPr>
                <w:rFonts w:ascii="GHEA Grapalat" w:hAnsi="GHEA Grapalat"/>
                <w:lang w:val="hy-AM"/>
              </w:rPr>
              <w:t xml:space="preserve"> (այսուհետ՝ Կարգ) 71-րդ կետի 1-ին ենթակետի զ պարբերության պահանջների նկատմամբ, սակայն Ն</w:t>
            </w:r>
            <w:r w:rsidRPr="001E6FB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ախագծի փաթեթը չի պարունակում հիմնավորումներ</w:t>
            </w:r>
            <w:r w:rsidRPr="001E6F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1E6FB9">
              <w:rPr>
                <w:rFonts w:ascii="GHEA Grapalat" w:hAnsi="GHEA Grapalat"/>
                <w:lang w:val="hy-AM"/>
              </w:rPr>
              <w:t xml:space="preserve"> թե պատվիրատուն ինչպես է ապահովելու պայմանագրի, կանխավճարի և որակավորման ապահովման պայմանները չկիրառելու դեպքում առաջանալիք հնարավոր ռիսկերի նվազեցումը, ընդ որում՝ երբ Նախագծով  նախատեսվում է բացառություն սահմանել նաև հատկացվելիք կանխավճարի չափը սահմանափակող նորմի պահանջների նկատմամբ:  </w:t>
            </w:r>
          </w:p>
          <w:p w:rsidR="001944AC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ind w:left="90" w:firstLine="630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>Նախագծին կից հիմնավորման համաձայն՝ միջոցառման շրջանակներում ծառայություններ մատուցող ը</w:t>
            </w:r>
            <w:r>
              <w:rPr>
                <w:rFonts w:ascii="GHEA Grapalat" w:hAnsi="GHEA Grapalat"/>
                <w:lang w:val="hy-AM"/>
              </w:rPr>
              <w:t>նկ</w:t>
            </w:r>
            <w:r w:rsidRPr="001E6FB9">
              <w:rPr>
                <w:rFonts w:ascii="GHEA Grapalat" w:hAnsi="GHEA Grapalat"/>
                <w:lang w:val="hy-AM"/>
              </w:rPr>
              <w:t>երության կողմից ժամանակի սղության հիմքով հնարավոր չէ ներկայացնել բանկային երաշխիքներ՝ հայտի և կանխավճարի ապահովման</w:t>
            </w:r>
            <w:r w:rsidRPr="00707D24">
              <w:rPr>
                <w:rFonts w:ascii="GHEA Grapalat" w:hAnsi="GHEA Grapalat"/>
                <w:lang w:val="hy-AM"/>
              </w:rPr>
              <w:t xml:space="preserve"> գծով</w:t>
            </w:r>
            <w:r w:rsidRPr="001E6FB9">
              <w:rPr>
                <w:rFonts w:ascii="GHEA Grapalat" w:hAnsi="GHEA Grapalat"/>
                <w:lang w:val="hy-AM"/>
              </w:rPr>
              <w:t>:</w:t>
            </w:r>
          </w:p>
          <w:p w:rsidR="001944AC" w:rsidRPr="001E6FB9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ab/>
              <w:t>Միաժամանակ հայտնում ենք, որ՝</w:t>
            </w:r>
          </w:p>
          <w:p w:rsidR="001944AC" w:rsidRPr="001E6FB9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ab/>
              <w:t>- Կարգի 23-րդ կետի 5-րդ ենթակետի բ պարբերության հիմքով գնման գործընթաց իրականացնելու դեպքում հայտի ապահովում ներկայացնելու պահանջ սահմանված չէ,</w:t>
            </w:r>
          </w:p>
          <w:p w:rsidR="001944AC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lastRenderedPageBreak/>
              <w:tab/>
              <w:t xml:space="preserve">- գործող կարգավորումների համաձայն՝ պայմանագրի և որակավորման ապահովումները կարող են ներկայացվել նաև կանխիկ փողի ձևով: Հետևաբար, եթե դրանք չներկայացնելու հանգամանքը ևս պայմանավորված է ժամանակի սղությամբ, ապա առաջարկում ենք վերջիններս ներկայացնել կանխիկ փողի ձևով՝ հետագայում բանկային երաշխիքով փոխարինելու հնարավորությամբ: </w:t>
            </w:r>
          </w:p>
          <w:p w:rsidR="00381621" w:rsidRPr="001E6FB9" w:rsidRDefault="00381621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6CE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ab/>
            </w: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76D64" w:rsidRDefault="00876D64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944AC" w:rsidRPr="001E6FB9" w:rsidRDefault="001944AC" w:rsidP="001944AC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E6FB9">
              <w:rPr>
                <w:rFonts w:ascii="GHEA Grapalat" w:hAnsi="GHEA Grapalat"/>
                <w:lang w:val="hy-AM"/>
              </w:rPr>
              <w:t>Միաժամանակ առաջարկում ենք համարակալել Նախագծի գնումների հավելվածը, ինչպես նաև հիշյալ հավելվածում 1156 ծրագրի 11007 միջոցառման մեջ 79951100-1 ԳՄԱ կոդով գնման առարկայի գնման ձևը նշել  «ԷԱՃ»:</w:t>
            </w:r>
          </w:p>
          <w:p w:rsidR="00276084" w:rsidRPr="00B33E52" w:rsidRDefault="00276084" w:rsidP="0080495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6CE" w:rsidRPr="00F60BA9" w:rsidRDefault="003746CE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6CE" w:rsidRDefault="003746CE" w:rsidP="00F60BA9">
            <w:pPr>
              <w:spacing w:after="120"/>
              <w:ind w:right="175"/>
              <w:jc w:val="both"/>
              <w:rPr>
                <w:rFonts w:ascii="GHEA Grapalat" w:hAnsi="GHEA Grapalat"/>
                <w:lang w:val="hy-AM"/>
              </w:rPr>
            </w:pPr>
          </w:p>
          <w:p w:rsidR="003746CE" w:rsidRDefault="003746CE" w:rsidP="00F60BA9">
            <w:pPr>
              <w:spacing w:after="120"/>
              <w:ind w:right="175"/>
              <w:jc w:val="both"/>
              <w:rPr>
                <w:rFonts w:ascii="GHEA Grapalat" w:hAnsi="GHEA Grapalat"/>
                <w:lang w:val="hy-AM"/>
              </w:rPr>
            </w:pPr>
          </w:p>
          <w:p w:rsidR="003746CE" w:rsidRDefault="003746CE" w:rsidP="00F60BA9">
            <w:pPr>
              <w:spacing w:after="120"/>
              <w:ind w:right="175"/>
              <w:jc w:val="both"/>
              <w:rPr>
                <w:rFonts w:ascii="GHEA Grapalat" w:hAnsi="GHEA Grapalat"/>
                <w:lang w:val="hy-AM"/>
              </w:rPr>
            </w:pPr>
          </w:p>
          <w:p w:rsidR="003746CE" w:rsidRDefault="003746CE" w:rsidP="00F60BA9">
            <w:pPr>
              <w:spacing w:after="120"/>
              <w:ind w:right="175"/>
              <w:jc w:val="both"/>
              <w:rPr>
                <w:rFonts w:ascii="GHEA Grapalat" w:hAnsi="GHEA Grapalat"/>
                <w:lang w:val="hy-AM"/>
              </w:rPr>
            </w:pPr>
          </w:p>
          <w:p w:rsidR="00F10DEA" w:rsidRDefault="00F60BA9" w:rsidP="003746CE">
            <w:pPr>
              <w:spacing w:after="120" w:line="360" w:lineRule="auto"/>
              <w:ind w:right="175"/>
              <w:jc w:val="both"/>
              <w:rPr>
                <w:rFonts w:ascii="GHEA Grapalat" w:hAnsi="GHEA Grapalat"/>
                <w:lang w:val="hy-AM"/>
              </w:rPr>
            </w:pPr>
            <w:r w:rsidRPr="00F60BA9">
              <w:rPr>
                <w:rFonts w:ascii="GHEA Grapalat" w:hAnsi="GHEA Grapalat"/>
                <w:lang w:val="hy-AM"/>
              </w:rPr>
              <w:t xml:space="preserve">Նախագծով </w:t>
            </w:r>
            <w:r>
              <w:rPr>
                <w:rFonts w:ascii="GHEA Grapalat" w:hAnsi="GHEA Grapalat"/>
                <w:lang w:val="hy-AM"/>
              </w:rPr>
              <w:t>նախատեսված</w:t>
            </w:r>
            <w:r w:rsidRPr="00F60BA9">
              <w:rPr>
                <w:rFonts w:ascii="GHEA Grapalat" w:hAnsi="GHEA Grapalat"/>
                <w:lang w:val="hy-AM"/>
              </w:rPr>
              <w:t xml:space="preserve"> բացառություն</w:t>
            </w:r>
            <w:r w:rsidR="00D350CB"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hy-AM"/>
              </w:rPr>
              <w:t>՝</w:t>
            </w:r>
            <w:r w:rsidR="00D350CB">
              <w:rPr>
                <w:rFonts w:ascii="GHEA Grapalat" w:hAnsi="GHEA Grapalat"/>
                <w:lang w:val="hy-AM"/>
              </w:rPr>
              <w:t xml:space="preserve"> </w:t>
            </w:r>
            <w:r w:rsidRPr="00F60BA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ՀՀ կառավարության 04.05.2017թ. </w:t>
            </w:r>
            <w:r w:rsidRPr="00F60BA9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N</w:t>
            </w:r>
            <w:r w:rsidRPr="00F60BA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526-Ն որոշմամբ հաստատված կարգի</w:t>
            </w:r>
            <w:r w:rsidRPr="00F60BA9">
              <w:rPr>
                <w:rFonts w:ascii="GHEA Grapalat" w:hAnsi="GHEA Grapalat"/>
                <w:lang w:val="hy-AM"/>
              </w:rPr>
              <w:t xml:space="preserve"> (այսուհետ՝ Կարգ) 71-րդ կետի 1-ին ենթակետի զ պարբերության</w:t>
            </w:r>
            <w:r w:rsidR="00D350CB">
              <w:rPr>
                <w:rFonts w:ascii="GHEA Grapalat" w:hAnsi="GHEA Grapalat"/>
                <w:lang w:val="hy-AM"/>
              </w:rPr>
              <w:t xml:space="preserve">, </w:t>
            </w:r>
            <w:r w:rsidRPr="00F60BA9">
              <w:rPr>
                <w:rFonts w:ascii="GHEA Grapalat" w:hAnsi="GHEA Grapalat"/>
                <w:lang w:val="hy-AM"/>
              </w:rPr>
              <w:t xml:space="preserve"> </w:t>
            </w:r>
            <w:r w:rsidR="00D350CB" w:rsidRPr="001E6FB9">
              <w:rPr>
                <w:rFonts w:ascii="GHEA Grapalat" w:hAnsi="GHEA Grapalat"/>
                <w:lang w:val="hy-AM"/>
              </w:rPr>
              <w:t xml:space="preserve">Կարգի 23-րդ կետի 5-րդ ենթակետի բ պարբերության </w:t>
            </w:r>
            <w:r w:rsidRPr="00F60BA9">
              <w:rPr>
                <w:rFonts w:ascii="GHEA Grapalat" w:hAnsi="GHEA Grapalat"/>
                <w:lang w:val="hy-AM"/>
              </w:rPr>
              <w:t>պահանջների</w:t>
            </w:r>
            <w:r w:rsidR="00D350CB">
              <w:rPr>
                <w:rFonts w:ascii="GHEA Grapalat" w:hAnsi="GHEA Grapalat"/>
                <w:lang w:val="hy-AM"/>
              </w:rPr>
              <w:t xml:space="preserve"> նկատմամբ չկիրառել</w:t>
            </w:r>
            <w:r w:rsidR="005842C1">
              <w:rPr>
                <w:rFonts w:ascii="GHEA Grapalat" w:hAnsi="GHEA Grapalat"/>
                <w:lang w:val="hy-AM"/>
              </w:rPr>
              <w:t>ը՝</w:t>
            </w:r>
            <w:r w:rsidR="00D350CB">
              <w:rPr>
                <w:rFonts w:ascii="GHEA Grapalat" w:hAnsi="GHEA Grapalat"/>
                <w:lang w:val="hy-AM"/>
              </w:rPr>
              <w:t xml:space="preserve">  </w:t>
            </w:r>
            <w:r w:rsidRPr="00F60BA9">
              <w:rPr>
                <w:rFonts w:ascii="GHEA Grapalat" w:hAnsi="GHEA Grapalat"/>
                <w:lang w:val="hy-AM"/>
              </w:rPr>
              <w:t xml:space="preserve"> </w:t>
            </w:r>
            <w:r w:rsidR="00D350CB">
              <w:rPr>
                <w:rFonts w:ascii="GHEA Grapalat" w:hAnsi="GHEA Grapalat"/>
                <w:lang w:val="hy-AM"/>
              </w:rPr>
              <w:t xml:space="preserve">պայմանավորված </w:t>
            </w:r>
            <w:r w:rsidR="005842C1">
              <w:rPr>
                <w:rFonts w:ascii="GHEA Grapalat" w:hAnsi="GHEA Grapalat"/>
                <w:lang w:val="hy-AM"/>
              </w:rPr>
              <w:t>է</w:t>
            </w:r>
            <w:r w:rsidR="00F10DEA">
              <w:rPr>
                <w:rFonts w:ascii="GHEA Grapalat" w:hAnsi="GHEA Grapalat"/>
                <w:lang w:val="hy-AM"/>
              </w:rPr>
              <w:t>.</w:t>
            </w:r>
          </w:p>
          <w:p w:rsidR="00876D64" w:rsidRDefault="00F10DEA" w:rsidP="003746CE">
            <w:pPr>
              <w:spacing w:after="120" w:line="360" w:lineRule="auto"/>
              <w:ind w:right="1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="00F60BA9" w:rsidRPr="00F60BA9">
              <w:rPr>
                <w:rFonts w:ascii="GHEA Grapalat" w:hAnsi="GHEA Grapalat"/>
                <w:lang w:val="hy-AM"/>
              </w:rPr>
              <w:t>իջոցառման շրջանակնե</w:t>
            </w:r>
            <w:r w:rsidR="005842C1">
              <w:rPr>
                <w:rFonts w:ascii="GHEA Grapalat" w:hAnsi="GHEA Grapalat"/>
                <w:lang w:val="hy-AM"/>
              </w:rPr>
              <w:t>րում ծառայություններ մատուցող ը</w:t>
            </w:r>
            <w:r w:rsidR="00F60BA9" w:rsidRPr="00F60BA9">
              <w:rPr>
                <w:rFonts w:ascii="GHEA Grapalat" w:hAnsi="GHEA Grapalat"/>
                <w:lang w:val="hy-AM"/>
              </w:rPr>
              <w:t>ն</w:t>
            </w:r>
            <w:r w:rsidR="005842C1">
              <w:rPr>
                <w:rFonts w:ascii="GHEA Grapalat" w:hAnsi="GHEA Grapalat"/>
                <w:lang w:val="hy-AM"/>
              </w:rPr>
              <w:t>կ</w:t>
            </w:r>
            <w:r w:rsidR="00F60BA9" w:rsidRPr="00F60BA9">
              <w:rPr>
                <w:rFonts w:ascii="GHEA Grapalat" w:hAnsi="GHEA Grapalat"/>
                <w:lang w:val="hy-AM"/>
              </w:rPr>
              <w:t>երության կողմից</w:t>
            </w:r>
            <w:r w:rsidR="00EC5E4B">
              <w:rPr>
                <w:rFonts w:ascii="GHEA Grapalat" w:hAnsi="GHEA Grapalat"/>
                <w:lang w:val="hy-AM"/>
              </w:rPr>
              <w:t xml:space="preserve">՝ ժամանակի սղության հիմքով, առաջանում է </w:t>
            </w:r>
            <w:r w:rsidR="00F60BA9" w:rsidRPr="00F60BA9">
              <w:rPr>
                <w:rFonts w:ascii="GHEA Grapalat" w:hAnsi="GHEA Grapalat"/>
                <w:lang w:val="hy-AM"/>
              </w:rPr>
              <w:t>բանկային երաշխիքներ</w:t>
            </w:r>
            <w:r w:rsidR="00D350CB">
              <w:rPr>
                <w:rFonts w:ascii="GHEA Grapalat" w:hAnsi="GHEA Grapalat"/>
                <w:lang w:val="hy-AM"/>
              </w:rPr>
              <w:t>ի</w:t>
            </w:r>
            <w:r w:rsidR="00EC5E4B">
              <w:rPr>
                <w:rFonts w:ascii="GHEA Grapalat" w:hAnsi="GHEA Grapalat"/>
                <w:lang w:val="hy-AM"/>
              </w:rPr>
              <w:t xml:space="preserve"> </w:t>
            </w:r>
            <w:r w:rsidR="00D350CB">
              <w:rPr>
                <w:rFonts w:ascii="GHEA Grapalat" w:hAnsi="GHEA Grapalat"/>
                <w:lang w:val="hy-AM"/>
              </w:rPr>
              <w:t>ներկայացման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D350CB">
              <w:rPr>
                <w:rFonts w:ascii="GHEA Grapalat" w:hAnsi="GHEA Grapalat"/>
                <w:lang w:val="hy-AM"/>
              </w:rPr>
              <w:t>անհնարինությ</w:t>
            </w:r>
            <w:r w:rsidR="00EC5E4B">
              <w:rPr>
                <w:rFonts w:ascii="GHEA Grapalat" w:hAnsi="GHEA Grapalat"/>
                <w:lang w:val="hy-AM"/>
              </w:rPr>
              <w:t>ուն:</w:t>
            </w:r>
            <w:r w:rsidR="00772C73">
              <w:rPr>
                <w:rFonts w:ascii="GHEA Grapalat" w:hAnsi="GHEA Grapalat"/>
                <w:lang w:val="hy-AM"/>
              </w:rPr>
              <w:t xml:space="preserve"> </w:t>
            </w:r>
            <w:r w:rsidR="00EC5E4B">
              <w:rPr>
                <w:rFonts w:ascii="GHEA Grapalat" w:hAnsi="GHEA Grapalat"/>
                <w:lang w:val="hy-AM"/>
              </w:rPr>
              <w:t>Կանխիկ փողի ձևով ներկայացման անհնարինությունը պայմանավորված է մ</w:t>
            </w:r>
            <w:r w:rsidR="00772C73">
              <w:rPr>
                <w:rFonts w:ascii="GHEA Grapalat" w:hAnsi="GHEA Grapalat"/>
                <w:lang w:val="hy-AM"/>
              </w:rPr>
              <w:t>իջոցառման շրջանակներում նախատեսված տարատեսակ բնույթի</w:t>
            </w:r>
            <w:r w:rsidR="00EC5E4B">
              <w:rPr>
                <w:rFonts w:ascii="GHEA Grapalat" w:hAnsi="GHEA Grapalat"/>
                <w:lang w:val="hy-AM"/>
              </w:rPr>
              <w:t xml:space="preserve"> ծառայությունների </w:t>
            </w:r>
            <w:r w:rsidR="00772C73">
              <w:rPr>
                <w:rFonts w:ascii="GHEA Grapalat" w:hAnsi="GHEA Grapalat"/>
                <w:lang w:val="hy-AM"/>
              </w:rPr>
              <w:t xml:space="preserve"> մատուց</w:t>
            </w:r>
            <w:r w:rsidR="00EC5E4B">
              <w:rPr>
                <w:rFonts w:ascii="GHEA Grapalat" w:hAnsi="GHEA Grapalat"/>
                <w:lang w:val="hy-AM"/>
              </w:rPr>
              <w:t>ման</w:t>
            </w:r>
            <w:r w:rsidR="00772C73">
              <w:rPr>
                <w:rFonts w:ascii="GHEA Grapalat" w:hAnsi="GHEA Grapalat"/>
                <w:lang w:val="hy-AM"/>
              </w:rPr>
              <w:t xml:space="preserve"> են </w:t>
            </w:r>
            <w:r>
              <w:rPr>
                <w:rFonts w:ascii="GHEA Grapalat" w:hAnsi="GHEA Grapalat"/>
                <w:lang w:val="hy-AM"/>
              </w:rPr>
              <w:t>կարճ ժամկետ</w:t>
            </w:r>
            <w:r w:rsidR="00EC5E4B">
              <w:rPr>
                <w:rFonts w:ascii="GHEA Grapalat" w:hAnsi="GHEA Grapalat"/>
                <w:lang w:val="hy-AM"/>
              </w:rPr>
              <w:t>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10DEA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28.10.22-31.10.2022թթ</w:t>
            </w:r>
            <w:r w:rsidRPr="00F10DEA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  <w:r w:rsidR="00EC5E4B">
              <w:rPr>
                <w:rFonts w:ascii="GHEA Grapalat" w:hAnsi="GHEA Grapalat"/>
                <w:lang w:val="hy-AM"/>
              </w:rPr>
              <w:t>Հաշվի առնելով, որ ա</w:t>
            </w:r>
            <w:r>
              <w:rPr>
                <w:rFonts w:ascii="GHEA Grapalat" w:hAnsi="GHEA Grapalat"/>
                <w:lang w:val="hy-AM"/>
              </w:rPr>
              <w:t xml:space="preserve">մբողջական վճարումներն իրականացվելու են ողջ ծավալով </w:t>
            </w:r>
            <w:r>
              <w:rPr>
                <w:rFonts w:ascii="GHEA Grapalat" w:hAnsi="GHEA Grapalat"/>
                <w:lang w:val="hy-AM"/>
              </w:rPr>
              <w:lastRenderedPageBreak/>
              <w:t>ծառայությունների մատուցման ավարտից հետո</w:t>
            </w:r>
            <w:r w:rsidR="00876D64">
              <w:rPr>
                <w:rFonts w:ascii="GHEA Grapalat" w:hAnsi="GHEA Grapalat"/>
                <w:lang w:val="hy-AM"/>
              </w:rPr>
              <w:t>,</w:t>
            </w:r>
            <w:r w:rsidR="00EC5E4B">
              <w:rPr>
                <w:rFonts w:ascii="GHEA Grapalat" w:hAnsi="GHEA Grapalat"/>
                <w:lang w:val="hy-AM"/>
              </w:rPr>
              <w:t xml:space="preserve"> </w:t>
            </w:r>
            <w:r w:rsidR="00876D64">
              <w:rPr>
                <w:rFonts w:ascii="GHEA Grapalat" w:hAnsi="GHEA Grapalat"/>
                <w:lang w:val="hy-AM"/>
              </w:rPr>
              <w:t>հետևաբար</w:t>
            </w:r>
            <w:r w:rsidR="00EC5E4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ընկերությ</w:t>
            </w:r>
            <w:r w:rsidR="00EC5E4B">
              <w:rPr>
                <w:rFonts w:ascii="GHEA Grapalat" w:hAnsi="GHEA Grapalat"/>
                <w:lang w:val="hy-AM"/>
              </w:rPr>
              <w:t xml:space="preserve">անը հնարավորություն է տրվում իր դրամական միջոցները ուղղել </w:t>
            </w:r>
            <w:r w:rsidR="00876D64">
              <w:rPr>
                <w:rFonts w:ascii="GHEA Grapalat" w:hAnsi="GHEA Grapalat"/>
                <w:lang w:val="hy-AM"/>
              </w:rPr>
              <w:t xml:space="preserve">ծառայությունների մատուցմանը և </w:t>
            </w:r>
            <w:r w:rsidR="00EC5E4B">
              <w:rPr>
                <w:rFonts w:ascii="GHEA Grapalat" w:hAnsi="GHEA Grapalat"/>
                <w:lang w:val="hy-AM"/>
              </w:rPr>
              <w:t>սեղմ ժամկետում</w:t>
            </w:r>
            <w:r w:rsidR="00876D64">
              <w:rPr>
                <w:rFonts w:ascii="GHEA Grapalat" w:hAnsi="GHEA Grapalat"/>
                <w:lang w:val="hy-AM"/>
              </w:rPr>
              <w:t>՝</w:t>
            </w:r>
            <w:r w:rsidR="00EC5E4B">
              <w:rPr>
                <w:rFonts w:ascii="GHEA Grapalat" w:hAnsi="GHEA Grapalat"/>
                <w:lang w:val="hy-AM"/>
              </w:rPr>
              <w:t xml:space="preserve"> </w:t>
            </w:r>
            <w:r w:rsidR="00876D64">
              <w:rPr>
                <w:rFonts w:ascii="GHEA Grapalat" w:hAnsi="GHEA Grapalat"/>
                <w:lang w:val="hy-AM"/>
              </w:rPr>
              <w:t xml:space="preserve">պատշաճ կերպով,  </w:t>
            </w:r>
            <w:r>
              <w:rPr>
                <w:rFonts w:ascii="GHEA Grapalat" w:hAnsi="GHEA Grapalat"/>
                <w:lang w:val="hy-AM"/>
              </w:rPr>
              <w:t>ապահով</w:t>
            </w:r>
            <w:r w:rsidR="00EC5E4B">
              <w:rPr>
                <w:rFonts w:ascii="GHEA Grapalat" w:hAnsi="GHEA Grapalat"/>
                <w:lang w:val="hy-AM"/>
              </w:rPr>
              <w:t xml:space="preserve">ել </w:t>
            </w:r>
            <w:r w:rsidR="008A57CD">
              <w:rPr>
                <w:rFonts w:ascii="GHEA Grapalat" w:hAnsi="GHEA Grapalat"/>
                <w:lang w:val="hy-AM"/>
              </w:rPr>
              <w:t>միջոցառման իրականացում</w:t>
            </w:r>
            <w:r w:rsidR="00876D64">
              <w:rPr>
                <w:rFonts w:ascii="GHEA Grapalat" w:hAnsi="GHEA Grapalat"/>
                <w:lang w:val="hy-AM"/>
              </w:rPr>
              <w:t>ը:</w:t>
            </w:r>
          </w:p>
          <w:p w:rsidR="00F60BA9" w:rsidRPr="00F60BA9" w:rsidRDefault="00F10DEA" w:rsidP="003746CE">
            <w:pPr>
              <w:spacing w:after="120" w:line="360" w:lineRule="auto"/>
              <w:ind w:right="1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="00D350CB">
              <w:rPr>
                <w:rFonts w:ascii="GHEA Grapalat" w:hAnsi="GHEA Grapalat"/>
                <w:lang w:val="hy-AM"/>
              </w:rPr>
              <w:t>Պ</w:t>
            </w:r>
            <w:r w:rsidR="00D350CB" w:rsidRPr="001E6FB9">
              <w:rPr>
                <w:rFonts w:ascii="GHEA Grapalat" w:hAnsi="GHEA Grapalat"/>
                <w:lang w:val="hy-AM"/>
              </w:rPr>
              <w:t xml:space="preserve">այմանագրի, կանխավճարի և </w:t>
            </w:r>
            <w:r w:rsidR="00D350CB">
              <w:rPr>
                <w:rFonts w:ascii="GHEA Grapalat" w:hAnsi="GHEA Grapalat"/>
                <w:lang w:val="hy-AM"/>
              </w:rPr>
              <w:t>որակավորման ապահովման պայմանների չկիրառելը չի հանգեցնում</w:t>
            </w:r>
            <w:r w:rsidR="00D350CB" w:rsidRPr="001E6FB9">
              <w:rPr>
                <w:rFonts w:ascii="GHEA Grapalat" w:hAnsi="GHEA Grapalat"/>
                <w:lang w:val="hy-AM"/>
              </w:rPr>
              <w:t xml:space="preserve"> ռիսկերի </w:t>
            </w:r>
            <w:r w:rsidR="00D350CB">
              <w:rPr>
                <w:rFonts w:ascii="GHEA Grapalat" w:hAnsi="GHEA Grapalat"/>
                <w:lang w:val="hy-AM"/>
              </w:rPr>
              <w:t xml:space="preserve">առաջացմանը, ինչպես նաև վերոնշյալ պայմանների կիրառելը՝ հնարավոր ռիսկերի </w:t>
            </w:r>
            <w:r w:rsidR="003746CE">
              <w:rPr>
                <w:rFonts w:ascii="GHEA Grapalat" w:hAnsi="GHEA Grapalat"/>
                <w:lang w:val="hy-AM"/>
              </w:rPr>
              <w:t>նվազեցմանը:</w:t>
            </w:r>
          </w:p>
          <w:p w:rsidR="00F60BA9" w:rsidRPr="00F60BA9" w:rsidRDefault="00F60BA9" w:rsidP="003746C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  <w:p w:rsidR="00876D64" w:rsidRDefault="00876D64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  <w:p w:rsidR="008649AD" w:rsidRPr="00876D64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876D64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 ի գիտություն:</w:t>
            </w:r>
          </w:p>
          <w:p w:rsidR="00F60BA9" w:rsidRPr="00F60BA9" w:rsidRDefault="00F60BA9" w:rsidP="00F60BA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F60BA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Կատարվել է առաջարկված փոփ</w:t>
            </w:r>
            <w:r w:rsidR="008A57C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</w:t>
            </w:r>
            <w:bookmarkStart w:id="0" w:name="_GoBack"/>
            <w:bookmarkEnd w:id="0"/>
            <w:r w:rsidRPr="00F60BA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խությունը: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BC5395">
      <w:footerReference w:type="default" r:id="rId8"/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5D3" w:rsidRDefault="00E775D3" w:rsidP="00C96D23">
      <w:r>
        <w:separator/>
      </w:r>
    </w:p>
  </w:endnote>
  <w:endnote w:type="continuationSeparator" w:id="0">
    <w:p w:rsidR="00E775D3" w:rsidRDefault="00E775D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57CD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5D3" w:rsidRDefault="00E775D3" w:rsidP="00C96D23">
      <w:r>
        <w:separator/>
      </w:r>
    </w:p>
  </w:footnote>
  <w:footnote w:type="continuationSeparator" w:id="0">
    <w:p w:rsidR="00E775D3" w:rsidRDefault="00E775D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63D4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44AC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6CE6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46CE"/>
    <w:rsid w:val="003754E3"/>
    <w:rsid w:val="00375EFA"/>
    <w:rsid w:val="00380D1B"/>
    <w:rsid w:val="00381621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07D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42C1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2C73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495F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6D64"/>
    <w:rsid w:val="00877970"/>
    <w:rsid w:val="00882ECD"/>
    <w:rsid w:val="00887E27"/>
    <w:rsid w:val="00891B46"/>
    <w:rsid w:val="008A3802"/>
    <w:rsid w:val="008A4DEE"/>
    <w:rsid w:val="008A5348"/>
    <w:rsid w:val="008A57CD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B7FF1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5B4C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6A03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44D0"/>
    <w:rsid w:val="00BC24B6"/>
    <w:rsid w:val="00BC5395"/>
    <w:rsid w:val="00BD52A0"/>
    <w:rsid w:val="00BE04D8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599A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03B9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7DF1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0C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5D3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5E4B"/>
    <w:rsid w:val="00EC7861"/>
    <w:rsid w:val="00EC7F6F"/>
    <w:rsid w:val="00ED0E14"/>
    <w:rsid w:val="00ED1E92"/>
    <w:rsid w:val="00ED22A3"/>
    <w:rsid w:val="00ED41D0"/>
    <w:rsid w:val="00ED538A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0DEA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0BA9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C9333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Emphasis">
    <w:name w:val="Emphasis"/>
    <w:basedOn w:val="DefaultParagraphFont"/>
    <w:qFormat/>
    <w:rsid w:val="000C6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3EA1E-2B53-40F2-BAFE-0BA84CD0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https:/mul2.gov.am/tasks/680410/oneclick/2.Ampopatert.docx?token=ec31fb54d1dd11c934ae624f95b5d7b9</cp:keywords>
  <cp:lastModifiedBy>Liana Chanakhchyan</cp:lastModifiedBy>
  <cp:revision>4</cp:revision>
  <cp:lastPrinted>2022-03-16T13:35:00Z</cp:lastPrinted>
  <dcterms:created xsi:type="dcterms:W3CDTF">2022-10-12T12:18:00Z</dcterms:created>
  <dcterms:modified xsi:type="dcterms:W3CDTF">2022-10-12T13:40:00Z</dcterms:modified>
</cp:coreProperties>
</file>