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4EE8EF" w14:textId="7D2B0338" w:rsidR="0096269A" w:rsidRPr="00A439D1" w:rsidRDefault="0096269A" w:rsidP="007031ED">
      <w:pPr>
        <w:shd w:val="clear" w:color="auto" w:fill="FFFFFF"/>
        <w:spacing w:after="120" w:line="358" w:lineRule="auto"/>
        <w:ind w:firstLine="0"/>
        <w:jc w:val="center"/>
        <w:rPr>
          <w:rFonts w:eastAsia="Times New Roman"/>
          <w:b/>
          <w:bCs/>
          <w:color w:val="000000"/>
          <w:lang w:val="hy-AM"/>
        </w:rPr>
      </w:pPr>
      <w:r w:rsidRPr="00A439D1">
        <w:rPr>
          <w:rFonts w:eastAsia="Times New Roman"/>
          <w:b/>
          <w:bCs/>
          <w:color w:val="000000"/>
          <w:lang w:val="hy-AM"/>
        </w:rPr>
        <w:t>ՀԻՄՆԱՎՈՐՈՒՄ</w:t>
      </w:r>
    </w:p>
    <w:p w14:paraId="04C389B5" w14:textId="6D3D5DA8" w:rsidR="006308AE" w:rsidRPr="006308AE" w:rsidRDefault="006308AE" w:rsidP="006308AE">
      <w:pPr>
        <w:jc w:val="center"/>
        <w:rPr>
          <w:rFonts w:eastAsia="Times New Roman"/>
          <w:b/>
          <w:bCs/>
          <w:i/>
          <w:color w:val="000000"/>
          <w:lang w:val="hy-AM"/>
        </w:rPr>
      </w:pPr>
      <w:r w:rsidRPr="005846FB">
        <w:rPr>
          <w:rFonts w:eastAsia="Times New Roman"/>
          <w:b/>
          <w:bCs/>
          <w:i/>
          <w:color w:val="000000"/>
          <w:lang w:val="hy-AM"/>
        </w:rPr>
        <w:t>«</w:t>
      </w:r>
      <w:r w:rsidR="000F2897" w:rsidRPr="000F2897">
        <w:rPr>
          <w:rFonts w:eastAsia="Times New Roman"/>
          <w:b/>
          <w:bCs/>
          <w:i/>
          <w:color w:val="000000"/>
          <w:lang w:val="hy-AM"/>
        </w:rPr>
        <w:t>Հողային բարեփոխումների փորձնական ծրագիրը</w:t>
      </w:r>
      <w:r w:rsidR="000F2897" w:rsidRPr="00F42BFD">
        <w:rPr>
          <w:rFonts w:eastAsia="Times New Roman"/>
          <w:b/>
          <w:bCs/>
          <w:i/>
          <w:color w:val="000000"/>
          <w:lang w:val="hy-AM"/>
        </w:rPr>
        <w:t xml:space="preserve"> հաստատելու մասին</w:t>
      </w:r>
      <w:r w:rsidRPr="005846FB">
        <w:rPr>
          <w:rFonts w:eastAsia="Times New Roman"/>
          <w:b/>
          <w:bCs/>
          <w:i/>
          <w:color w:val="000000"/>
          <w:lang w:val="hy-AM"/>
        </w:rPr>
        <w:t>»</w:t>
      </w:r>
      <w:r w:rsidR="0091033F" w:rsidRPr="00F42BFD">
        <w:rPr>
          <w:rFonts w:eastAsia="Times New Roman"/>
          <w:b/>
          <w:bCs/>
          <w:i/>
          <w:color w:val="000000"/>
          <w:lang w:val="hy-AM"/>
        </w:rPr>
        <w:t xml:space="preserve"> </w:t>
      </w:r>
      <w:r w:rsidRPr="005846FB">
        <w:rPr>
          <w:rFonts w:eastAsia="Times New Roman"/>
          <w:b/>
          <w:bCs/>
          <w:i/>
          <w:color w:val="000000"/>
          <w:lang w:val="hy-AM"/>
        </w:rPr>
        <w:t>ՀՀ կառավարության որոշ</w:t>
      </w:r>
      <w:r w:rsidR="009B0917">
        <w:rPr>
          <w:rFonts w:eastAsia="Times New Roman"/>
          <w:b/>
          <w:bCs/>
          <w:i/>
          <w:color w:val="000000"/>
          <w:lang w:val="en-US"/>
        </w:rPr>
        <w:t>ման</w:t>
      </w:r>
      <w:r w:rsidRPr="005846FB">
        <w:rPr>
          <w:rFonts w:eastAsia="Times New Roman"/>
          <w:b/>
          <w:bCs/>
          <w:i/>
          <w:color w:val="000000"/>
          <w:lang w:val="hy-AM"/>
        </w:rPr>
        <w:t xml:space="preserve"> նախագծի ընդունման</w:t>
      </w:r>
    </w:p>
    <w:p w14:paraId="50821CF6" w14:textId="77777777" w:rsidR="006308AE" w:rsidRPr="005846FB" w:rsidRDefault="006308AE" w:rsidP="001D668F">
      <w:pPr>
        <w:spacing w:after="240" w:line="240" w:lineRule="auto"/>
        <w:ind w:firstLine="0"/>
        <w:jc w:val="center"/>
        <w:rPr>
          <w:rFonts w:eastAsia="Times New Roman"/>
          <w:b/>
          <w:bCs/>
          <w:i/>
          <w:color w:val="000000"/>
          <w:lang w:val="hy-AM"/>
        </w:rPr>
      </w:pPr>
    </w:p>
    <w:p w14:paraId="272F0719" w14:textId="5DEB4A9F" w:rsidR="0096269A" w:rsidRPr="00B2729C" w:rsidRDefault="0096269A" w:rsidP="0096269A">
      <w:pPr>
        <w:pStyle w:val="ListParagraph"/>
        <w:numPr>
          <w:ilvl w:val="0"/>
          <w:numId w:val="10"/>
        </w:numPr>
      </w:pPr>
      <w:r w:rsidRPr="0096269A">
        <w:rPr>
          <w:rFonts w:cs="Sylfaen"/>
          <w:b/>
          <w:i/>
        </w:rPr>
        <w:t>Անհրաժեշտությունը</w:t>
      </w:r>
    </w:p>
    <w:p w14:paraId="390184DA" w14:textId="1BC81F89" w:rsidR="001D668F" w:rsidRPr="000F2897" w:rsidRDefault="000F2897" w:rsidP="000F2897">
      <w:pPr>
        <w:shd w:val="clear" w:color="auto" w:fill="FFFFFF"/>
        <w:jc w:val="both"/>
        <w:rPr>
          <w:lang w:val="hy-AM"/>
        </w:rPr>
      </w:pPr>
      <w:r w:rsidRPr="000F2897">
        <w:rPr>
          <w:lang w:val="af-ZA"/>
        </w:rPr>
        <w:t>Նախագծ</w:t>
      </w:r>
      <w:r w:rsidR="00774389">
        <w:rPr>
          <w:lang w:val="af-ZA"/>
        </w:rPr>
        <w:t>ի</w:t>
      </w:r>
      <w:r w:rsidRPr="000F2897">
        <w:rPr>
          <w:lang w:val="af-ZA"/>
        </w:rPr>
        <w:t xml:space="preserve"> ընդունման անհրաժեշտությունը պայմանավորված է </w:t>
      </w:r>
      <w:r w:rsidRPr="000F2897">
        <w:rPr>
          <w:rFonts w:cs="Sylfaen"/>
          <w:shd w:val="clear" w:color="auto" w:fill="FFFFFF"/>
          <w:lang w:val="hy-AM"/>
        </w:rPr>
        <w:t>Հայաստանի</w:t>
      </w:r>
      <w:r w:rsidRPr="000F2897">
        <w:rPr>
          <w:shd w:val="clear" w:color="auto" w:fill="FFFFFF"/>
          <w:lang w:val="hy-AM"/>
        </w:rPr>
        <w:t xml:space="preserve"> </w:t>
      </w:r>
      <w:r w:rsidRPr="000F2897">
        <w:rPr>
          <w:rFonts w:cs="Sylfaen"/>
          <w:shd w:val="clear" w:color="auto" w:fill="FFFFFF"/>
          <w:lang w:val="hy-AM"/>
        </w:rPr>
        <w:t>Հանրապետության</w:t>
      </w:r>
      <w:r w:rsidRPr="000F2897">
        <w:rPr>
          <w:shd w:val="clear" w:color="auto" w:fill="FFFFFF"/>
          <w:lang w:val="hy-AM"/>
        </w:rPr>
        <w:t xml:space="preserve"> </w:t>
      </w:r>
      <w:r w:rsidRPr="000F2897">
        <w:rPr>
          <w:shd w:val="clear" w:color="auto" w:fill="FFFFFF"/>
          <w:lang w:val="en-US"/>
        </w:rPr>
        <w:t>վարչապետ</w:t>
      </w:r>
      <w:r w:rsidRPr="000F2897">
        <w:rPr>
          <w:shd w:val="clear" w:color="auto" w:fill="FFFFFF"/>
          <w:lang w:val="af-ZA"/>
        </w:rPr>
        <w:t xml:space="preserve"> Նիկոլ Փաշինյանի մոտ 2022 թվականի հունիսի 30-ին ժամը 15:30-ին կայացած հողային բարեփոխումների մասին խորհրդակցության </w:t>
      </w:r>
      <w:r w:rsidRPr="000F2897">
        <w:rPr>
          <w:shd w:val="clear" w:color="auto" w:fill="FFFFFF"/>
          <w:lang w:val="hy-AM"/>
        </w:rPr>
        <w:t>N</w:t>
      </w:r>
      <w:r w:rsidRPr="000F2897">
        <w:rPr>
          <w:shd w:val="clear" w:color="auto" w:fill="FFFFFF"/>
          <w:lang w:val="af-ZA"/>
        </w:rPr>
        <w:t xml:space="preserve"> </w:t>
      </w:r>
      <w:r w:rsidRPr="000F2897">
        <w:rPr>
          <w:shd w:val="clear" w:color="auto" w:fill="FFFFFF"/>
        </w:rPr>
        <w:t>Վ</w:t>
      </w:r>
      <w:r w:rsidRPr="000F2897">
        <w:rPr>
          <w:shd w:val="clear" w:color="auto" w:fill="FFFFFF"/>
          <w:lang w:val="af-ZA"/>
        </w:rPr>
        <w:t>/68-2022</w:t>
      </w:r>
      <w:r w:rsidRPr="000F2897">
        <w:rPr>
          <w:lang w:val="hy-AM"/>
        </w:rPr>
        <w:t xml:space="preserve"> </w:t>
      </w:r>
      <w:r w:rsidRPr="000F2897">
        <w:rPr>
          <w:shd w:val="clear" w:color="auto" w:fill="FFFFFF"/>
          <w:lang w:val="af-ZA"/>
        </w:rPr>
        <w:t>արձանագրության</w:t>
      </w:r>
      <w:r w:rsidRPr="000F2897">
        <w:rPr>
          <w:rFonts w:cs="Sylfaen"/>
          <w:lang w:val="hy-AM"/>
        </w:rPr>
        <w:t xml:space="preserve"> </w:t>
      </w:r>
      <w:r w:rsidRPr="000F2897">
        <w:rPr>
          <w:rFonts w:cs="Sylfaen"/>
          <w:lang w:val="af-ZA"/>
        </w:rPr>
        <w:t>1-</w:t>
      </w:r>
      <w:r w:rsidRPr="000F2897">
        <w:rPr>
          <w:rFonts w:cs="Sylfaen"/>
        </w:rPr>
        <w:t>ին</w:t>
      </w:r>
      <w:r w:rsidRPr="000F2897">
        <w:rPr>
          <w:rFonts w:cs="Sylfaen"/>
          <w:lang w:val="af-ZA"/>
        </w:rPr>
        <w:t xml:space="preserve"> </w:t>
      </w:r>
      <w:r w:rsidR="00774389">
        <w:rPr>
          <w:rFonts w:cs="Sylfaen"/>
          <w:lang w:val="af-ZA"/>
        </w:rPr>
        <w:t xml:space="preserve">և 2-րդ </w:t>
      </w:r>
      <w:r w:rsidRPr="000F2897">
        <w:rPr>
          <w:rFonts w:cs="Sylfaen"/>
        </w:rPr>
        <w:t>կետ</w:t>
      </w:r>
      <w:r w:rsidR="00774389">
        <w:rPr>
          <w:rFonts w:cs="Sylfaen"/>
          <w:lang w:val="en-US"/>
        </w:rPr>
        <w:t>եր</w:t>
      </w:r>
      <w:r w:rsidRPr="000F2897">
        <w:rPr>
          <w:rFonts w:cs="Sylfaen"/>
        </w:rPr>
        <w:t>ի</w:t>
      </w:r>
      <w:r w:rsidRPr="000F2897">
        <w:rPr>
          <w:rFonts w:cs="Sylfaen"/>
          <w:lang w:val="af-ZA"/>
        </w:rPr>
        <w:t xml:space="preserve"> </w:t>
      </w:r>
      <w:r w:rsidRPr="000F2897">
        <w:rPr>
          <w:rFonts w:cs="Sylfaen"/>
          <w:lang w:val="hy-AM"/>
        </w:rPr>
        <w:t>ապահովմամբ</w:t>
      </w:r>
      <w:r w:rsidRPr="000F2897">
        <w:rPr>
          <w:rFonts w:cs="Sylfaen"/>
        </w:rPr>
        <w:t>՝</w:t>
      </w:r>
      <w:r w:rsidRPr="000F2897">
        <w:rPr>
          <w:rFonts w:cs="Sylfaen"/>
          <w:lang w:val="af-ZA"/>
        </w:rPr>
        <w:t xml:space="preserve"> </w:t>
      </w:r>
      <w:r w:rsidRPr="000F2897">
        <w:rPr>
          <w:rFonts w:cs="Sylfaen"/>
        </w:rPr>
        <w:t>ուղղված</w:t>
      </w:r>
      <w:r w:rsidRPr="000F2897">
        <w:rPr>
          <w:rFonts w:cs="Sylfaen"/>
          <w:lang w:val="af-ZA"/>
        </w:rPr>
        <w:t xml:space="preserve"> </w:t>
      </w:r>
      <w:r w:rsidR="00774389">
        <w:rPr>
          <w:lang w:val="af-ZA"/>
        </w:rPr>
        <w:t>հ</w:t>
      </w:r>
      <w:r w:rsidR="00774389">
        <w:rPr>
          <w:rFonts w:eastAsia="Times New Roman"/>
          <w:bCs/>
          <w:color w:val="000000"/>
          <w:lang w:val="hy-AM"/>
        </w:rPr>
        <w:t>ողային բարեփոխումների փորձնական ծրագ</w:t>
      </w:r>
      <w:r w:rsidR="00774389">
        <w:rPr>
          <w:rFonts w:eastAsia="Times New Roman"/>
          <w:bCs/>
          <w:color w:val="000000"/>
          <w:lang w:val="en-US"/>
        </w:rPr>
        <w:t>րի</w:t>
      </w:r>
      <w:r w:rsidR="00774389" w:rsidRPr="00A863C4">
        <w:rPr>
          <w:rFonts w:eastAsia="Times New Roman"/>
          <w:bCs/>
          <w:color w:val="000000"/>
        </w:rPr>
        <w:t xml:space="preserve"> </w:t>
      </w:r>
      <w:r w:rsidR="0065516E">
        <w:rPr>
          <w:lang w:val="en-US"/>
        </w:rPr>
        <w:t>իրականացմանը</w:t>
      </w:r>
      <w:r w:rsidRPr="000F2897">
        <w:rPr>
          <w:rFonts w:cs="Sylfaen"/>
          <w:lang w:val="hy-AM"/>
        </w:rPr>
        <w:t>։</w:t>
      </w:r>
    </w:p>
    <w:p w14:paraId="1DEB2C0D" w14:textId="3C7928E0" w:rsidR="008135D7" w:rsidRPr="00E07D32" w:rsidRDefault="00B2729C" w:rsidP="0096269A">
      <w:pPr>
        <w:pStyle w:val="ListParagraph"/>
        <w:numPr>
          <w:ilvl w:val="0"/>
          <w:numId w:val="10"/>
        </w:numPr>
        <w:rPr>
          <w:lang w:val="hy-AM"/>
        </w:rPr>
      </w:pPr>
      <w:r w:rsidRPr="00A439D1">
        <w:rPr>
          <w:rFonts w:cs="Sylfaen"/>
          <w:b/>
          <w:i/>
        </w:rPr>
        <w:t>Ընթացիկ իրավիճակը և խնդիրները</w:t>
      </w:r>
    </w:p>
    <w:p w14:paraId="6385E5CF" w14:textId="656EB4A4" w:rsidR="0049775D" w:rsidRDefault="0049775D" w:rsidP="00A5779E">
      <w:pPr>
        <w:tabs>
          <w:tab w:val="left" w:pos="0"/>
        </w:tabs>
        <w:spacing w:line="358" w:lineRule="auto"/>
        <w:ind w:firstLine="284"/>
        <w:jc w:val="both"/>
        <w:rPr>
          <w:lang w:val="hy-AM"/>
        </w:rPr>
      </w:pPr>
      <w:r w:rsidRPr="00EB67D8">
        <w:rPr>
          <w:lang w:val="hy-AM"/>
        </w:rPr>
        <w:t>Հայաստանի Հանրապետությունում իրականացված հողի սեփականաշնորհման գործընթացի արդյունքում ձևավորվեց շուրջ</w:t>
      </w:r>
      <w:r w:rsidR="00C53D57" w:rsidRPr="00A863C4">
        <w:rPr>
          <w:lang w:val="hy-AM"/>
        </w:rPr>
        <w:t xml:space="preserve"> 340 </w:t>
      </w:r>
      <w:r w:rsidRPr="00EB67D8">
        <w:rPr>
          <w:lang w:val="hy-AM"/>
        </w:rPr>
        <w:t>հազար գյուղացիական տնտեսություն՝ բավական փոքր և մասնատված հողաբաժ</w:t>
      </w:r>
      <w:r w:rsidR="00C53D57" w:rsidRPr="00A863C4">
        <w:rPr>
          <w:lang w:val="hy-AM"/>
        </w:rPr>
        <w:t>ն</w:t>
      </w:r>
      <w:r w:rsidRPr="00EB67D8">
        <w:rPr>
          <w:lang w:val="hy-AM"/>
        </w:rPr>
        <w:t>ով։</w:t>
      </w:r>
    </w:p>
    <w:p w14:paraId="3536538E" w14:textId="77777777" w:rsidR="00C53D57" w:rsidRDefault="00C53D57" w:rsidP="00C53D57">
      <w:pPr>
        <w:tabs>
          <w:tab w:val="left" w:pos="0"/>
        </w:tabs>
        <w:spacing w:line="358" w:lineRule="auto"/>
        <w:ind w:firstLine="426"/>
        <w:jc w:val="both"/>
        <w:rPr>
          <w:rFonts w:cs="Sylfaen"/>
          <w:lang w:val="hy-AM"/>
        </w:rPr>
      </w:pPr>
      <w:r w:rsidRPr="00A863C4">
        <w:rPr>
          <w:rFonts w:cs="Sylfaen"/>
          <w:lang w:val="hy-AM"/>
        </w:rPr>
        <w:t xml:space="preserve">Այսպես, </w:t>
      </w:r>
      <w:r w:rsidRPr="004925BD">
        <w:rPr>
          <w:rFonts w:cs="Sylfaen"/>
          <w:lang w:val="hy-AM"/>
        </w:rPr>
        <w:t>2014 թվականին իրականացված գյուղատնտեսական համատարած հաշվառման տվյալներով</w:t>
      </w:r>
      <w:r w:rsidRPr="00936AB9">
        <w:rPr>
          <w:rFonts w:cs="Sylfaen"/>
          <w:lang w:val="hy-AM"/>
        </w:rPr>
        <w:t xml:space="preserve"> </w:t>
      </w:r>
      <w:r w:rsidRPr="00A863C4">
        <w:rPr>
          <w:rFonts w:cs="Sylfaen"/>
          <w:lang w:val="hy-AM"/>
        </w:rPr>
        <w:t>գ</w:t>
      </w:r>
      <w:r w:rsidRPr="00936AB9">
        <w:rPr>
          <w:rFonts w:cs="Sylfaen"/>
          <w:lang w:val="hy-AM"/>
        </w:rPr>
        <w:t>յուղացիական տնտեսությունների 45 տոկոսը կազմված են երեք և ավելի հողամասերից, իսկ 20 տոկոսը՝ հինգ և ավելի հողամասերից</w:t>
      </w:r>
      <w:r w:rsidRPr="00936AB9">
        <w:rPr>
          <w:rFonts w:cs="Sylfaen"/>
          <w:lang w:val="af-ZA"/>
        </w:rPr>
        <w:t xml:space="preserve">, </w:t>
      </w:r>
      <w:r w:rsidRPr="00A863C4">
        <w:rPr>
          <w:rFonts w:cs="Sylfaen"/>
          <w:lang w:val="hy-AM"/>
        </w:rPr>
        <w:t>ընդ</w:t>
      </w:r>
      <w:r w:rsidRPr="00936AB9">
        <w:rPr>
          <w:rFonts w:cs="Sylfaen"/>
          <w:lang w:val="af-ZA"/>
        </w:rPr>
        <w:t xml:space="preserve"> </w:t>
      </w:r>
      <w:r w:rsidRPr="00A863C4">
        <w:rPr>
          <w:rFonts w:cs="Sylfaen"/>
          <w:lang w:val="hy-AM"/>
        </w:rPr>
        <w:t>որում</w:t>
      </w:r>
      <w:r w:rsidRPr="00936AB9">
        <w:rPr>
          <w:rFonts w:cs="Sylfaen"/>
          <w:lang w:val="af-ZA"/>
        </w:rPr>
        <w:t xml:space="preserve"> </w:t>
      </w:r>
      <w:r w:rsidRPr="00A863C4">
        <w:rPr>
          <w:rFonts w:cs="Sylfaen"/>
          <w:lang w:val="hy-AM"/>
        </w:rPr>
        <w:t>մինչև</w:t>
      </w:r>
      <w:r>
        <w:rPr>
          <w:rFonts w:cs="Sylfaen"/>
          <w:lang w:val="af-ZA"/>
        </w:rPr>
        <w:t xml:space="preserve"> 1 </w:t>
      </w:r>
      <w:r w:rsidRPr="00A863C4">
        <w:rPr>
          <w:rFonts w:cs="Sylfaen"/>
          <w:lang w:val="hy-AM"/>
        </w:rPr>
        <w:t>հա</w:t>
      </w:r>
      <w:r w:rsidRPr="00936AB9">
        <w:rPr>
          <w:rFonts w:cs="Sylfaen"/>
          <w:lang w:val="af-ZA"/>
        </w:rPr>
        <w:t xml:space="preserve"> </w:t>
      </w:r>
      <w:r w:rsidRPr="00A863C4">
        <w:rPr>
          <w:rFonts w:cs="Sylfaen"/>
          <w:lang w:val="hy-AM"/>
        </w:rPr>
        <w:t>մակերեսով</w:t>
      </w:r>
      <w:r w:rsidRPr="00936AB9">
        <w:rPr>
          <w:rFonts w:cs="Sylfaen"/>
          <w:lang w:val="af-ZA"/>
        </w:rPr>
        <w:t xml:space="preserve"> </w:t>
      </w:r>
      <w:r w:rsidRPr="00A863C4">
        <w:rPr>
          <w:bCs/>
          <w:lang w:val="hy-AM"/>
        </w:rPr>
        <w:t>գյուղատնտեսական</w:t>
      </w:r>
      <w:r w:rsidRPr="00936AB9">
        <w:rPr>
          <w:bCs/>
          <w:lang w:val="af-ZA"/>
        </w:rPr>
        <w:t xml:space="preserve"> </w:t>
      </w:r>
      <w:r w:rsidRPr="00A863C4">
        <w:rPr>
          <w:bCs/>
          <w:lang w:val="hy-AM"/>
        </w:rPr>
        <w:t>նշանակության</w:t>
      </w:r>
      <w:r w:rsidRPr="00936AB9">
        <w:rPr>
          <w:rFonts w:cs="Sylfaen"/>
          <w:lang w:val="af-ZA"/>
        </w:rPr>
        <w:t xml:space="preserve"> </w:t>
      </w:r>
      <w:r w:rsidRPr="00A863C4">
        <w:rPr>
          <w:rFonts w:cs="Sylfaen"/>
          <w:lang w:val="hy-AM"/>
        </w:rPr>
        <w:t>հողերի</w:t>
      </w:r>
      <w:r w:rsidRPr="00936AB9">
        <w:rPr>
          <w:rFonts w:cs="Sylfaen"/>
          <w:lang w:val="af-ZA"/>
        </w:rPr>
        <w:t xml:space="preserve"> </w:t>
      </w:r>
      <w:r w:rsidRPr="00A863C4">
        <w:rPr>
          <w:rFonts w:cs="Sylfaen"/>
          <w:lang w:val="hy-AM"/>
        </w:rPr>
        <w:t>տեսակարար</w:t>
      </w:r>
      <w:r w:rsidRPr="00936AB9">
        <w:rPr>
          <w:rFonts w:cs="Sylfaen"/>
          <w:lang w:val="af-ZA"/>
        </w:rPr>
        <w:t xml:space="preserve"> </w:t>
      </w:r>
      <w:r w:rsidRPr="00A863C4">
        <w:rPr>
          <w:rFonts w:cs="Sylfaen"/>
          <w:lang w:val="hy-AM"/>
        </w:rPr>
        <w:t>կշիռն</w:t>
      </w:r>
      <w:r w:rsidRPr="00936AB9">
        <w:rPr>
          <w:rFonts w:cs="Sylfaen"/>
          <w:lang w:val="af-ZA"/>
        </w:rPr>
        <w:t xml:space="preserve"> </w:t>
      </w:r>
      <w:r w:rsidRPr="00A863C4">
        <w:rPr>
          <w:rFonts w:cs="Sylfaen"/>
          <w:lang w:val="hy-AM"/>
        </w:rPr>
        <w:t>ընդհանուրի</w:t>
      </w:r>
      <w:r w:rsidRPr="00936AB9">
        <w:rPr>
          <w:rFonts w:cs="Sylfaen"/>
          <w:lang w:val="af-ZA"/>
        </w:rPr>
        <w:t xml:space="preserve"> </w:t>
      </w:r>
      <w:r w:rsidRPr="00A863C4">
        <w:rPr>
          <w:rFonts w:cs="Sylfaen"/>
          <w:lang w:val="hy-AM"/>
        </w:rPr>
        <w:t>մեջ</w:t>
      </w:r>
      <w:r w:rsidRPr="00936AB9">
        <w:rPr>
          <w:rFonts w:cs="Sylfaen"/>
          <w:lang w:val="af-ZA"/>
        </w:rPr>
        <w:t xml:space="preserve"> </w:t>
      </w:r>
      <w:r w:rsidRPr="00A863C4">
        <w:rPr>
          <w:rFonts w:cs="Sylfaen"/>
          <w:lang w:val="hy-AM"/>
        </w:rPr>
        <w:t>կազմում</w:t>
      </w:r>
      <w:r w:rsidRPr="00936AB9">
        <w:rPr>
          <w:rFonts w:cs="Sylfaen"/>
          <w:lang w:val="af-ZA"/>
        </w:rPr>
        <w:t xml:space="preserve"> </w:t>
      </w:r>
      <w:r w:rsidRPr="00A863C4">
        <w:rPr>
          <w:rFonts w:cs="Sylfaen"/>
          <w:lang w:val="hy-AM"/>
        </w:rPr>
        <w:t>է</w:t>
      </w:r>
      <w:r w:rsidRPr="00936AB9">
        <w:rPr>
          <w:rFonts w:cs="Sylfaen"/>
          <w:lang w:val="af-ZA"/>
        </w:rPr>
        <w:t xml:space="preserve"> </w:t>
      </w:r>
      <w:r>
        <w:rPr>
          <w:rFonts w:cs="Sylfaen"/>
          <w:lang w:val="af-ZA"/>
        </w:rPr>
        <w:t>60</w:t>
      </w:r>
      <w:r w:rsidRPr="00936AB9">
        <w:rPr>
          <w:rFonts w:cs="Sylfaen"/>
          <w:lang w:val="af-ZA"/>
        </w:rPr>
        <w:t xml:space="preserve"> %, </w:t>
      </w:r>
      <w:r w:rsidRPr="00936AB9">
        <w:rPr>
          <w:rFonts w:cs="Sylfaen"/>
          <w:lang w:val="hy-AM"/>
        </w:rPr>
        <w:t xml:space="preserve">իսկ 10 հա և ավելի մակերեսով հողերը կազմում են ընդամենը 1.2 </w:t>
      </w:r>
      <w:r w:rsidRPr="00936AB9">
        <w:rPr>
          <w:rFonts w:cs="Sylfaen"/>
          <w:lang w:val="af-ZA"/>
        </w:rPr>
        <w:t>%</w:t>
      </w:r>
      <w:r w:rsidRPr="00936AB9">
        <w:rPr>
          <w:rFonts w:cs="Sylfaen"/>
          <w:lang w:val="hy-AM"/>
        </w:rPr>
        <w:t>:</w:t>
      </w:r>
    </w:p>
    <w:p w14:paraId="3CB3EA9D" w14:textId="6EA8308A" w:rsidR="004E32BC" w:rsidRPr="00A863C4" w:rsidRDefault="00C53D57" w:rsidP="00A5779E">
      <w:pPr>
        <w:tabs>
          <w:tab w:val="left" w:pos="0"/>
        </w:tabs>
        <w:spacing w:line="358" w:lineRule="auto"/>
        <w:ind w:firstLine="284"/>
        <w:jc w:val="both"/>
        <w:rPr>
          <w:lang w:val="hy-AM"/>
        </w:rPr>
      </w:pPr>
      <w:r w:rsidRPr="00A863C4">
        <w:rPr>
          <w:lang w:val="hy-AM"/>
        </w:rPr>
        <w:t xml:space="preserve">Հողերի </w:t>
      </w:r>
      <w:r w:rsidR="004E32BC" w:rsidRPr="00EB67D8">
        <w:rPr>
          <w:lang w:val="hy-AM"/>
        </w:rPr>
        <w:t xml:space="preserve">նման փոքր չափերն ու մասնատվածությունը խիստ բացասական ազդեցություն են ունենում արդյունավետ օգտագործման և տնտեսությունների ստացած եկամուտների վրա: Փոքր, մասնատված հողակտորներում գյուղատնտեսական գործունեություն ծավալելը կապված է մեծ դժվարությունների, երբեմն էլ՝ անհաղթահարելի խոչընդոտների հետ, </w:t>
      </w:r>
      <w:r w:rsidR="00A863C4">
        <w:rPr>
          <w:lang w:val="hy-AM"/>
        </w:rPr>
        <w:t>ինչ</w:t>
      </w:r>
      <w:r w:rsidR="00A863C4" w:rsidRPr="00A863C4">
        <w:rPr>
          <w:lang w:val="hy-AM"/>
        </w:rPr>
        <w:t>ը</w:t>
      </w:r>
      <w:r w:rsidR="004E32BC" w:rsidRPr="00EB67D8">
        <w:rPr>
          <w:lang w:val="hy-AM"/>
        </w:rPr>
        <w:t xml:space="preserve"> հաճախ հողերի չմշակման պատճառ է դառնում։</w:t>
      </w:r>
      <w:r w:rsidR="004E32BC" w:rsidRPr="00A863C4">
        <w:rPr>
          <w:lang w:val="hy-AM"/>
        </w:rPr>
        <w:t xml:space="preserve"> </w:t>
      </w:r>
    </w:p>
    <w:p w14:paraId="6B1D5423" w14:textId="21A3ECCC" w:rsidR="004E32BC" w:rsidRPr="00A863C4" w:rsidRDefault="004E32BC" w:rsidP="00A5779E">
      <w:pPr>
        <w:tabs>
          <w:tab w:val="left" w:pos="0"/>
        </w:tabs>
        <w:spacing w:line="358" w:lineRule="auto"/>
        <w:ind w:firstLine="284"/>
        <w:jc w:val="both"/>
        <w:rPr>
          <w:rFonts w:cs="GHEA Grapalat"/>
          <w:lang w:val="hy-AM"/>
        </w:rPr>
      </w:pPr>
      <w:r w:rsidRPr="00A863C4">
        <w:rPr>
          <w:lang w:val="hy-AM"/>
        </w:rPr>
        <w:t xml:space="preserve">Հողերի չմշակման պատճառներից կարելի է </w:t>
      </w:r>
      <w:r w:rsidR="00AE2010">
        <w:rPr>
          <w:lang w:val="hy-AM"/>
        </w:rPr>
        <w:t>առանձնացնել</w:t>
      </w:r>
      <w:r w:rsidRPr="00A863C4">
        <w:rPr>
          <w:lang w:val="hy-AM"/>
        </w:rPr>
        <w:t xml:space="preserve"> </w:t>
      </w:r>
      <w:r w:rsidRPr="004925BD">
        <w:rPr>
          <w:rFonts w:cs="Sylfaen"/>
          <w:lang w:val="hy-AM"/>
        </w:rPr>
        <w:t xml:space="preserve">հողակտորների մասնատվածությունն ու փոքր </w:t>
      </w:r>
      <w:r w:rsidR="0082374D">
        <w:rPr>
          <w:rFonts w:cs="Sylfaen"/>
          <w:lang w:val="hy-AM"/>
        </w:rPr>
        <w:t>չափ</w:t>
      </w:r>
      <w:r w:rsidRPr="004925BD">
        <w:rPr>
          <w:rFonts w:cs="Sylfaen"/>
          <w:lang w:val="hy-AM"/>
        </w:rPr>
        <w:t>երը, ցածր եկամտաբերությունը, շրջանառու միջոցների անբավարարությունը, ոռոգման ջրի անհասանելիությունը, հողօգտագործողի՝ սեփականատիրոջ բացակայությունը և այլն։</w:t>
      </w:r>
    </w:p>
    <w:p w14:paraId="40E32D6A" w14:textId="658FB0EF" w:rsidR="00B2729C" w:rsidRPr="000A78C5" w:rsidRDefault="00B2729C" w:rsidP="0096269A">
      <w:pPr>
        <w:pStyle w:val="ListParagraph"/>
        <w:numPr>
          <w:ilvl w:val="0"/>
          <w:numId w:val="10"/>
        </w:numPr>
        <w:rPr>
          <w:lang w:val="hy-AM"/>
        </w:rPr>
      </w:pPr>
      <w:r w:rsidRPr="00A439D1">
        <w:rPr>
          <w:rFonts w:cs="Sylfaen"/>
          <w:b/>
          <w:i/>
        </w:rPr>
        <w:t>Տվյալ բնագավառում իրականացվող քաղաքականությունը</w:t>
      </w:r>
    </w:p>
    <w:p w14:paraId="46C24144" w14:textId="084B899A" w:rsidR="00AD7CFF" w:rsidRDefault="00936AB9" w:rsidP="00D20E71">
      <w:pPr>
        <w:ind w:firstLine="284"/>
        <w:jc w:val="both"/>
        <w:rPr>
          <w:lang w:val="hy-AM"/>
        </w:rPr>
      </w:pPr>
      <w:r w:rsidRPr="005628EB">
        <w:rPr>
          <w:bCs/>
          <w:lang w:val="af-ZA"/>
        </w:rPr>
        <w:lastRenderedPageBreak/>
        <w:t>ՀՀ կառավարության 20</w:t>
      </w:r>
      <w:r w:rsidRPr="00936AB9">
        <w:rPr>
          <w:bCs/>
          <w:lang w:val="hy-AM"/>
        </w:rPr>
        <w:t>21</w:t>
      </w:r>
      <w:r w:rsidRPr="005628EB">
        <w:rPr>
          <w:bCs/>
          <w:lang w:val="af-ZA"/>
        </w:rPr>
        <w:t xml:space="preserve"> թվականի </w:t>
      </w:r>
      <w:r w:rsidRPr="00936AB9">
        <w:rPr>
          <w:bCs/>
          <w:lang w:val="hy-AM"/>
        </w:rPr>
        <w:t>օգոստոսի</w:t>
      </w:r>
      <w:r w:rsidRPr="005628EB">
        <w:rPr>
          <w:bCs/>
          <w:lang w:val="af-ZA"/>
        </w:rPr>
        <w:t xml:space="preserve"> </w:t>
      </w:r>
      <w:r w:rsidRPr="00936AB9">
        <w:rPr>
          <w:bCs/>
          <w:lang w:val="hy-AM"/>
        </w:rPr>
        <w:t>1</w:t>
      </w:r>
      <w:r w:rsidRPr="005628EB">
        <w:rPr>
          <w:bCs/>
          <w:lang w:val="af-ZA"/>
        </w:rPr>
        <w:t xml:space="preserve">8-ի N </w:t>
      </w:r>
      <w:r w:rsidRPr="00936AB9">
        <w:rPr>
          <w:bCs/>
          <w:lang w:val="hy-AM"/>
        </w:rPr>
        <w:t>1363-Ա</w:t>
      </w:r>
      <w:r w:rsidRPr="005628EB">
        <w:rPr>
          <w:bCs/>
          <w:lang w:val="af-ZA"/>
        </w:rPr>
        <w:t xml:space="preserve"> որոշմամբ ընդունված Կառավարության ծրագր</w:t>
      </w:r>
      <w:r w:rsidRPr="005628EB">
        <w:rPr>
          <w:bCs/>
          <w:lang w:val="hy-AM"/>
        </w:rPr>
        <w:t>ում</w:t>
      </w:r>
      <w:r w:rsidRPr="005628EB">
        <w:rPr>
          <w:bCs/>
          <w:lang w:val="af-ZA"/>
        </w:rPr>
        <w:t>, մասնավորապես 2.</w:t>
      </w:r>
      <w:r w:rsidRPr="00936AB9">
        <w:rPr>
          <w:bCs/>
          <w:lang w:val="hy-AM"/>
        </w:rPr>
        <w:t>4</w:t>
      </w:r>
      <w:r w:rsidRPr="005628EB">
        <w:rPr>
          <w:bCs/>
          <w:lang w:val="af-ZA"/>
        </w:rPr>
        <w:t xml:space="preserve"> կետ</w:t>
      </w:r>
      <w:r w:rsidRPr="005628EB">
        <w:rPr>
          <w:bCs/>
          <w:lang w:val="hy-AM"/>
        </w:rPr>
        <w:t>ում</w:t>
      </w:r>
      <w:r w:rsidRPr="00936AB9">
        <w:rPr>
          <w:bCs/>
          <w:lang w:val="hy-AM"/>
        </w:rPr>
        <w:t xml:space="preserve"> Կառավարության նպատակներից է խթանել գյուղատնտեսական նշանակության հողերի նպատակային և արդյունավետ օգտագործումը, չօգտագործվող հողերը շրջանառության մեջ դնելու և հողերը խոշորացնելու գործընթացը</w:t>
      </w:r>
      <w:r w:rsidRPr="005628EB">
        <w:rPr>
          <w:lang w:val="hy-AM"/>
        </w:rPr>
        <w:t>։</w:t>
      </w:r>
    </w:p>
    <w:p w14:paraId="254E9D21" w14:textId="77777777" w:rsidR="00AD7CFF" w:rsidRPr="00801563" w:rsidRDefault="00AD7CFF" w:rsidP="00801563">
      <w:pPr>
        <w:pStyle w:val="ListParagraph"/>
        <w:numPr>
          <w:ilvl w:val="0"/>
          <w:numId w:val="10"/>
        </w:numPr>
        <w:ind w:left="0" w:firstLine="426"/>
        <w:jc w:val="both"/>
        <w:rPr>
          <w:rFonts w:cs="Sylfaen"/>
          <w:b/>
          <w:i/>
          <w:lang w:val="hy-AM"/>
        </w:rPr>
      </w:pPr>
      <w:r w:rsidRPr="00801563">
        <w:rPr>
          <w:rFonts w:cs="Sylfaen"/>
          <w:b/>
          <w:i/>
          <w:lang w:val="hy-AM"/>
        </w:rPr>
        <w:t>Կապը ռազմավարական փաստաթղթերի հետ</w:t>
      </w:r>
      <w:r w:rsidRPr="00801563">
        <w:rPr>
          <w:rFonts w:ascii="Cambria Math" w:hAnsi="Cambria Math" w:cs="Cambria Math"/>
          <w:b/>
          <w:i/>
          <w:lang w:val="hy-AM"/>
        </w:rPr>
        <w:t>․</w:t>
      </w:r>
      <w:r w:rsidRPr="00801563">
        <w:rPr>
          <w:rFonts w:cs="Sylfaen"/>
          <w:b/>
          <w:i/>
          <w:lang w:val="hy-AM"/>
        </w:rPr>
        <w:t xml:space="preserve"> Հայաստանի վերափոխման ռազմավարության 2050, կառավարության 2021-2026թթ</w:t>
      </w:r>
      <w:r w:rsidRPr="00801563">
        <w:rPr>
          <w:rFonts w:ascii="Cambria Math" w:hAnsi="Cambria Math" w:cs="Cambria Math"/>
          <w:b/>
          <w:i/>
          <w:lang w:val="hy-AM"/>
        </w:rPr>
        <w:t>․</w:t>
      </w:r>
      <w:r w:rsidRPr="00801563">
        <w:rPr>
          <w:rFonts w:cs="Sylfaen"/>
          <w:b/>
          <w:i/>
          <w:lang w:val="hy-AM"/>
        </w:rPr>
        <w:t xml:space="preserve"> ծրագրի, ոլորտային և/կամ այլ ռազմավարություններ  </w:t>
      </w:r>
    </w:p>
    <w:p w14:paraId="49C4C0FC" w14:textId="6B776417" w:rsidR="00624C7E" w:rsidRPr="00624C7E" w:rsidRDefault="00936AB9" w:rsidP="00936AB9">
      <w:pPr>
        <w:ind w:firstLine="284"/>
        <w:jc w:val="both"/>
        <w:rPr>
          <w:lang w:val="hy-AM"/>
        </w:rPr>
      </w:pPr>
      <w:r w:rsidRPr="005628EB">
        <w:rPr>
          <w:bCs/>
          <w:lang w:val="af-ZA"/>
        </w:rPr>
        <w:t>ՀՀ կառավարության 20</w:t>
      </w:r>
      <w:r>
        <w:rPr>
          <w:bCs/>
          <w:lang w:val="hy-AM"/>
        </w:rPr>
        <w:t>19</w:t>
      </w:r>
      <w:r w:rsidRPr="005628EB">
        <w:rPr>
          <w:bCs/>
          <w:lang w:val="af-ZA"/>
        </w:rPr>
        <w:t xml:space="preserve"> թվականի </w:t>
      </w:r>
      <w:r>
        <w:rPr>
          <w:bCs/>
          <w:lang w:val="af-ZA"/>
        </w:rPr>
        <w:t>դեկտեմբեր</w:t>
      </w:r>
      <w:r w:rsidRPr="008773EA">
        <w:rPr>
          <w:bCs/>
          <w:lang w:val="hy-AM"/>
        </w:rPr>
        <w:t>ի</w:t>
      </w:r>
      <w:r w:rsidRPr="005628EB">
        <w:rPr>
          <w:bCs/>
          <w:lang w:val="af-ZA"/>
        </w:rPr>
        <w:t xml:space="preserve"> </w:t>
      </w:r>
      <w:r w:rsidRPr="008773EA">
        <w:rPr>
          <w:bCs/>
          <w:lang w:val="hy-AM"/>
        </w:rPr>
        <w:t>1</w:t>
      </w:r>
      <w:r>
        <w:rPr>
          <w:bCs/>
          <w:lang w:val="af-ZA"/>
        </w:rPr>
        <w:t>9</w:t>
      </w:r>
      <w:r w:rsidRPr="005628EB">
        <w:rPr>
          <w:bCs/>
          <w:lang w:val="af-ZA"/>
        </w:rPr>
        <w:t>-ի</w:t>
      </w:r>
      <w:r>
        <w:rPr>
          <w:bCs/>
          <w:lang w:val="af-ZA"/>
        </w:rPr>
        <w:t xml:space="preserve"> </w:t>
      </w:r>
      <w:r>
        <w:rPr>
          <w:bCs/>
          <w:lang w:val="hy-AM"/>
        </w:rPr>
        <w:t>«</w:t>
      </w:r>
      <w:r w:rsidRPr="008773EA">
        <w:rPr>
          <w:bCs/>
          <w:lang w:val="hy-AM"/>
        </w:rPr>
        <w:t>ՀՀ գյուղատնտեսության ոլորտի տնտեսական զարգացումն</w:t>
      </w:r>
      <w:r w:rsidRPr="00A52980">
        <w:rPr>
          <w:bCs/>
          <w:lang w:val="hy-AM"/>
        </w:rPr>
        <w:t xml:space="preserve"> ապահովող հիմնական ուղղությունների 2020-2030 թվականների ռազմավարությունը հաստատելու մասին</w:t>
      </w:r>
      <w:r>
        <w:rPr>
          <w:bCs/>
          <w:lang w:val="hy-AM"/>
        </w:rPr>
        <w:t>»</w:t>
      </w:r>
      <w:r w:rsidRPr="005628EB">
        <w:rPr>
          <w:bCs/>
          <w:lang w:val="af-ZA"/>
        </w:rPr>
        <w:t xml:space="preserve"> N </w:t>
      </w:r>
      <w:r>
        <w:rPr>
          <w:bCs/>
          <w:lang w:val="hy-AM"/>
        </w:rPr>
        <w:t>1886</w:t>
      </w:r>
      <w:r w:rsidRPr="008773EA">
        <w:rPr>
          <w:bCs/>
          <w:lang w:val="hy-AM"/>
        </w:rPr>
        <w:t>-</w:t>
      </w:r>
      <w:r w:rsidRPr="00A52980">
        <w:rPr>
          <w:bCs/>
          <w:lang w:val="hy-AM"/>
        </w:rPr>
        <w:t>Լ</w:t>
      </w:r>
      <w:r w:rsidRPr="005628EB">
        <w:rPr>
          <w:bCs/>
          <w:lang w:val="af-ZA"/>
        </w:rPr>
        <w:t xml:space="preserve"> </w:t>
      </w:r>
      <w:r>
        <w:rPr>
          <w:bCs/>
          <w:lang w:val="af-ZA"/>
        </w:rPr>
        <w:t xml:space="preserve">որոշման </w:t>
      </w:r>
      <w:r w:rsidRPr="00A52980">
        <w:rPr>
          <w:bCs/>
          <w:lang w:val="hy-AM"/>
        </w:rPr>
        <w:t>N 1 հավելվածի 13-րդ կետով սահմանված գյուղատնտեսության ոլորտի գերակայություններից են հողային բարեփոխումները</w:t>
      </w:r>
      <w:r w:rsidRPr="00791AA3">
        <w:rPr>
          <w:bCs/>
          <w:lang w:val="hy-AM"/>
        </w:rPr>
        <w:t xml:space="preserve">, որոնց </w:t>
      </w:r>
      <w:r w:rsidRPr="00791AA3">
        <w:rPr>
          <w:rFonts w:cs="Arial"/>
          <w:lang w:val="hy-AM"/>
        </w:rPr>
        <w:t>հ</w:t>
      </w:r>
      <w:r w:rsidRPr="00C26233">
        <w:rPr>
          <w:rFonts w:cs="Arial"/>
          <w:lang w:val="hy-AM"/>
        </w:rPr>
        <w:t>իմնական նպատակն է հողերի կոնսոլիդացման միջոցով արագորեն բարձրացնել հողի արտադրողականությունը՝ առանձնահատուկ ուշադրություն դարձնելով ինչպես հողի վարձակալության, այնպես էլ վաճառքի շուկաներին</w:t>
      </w:r>
      <w:r w:rsidRPr="00791AA3">
        <w:rPr>
          <w:rFonts w:cs="Arial"/>
          <w:lang w:val="hy-AM"/>
        </w:rPr>
        <w:t>:</w:t>
      </w:r>
      <w:r w:rsidR="00624C7E" w:rsidRPr="00624C7E">
        <w:rPr>
          <w:lang w:val="hy-AM"/>
        </w:rPr>
        <w:t xml:space="preserve"> </w:t>
      </w:r>
    </w:p>
    <w:p w14:paraId="1CE3DB1F" w14:textId="77777777" w:rsidR="00936AB9" w:rsidRPr="00936AB9" w:rsidRDefault="00B2729C" w:rsidP="00936AB9">
      <w:pPr>
        <w:pStyle w:val="ListParagraph"/>
        <w:numPr>
          <w:ilvl w:val="0"/>
          <w:numId w:val="10"/>
        </w:numPr>
        <w:rPr>
          <w:lang w:val="hy-AM"/>
        </w:rPr>
      </w:pPr>
      <w:r w:rsidRPr="00A439D1">
        <w:rPr>
          <w:rFonts w:cs="Sylfaen"/>
          <w:b/>
          <w:i/>
        </w:rPr>
        <w:t>Կարգավորման նպատակը և բնույթը</w:t>
      </w:r>
    </w:p>
    <w:p w14:paraId="3CCC21F1" w14:textId="3AD1444F" w:rsidR="00DA5544" w:rsidRPr="00DA5544" w:rsidRDefault="0091033F" w:rsidP="00DA5544">
      <w:pPr>
        <w:jc w:val="both"/>
        <w:rPr>
          <w:lang w:val="hy-AM"/>
        </w:rPr>
      </w:pPr>
      <w:r w:rsidRPr="00A863C4">
        <w:rPr>
          <w:rFonts w:eastAsia="Times New Roman" w:cs="Sylfaen"/>
          <w:bCs/>
          <w:lang w:val="hy-AM" w:eastAsia="ru-RU"/>
        </w:rPr>
        <w:t xml:space="preserve">Նախագծերի ընդունման նպատակն է </w:t>
      </w:r>
      <w:r w:rsidR="00E04A82" w:rsidRPr="000F2897">
        <w:rPr>
          <w:lang w:val="af-ZA"/>
        </w:rPr>
        <w:t>«</w:t>
      </w:r>
      <w:r w:rsidR="00E04A82" w:rsidRPr="00870906">
        <w:rPr>
          <w:lang w:val="hy-AM"/>
        </w:rPr>
        <w:t>Գյուղատնտեսական</w:t>
      </w:r>
      <w:r w:rsidR="00E04A82" w:rsidRPr="000F2897">
        <w:rPr>
          <w:lang w:val="af-ZA"/>
        </w:rPr>
        <w:t xml:space="preserve"> </w:t>
      </w:r>
      <w:r w:rsidR="00E04A82" w:rsidRPr="00870906">
        <w:rPr>
          <w:lang w:val="hy-AM"/>
        </w:rPr>
        <w:t>ծառայությունների</w:t>
      </w:r>
      <w:r w:rsidR="00E04A82" w:rsidRPr="000F2897">
        <w:rPr>
          <w:lang w:val="af-ZA"/>
        </w:rPr>
        <w:t xml:space="preserve"> </w:t>
      </w:r>
      <w:r w:rsidR="00E04A82" w:rsidRPr="00870906">
        <w:rPr>
          <w:lang w:val="hy-AM"/>
        </w:rPr>
        <w:t>կենտրոն</w:t>
      </w:r>
      <w:r w:rsidR="00E04A82" w:rsidRPr="000F2897">
        <w:rPr>
          <w:lang w:val="af-ZA"/>
        </w:rPr>
        <w:t>»</w:t>
      </w:r>
      <w:r w:rsidR="00DA5544" w:rsidRPr="00DA5544">
        <w:rPr>
          <w:rFonts w:eastAsia="Times New Roman" w:cs="Sylfaen"/>
          <w:bCs/>
          <w:lang w:val="hy-AM" w:eastAsia="ru-RU"/>
        </w:rPr>
        <w:t xml:space="preserve"> ՊՈԱԿ-</w:t>
      </w:r>
      <w:r w:rsidR="00DA5544" w:rsidRPr="00A863C4">
        <w:rPr>
          <w:rFonts w:eastAsia="Times New Roman" w:cs="Sylfaen"/>
          <w:bCs/>
          <w:lang w:val="hy-AM" w:eastAsia="ru-RU"/>
        </w:rPr>
        <w:t xml:space="preserve">ի միջոցով իրականացնել </w:t>
      </w:r>
      <w:r w:rsidR="00DA5544" w:rsidRPr="00A863C4">
        <w:rPr>
          <w:lang w:val="hy-AM"/>
        </w:rPr>
        <w:t>հողային բարեփոխումներին</w:t>
      </w:r>
      <w:r w:rsidR="00DA5544" w:rsidRPr="00DA5544">
        <w:rPr>
          <w:lang w:val="hy-AM"/>
        </w:rPr>
        <w:t xml:space="preserve"> ուղղված  </w:t>
      </w:r>
      <w:r w:rsidR="00DA5544" w:rsidRPr="00A863C4">
        <w:rPr>
          <w:lang w:val="hy-AM"/>
        </w:rPr>
        <w:t xml:space="preserve">պետական </w:t>
      </w:r>
      <w:r w:rsidR="00DA5544" w:rsidRPr="00DA5544">
        <w:rPr>
          <w:rFonts w:eastAsia="Times New Roman" w:cs="Sylfaen"/>
          <w:bCs/>
          <w:lang w:val="hy-AM" w:eastAsia="ru-RU"/>
        </w:rPr>
        <w:t xml:space="preserve">քաղաքականությունը </w:t>
      </w:r>
      <w:r w:rsidR="00DA5544" w:rsidRPr="00A863C4">
        <w:rPr>
          <w:rFonts w:eastAsia="Times New Roman" w:cs="Sylfaen"/>
          <w:bCs/>
          <w:lang w:val="hy-AM" w:eastAsia="ru-RU"/>
        </w:rPr>
        <w:t>փորձնական՝ ՀՀ Արմավիրի մարզի Բաղրամյան, Նորակերտ, Մայիսյան և Հայթաղ բնակավայրերում,</w:t>
      </w:r>
      <w:r w:rsidR="00A74976" w:rsidRPr="00A863C4">
        <w:rPr>
          <w:rFonts w:eastAsia="Times New Roman" w:cs="Sylfaen"/>
          <w:bCs/>
          <w:lang w:val="hy-AM" w:eastAsia="ru-RU"/>
        </w:rPr>
        <w:t xml:space="preserve"> </w:t>
      </w:r>
      <w:r w:rsidR="00DA5544" w:rsidRPr="00DA5544">
        <w:rPr>
          <w:rFonts w:eastAsia="Times New Roman" w:cs="Sylfaen"/>
          <w:bCs/>
          <w:lang w:val="hy-AM" w:eastAsia="ru-RU"/>
        </w:rPr>
        <w:t xml:space="preserve">որի ընթացքում կգույքագրվեն </w:t>
      </w:r>
      <w:r w:rsidR="00DA5544" w:rsidRPr="00DA5544">
        <w:rPr>
          <w:lang w:val="hy-AM"/>
        </w:rPr>
        <w:t>գյուղատնտեսական նշանակության հողերը, կգնահատվի դրանց վիճակը և մշակվելու կամ չմշակվելու հանգամանքը, աջակցություն կցուցաբերվի փաստաթղթերի լրակազմության, իրավական փաստաթղթավորման և գրանցման հարցերում, ինչպես նաև</w:t>
      </w:r>
      <w:r w:rsidR="00870906">
        <w:rPr>
          <w:lang w:val="hy-AM"/>
        </w:rPr>
        <w:t xml:space="preserve"> </w:t>
      </w:r>
      <w:r w:rsidR="00DA5544" w:rsidRPr="00DA5544">
        <w:rPr>
          <w:lang w:val="hy-AM"/>
        </w:rPr>
        <w:t xml:space="preserve">հողամասերի սեփականատերերի կամ փաստացի օգտագործողների հետ կիրականացվի բանակցություն հողամասերի օտարման կամ </w:t>
      </w:r>
      <w:r w:rsidR="00BB43B0">
        <w:rPr>
          <w:lang w:val="hy-AM"/>
        </w:rPr>
        <w:t>փոխանակման</w:t>
      </w:r>
      <w:r w:rsidR="00DA5544" w:rsidRPr="00DA5544">
        <w:rPr>
          <w:lang w:val="hy-AM"/>
        </w:rPr>
        <w:t xml:space="preserve"> շուրջ:</w:t>
      </w:r>
      <w:bookmarkStart w:id="0" w:name="_GoBack"/>
      <w:bookmarkEnd w:id="0"/>
    </w:p>
    <w:p w14:paraId="4AC4C792" w14:textId="0B395A30" w:rsidR="00DA5544" w:rsidRDefault="00A74976" w:rsidP="00A5779E">
      <w:pPr>
        <w:ind w:firstLine="284"/>
        <w:jc w:val="both"/>
        <w:rPr>
          <w:rFonts w:eastAsia="Times New Roman" w:cs="Times New Roman"/>
          <w:lang w:val="hy-AM"/>
        </w:rPr>
      </w:pPr>
      <w:r w:rsidRPr="00A863C4">
        <w:rPr>
          <w:rFonts w:eastAsia="Times New Roman" w:cs="Times New Roman"/>
          <w:lang w:val="hy-AM"/>
        </w:rPr>
        <w:t>Հ</w:t>
      </w:r>
      <w:r>
        <w:rPr>
          <w:rFonts w:eastAsia="Times New Roman" w:cs="Times New Roman"/>
          <w:lang w:val="hy-AM"/>
        </w:rPr>
        <w:t xml:space="preserve">ողային բարեփոխումների </w:t>
      </w:r>
      <w:r w:rsidRPr="00E8042A">
        <w:rPr>
          <w:rFonts w:eastAsia="Times New Roman" w:cs="Times New Roman"/>
          <w:lang w:val="hy-AM"/>
        </w:rPr>
        <w:t>փորձնական ծրագրի</w:t>
      </w:r>
      <w:r w:rsidRPr="00A863C4">
        <w:rPr>
          <w:rFonts w:eastAsia="Times New Roman" w:cs="Times New Roman"/>
          <w:lang w:val="hy-AM"/>
        </w:rPr>
        <w:t xml:space="preserve"> հիմնական </w:t>
      </w:r>
      <w:r w:rsidRPr="00E8042A">
        <w:rPr>
          <w:rFonts w:eastAsia="Times New Roman" w:cs="Times New Roman"/>
          <w:lang w:val="hy-AM"/>
        </w:rPr>
        <w:t xml:space="preserve">նպատակն է հողերի </w:t>
      </w:r>
      <w:r>
        <w:rPr>
          <w:rFonts w:eastAsia="Times New Roman" w:cs="Times New Roman"/>
          <w:lang w:val="hy-AM"/>
        </w:rPr>
        <w:t>միավորման</w:t>
      </w:r>
      <w:r w:rsidRPr="00E8042A">
        <w:rPr>
          <w:rFonts w:eastAsia="Times New Roman" w:cs="Times New Roman"/>
          <w:lang w:val="hy-AM"/>
        </w:rPr>
        <w:t xml:space="preserve"> գործիքների կիրառմամբ (հողերի</w:t>
      </w:r>
      <w:r>
        <w:rPr>
          <w:rFonts w:eastAsia="Times New Roman" w:cs="Times New Roman"/>
          <w:lang w:val="hy-AM"/>
        </w:rPr>
        <w:t xml:space="preserve"> ձեռքբեր</w:t>
      </w:r>
      <w:r w:rsidRPr="00EE0DAD">
        <w:rPr>
          <w:rFonts w:eastAsia="Times New Roman" w:cs="Times New Roman"/>
          <w:lang w:val="hy-AM"/>
        </w:rPr>
        <w:t>ում</w:t>
      </w:r>
      <w:r w:rsidRPr="00E8042A">
        <w:rPr>
          <w:rFonts w:eastAsia="Times New Roman" w:cs="Times New Roman"/>
          <w:lang w:val="hy-AM"/>
        </w:rPr>
        <w:t>,</w:t>
      </w:r>
      <w:r>
        <w:rPr>
          <w:rFonts w:eastAsia="Times New Roman" w:cs="Times New Roman"/>
          <w:lang w:val="hy-AM"/>
        </w:rPr>
        <w:t xml:space="preserve"> օտար</w:t>
      </w:r>
      <w:r w:rsidRPr="00EE0DAD">
        <w:rPr>
          <w:rFonts w:eastAsia="Times New Roman" w:cs="Times New Roman"/>
          <w:lang w:val="hy-AM"/>
        </w:rPr>
        <w:t>ում</w:t>
      </w:r>
      <w:r>
        <w:rPr>
          <w:rFonts w:eastAsia="Times New Roman" w:cs="Times New Roman"/>
          <w:lang w:val="hy-AM"/>
        </w:rPr>
        <w:t>,</w:t>
      </w:r>
      <w:r w:rsidRPr="00E8042A">
        <w:rPr>
          <w:rFonts w:eastAsia="Times New Roman" w:cs="Times New Roman"/>
          <w:lang w:val="hy-AM"/>
        </w:rPr>
        <w:t xml:space="preserve"> վարձակալության միջնորդությունների իրականացում, հողերի փոխանակում) նպաստել հողերի </w:t>
      </w:r>
      <w:r>
        <w:rPr>
          <w:rFonts w:eastAsia="Times New Roman" w:cs="Times New Roman"/>
          <w:lang w:val="hy-AM"/>
        </w:rPr>
        <w:t xml:space="preserve">օգտագործման </w:t>
      </w:r>
      <w:r>
        <w:rPr>
          <w:rFonts w:eastAsia="Times New Roman" w:cs="Times New Roman"/>
          <w:lang w:val="hy-AM"/>
        </w:rPr>
        <w:lastRenderedPageBreak/>
        <w:t>մակարդակի բարձրացմանը, հողերի շուկայի զարգացմանը և հողերի միավորմանը</w:t>
      </w:r>
      <w:r w:rsidRPr="00E8042A">
        <w:rPr>
          <w:rFonts w:eastAsia="Times New Roman" w:cs="Times New Roman"/>
          <w:lang w:val="hy-AM"/>
        </w:rPr>
        <w:t xml:space="preserve"> (կոնսոլիդացիային)։</w:t>
      </w:r>
    </w:p>
    <w:p w14:paraId="33E19AE2" w14:textId="704C591E" w:rsidR="00F67034" w:rsidRPr="00E92E85" w:rsidRDefault="00DA5377" w:rsidP="00E92E85">
      <w:pPr>
        <w:ind w:firstLine="284"/>
        <w:jc w:val="both"/>
        <w:rPr>
          <w:rFonts w:eastAsia="Times New Roman" w:cs="Times New Roman"/>
          <w:lang w:val="hy-AM"/>
        </w:rPr>
      </w:pPr>
      <w:r>
        <w:rPr>
          <w:rFonts w:eastAsia="Times New Roman" w:cs="Times New Roman"/>
          <w:lang w:val="hy-AM"/>
        </w:rPr>
        <w:t>Նախագծի ընդունման դեպքում նախատեսվում է պետական բյուջեի ծախսերի ավելացում շուրջ 5,5 մլրդ դրամի չափով։</w:t>
      </w:r>
      <w:r w:rsidR="00E92E85">
        <w:rPr>
          <w:rFonts w:eastAsia="Times New Roman" w:cs="Times New Roman"/>
          <w:lang w:val="hy-AM"/>
        </w:rPr>
        <w:t xml:space="preserve"> </w:t>
      </w:r>
      <w:r w:rsidR="00F67034" w:rsidRPr="008F6972">
        <w:rPr>
          <w:rFonts w:eastAsia="Times New Roman"/>
          <w:lang w:val="hy-AM"/>
        </w:rPr>
        <w:t xml:space="preserve">2022 թվականին ծրագրի իրականացման համար </w:t>
      </w:r>
      <w:r w:rsidR="00F67034" w:rsidRPr="00E92E85">
        <w:rPr>
          <w:rFonts w:eastAsia="Times New Roman"/>
          <w:lang w:val="hy-AM"/>
        </w:rPr>
        <w:t xml:space="preserve">անհրաժեշտ </w:t>
      </w:r>
      <w:r w:rsidR="00F67034" w:rsidRPr="008F6972">
        <w:rPr>
          <w:rFonts w:eastAsia="Times New Roman"/>
          <w:lang w:val="hy-AM"/>
        </w:rPr>
        <w:t>ֆինանսական միջոցներ</w:t>
      </w:r>
      <w:r w:rsidR="00F67034" w:rsidRPr="00E92E85">
        <w:rPr>
          <w:rFonts w:eastAsia="Times New Roman"/>
          <w:lang w:val="hy-AM"/>
        </w:rPr>
        <w:t>ը</w:t>
      </w:r>
      <w:r w:rsidR="00D11AF4" w:rsidRPr="00D11AF4">
        <w:rPr>
          <w:rFonts w:eastAsia="Times New Roman"/>
          <w:lang w:val="hy-AM"/>
        </w:rPr>
        <w:t xml:space="preserve"> </w:t>
      </w:r>
      <w:r w:rsidR="00F67034" w:rsidRPr="00E92E85">
        <w:rPr>
          <w:rFonts w:eastAsia="Times New Roman"/>
          <w:lang w:val="hy-AM"/>
        </w:rPr>
        <w:t>կազմում են 411.4 մլն դրամ</w:t>
      </w:r>
      <w:r w:rsidR="00F67034">
        <w:rPr>
          <w:rFonts w:eastAsia="Times New Roman"/>
          <w:lang w:val="hy-AM"/>
        </w:rPr>
        <w:t>, իսկ 2023 թվականին ծ</w:t>
      </w:r>
      <w:r w:rsidR="00F67034" w:rsidRPr="008F6972">
        <w:rPr>
          <w:rFonts w:eastAsia="Times New Roman"/>
          <w:lang w:val="hy-AM"/>
        </w:rPr>
        <w:t>րագրի իրակա</w:t>
      </w:r>
      <w:r w:rsidR="00F67034">
        <w:rPr>
          <w:rFonts w:eastAsia="Times New Roman"/>
          <w:lang w:val="hy-AM"/>
        </w:rPr>
        <w:t xml:space="preserve">նացման գնահատված արժեքը կկազմի </w:t>
      </w:r>
      <w:r w:rsidR="00F67034" w:rsidRPr="00E92E85">
        <w:rPr>
          <w:rFonts w:eastAsia="Times New Roman"/>
          <w:lang w:val="hy-AM"/>
        </w:rPr>
        <w:t>5.125</w:t>
      </w:r>
      <w:r w:rsidR="00F67034" w:rsidRPr="008F6972">
        <w:rPr>
          <w:rFonts w:eastAsia="Times New Roman"/>
          <w:lang w:val="hy-AM"/>
        </w:rPr>
        <w:t xml:space="preserve"> մլրդ դրամ: </w:t>
      </w:r>
    </w:p>
    <w:p w14:paraId="1A786706" w14:textId="0A623F93" w:rsidR="00B2729C" w:rsidRPr="00B533CE" w:rsidRDefault="00B2729C" w:rsidP="00801563">
      <w:pPr>
        <w:pStyle w:val="ListParagraph"/>
        <w:numPr>
          <w:ilvl w:val="0"/>
          <w:numId w:val="10"/>
        </w:numPr>
        <w:ind w:left="0" w:firstLine="284"/>
        <w:jc w:val="both"/>
        <w:rPr>
          <w:lang w:val="hy-AM"/>
        </w:rPr>
      </w:pPr>
      <w:r w:rsidRPr="00B2729C">
        <w:rPr>
          <w:rFonts w:cs="Sylfaen"/>
          <w:b/>
          <w:i/>
          <w:lang w:val="hy-AM"/>
        </w:rPr>
        <w:t>Նախագծի մշակման գործընթացում ներգրավված ինստիտուտները և անձինք</w:t>
      </w:r>
    </w:p>
    <w:p w14:paraId="762D93AF" w14:textId="64F952BB" w:rsidR="00B533CE" w:rsidRPr="00B533CE" w:rsidRDefault="00B533CE" w:rsidP="00D20E71">
      <w:pPr>
        <w:ind w:firstLine="284"/>
        <w:rPr>
          <w:lang w:val="hy-AM"/>
        </w:rPr>
      </w:pPr>
      <w:r w:rsidRPr="00B533CE">
        <w:rPr>
          <w:lang w:val="hy-AM"/>
        </w:rPr>
        <w:t xml:space="preserve">Նախագիծը մշակվել է ՀՀ </w:t>
      </w:r>
      <w:r w:rsidRPr="00DD1B47">
        <w:rPr>
          <w:lang w:val="hy-AM"/>
        </w:rPr>
        <w:t>էկոնոմիկայի</w:t>
      </w:r>
      <w:r w:rsidRPr="00B533CE">
        <w:rPr>
          <w:lang w:val="hy-AM"/>
        </w:rPr>
        <w:t xml:space="preserve"> նախարարության կողմից:</w:t>
      </w:r>
    </w:p>
    <w:p w14:paraId="7430770F" w14:textId="084CEB20" w:rsidR="00B2729C" w:rsidRPr="00B533CE" w:rsidRDefault="00B2729C" w:rsidP="0096269A">
      <w:pPr>
        <w:pStyle w:val="ListParagraph"/>
        <w:numPr>
          <w:ilvl w:val="0"/>
          <w:numId w:val="10"/>
        </w:numPr>
        <w:rPr>
          <w:lang w:val="hy-AM"/>
        </w:rPr>
      </w:pPr>
      <w:r w:rsidRPr="00A439D1">
        <w:rPr>
          <w:rFonts w:cs="Sylfaen"/>
          <w:b/>
          <w:i/>
        </w:rPr>
        <w:t>Ակնկալվող արդյունքը</w:t>
      </w:r>
    </w:p>
    <w:p w14:paraId="035E02C7" w14:textId="77578371" w:rsidR="00B2729C" w:rsidRPr="005A5034" w:rsidRDefault="00D06F88" w:rsidP="00D06F88">
      <w:pPr>
        <w:ind w:firstLine="426"/>
        <w:jc w:val="both"/>
        <w:rPr>
          <w:rFonts w:eastAsia="Times New Roman" w:cs="Times New Roman"/>
          <w:lang w:val="hy-AM"/>
        </w:rPr>
      </w:pPr>
      <w:r w:rsidRPr="00D06F88">
        <w:rPr>
          <w:rFonts w:cs="Times New Roman"/>
          <w:lang w:val="hy-AM"/>
        </w:rPr>
        <w:t>Ծրագրի իրականացումից ակնկալվում են հետևյալ արդյունքները՝</w:t>
      </w:r>
      <w:r w:rsidRPr="00A863C4">
        <w:rPr>
          <w:rFonts w:cs="Times New Roman"/>
          <w:lang w:val="hy-AM"/>
        </w:rPr>
        <w:t xml:space="preserve"> </w:t>
      </w:r>
      <w:r w:rsidRPr="00D06F88">
        <w:rPr>
          <w:rFonts w:eastAsia="Times New Roman" w:cs="Times New Roman"/>
          <w:lang w:val="hy-AM"/>
        </w:rPr>
        <w:t>գյուղատնտեսական նշանակության հողերի չօգտագործման</w:t>
      </w:r>
      <w:r w:rsidRPr="00A863C4">
        <w:rPr>
          <w:rFonts w:eastAsia="Times New Roman" w:cs="Times New Roman"/>
          <w:lang w:val="hy-AM"/>
        </w:rPr>
        <w:t xml:space="preserve"> և </w:t>
      </w:r>
      <w:r w:rsidRPr="00B513B6">
        <w:rPr>
          <w:rFonts w:eastAsia="Times New Roman" w:cs="Times New Roman"/>
          <w:lang w:val="hy-AM"/>
        </w:rPr>
        <w:t>մասնատվածության մակարդակի նվազեցում</w:t>
      </w:r>
      <w:r w:rsidRPr="00A863C4">
        <w:rPr>
          <w:rFonts w:eastAsia="Times New Roman" w:cs="Times New Roman"/>
          <w:lang w:val="hy-AM"/>
        </w:rPr>
        <w:t xml:space="preserve">, </w:t>
      </w:r>
      <w:r w:rsidRPr="00B513B6">
        <w:rPr>
          <w:rFonts w:eastAsia="Times New Roman" w:cs="Times New Roman"/>
          <w:lang w:val="hy-AM"/>
        </w:rPr>
        <w:t>բերրիության բարձրացում</w:t>
      </w:r>
      <w:r w:rsidRPr="005A5034">
        <w:rPr>
          <w:rFonts w:eastAsia="Times New Roman" w:cs="Times New Roman"/>
          <w:lang w:val="hy-AM"/>
        </w:rPr>
        <w:t xml:space="preserve">, </w:t>
      </w:r>
      <w:r w:rsidRPr="00B513B6">
        <w:rPr>
          <w:rFonts w:eastAsia="Times New Roman" w:cs="Times New Roman"/>
          <w:lang w:val="hy-AM"/>
        </w:rPr>
        <w:t>ոռոգելի հողատարածությունների ավելացում</w:t>
      </w:r>
      <w:r w:rsidR="00A74976" w:rsidRPr="005A5034">
        <w:rPr>
          <w:rFonts w:eastAsia="Times New Roman" w:cs="Times New Roman"/>
          <w:lang w:val="hy-AM"/>
        </w:rPr>
        <w:t>, գյուղատնտեսական համախառն արտադրանքի ավելացում</w:t>
      </w:r>
      <w:r w:rsidRPr="005A5034">
        <w:rPr>
          <w:rFonts w:eastAsia="Times New Roman" w:cs="Times New Roman"/>
          <w:lang w:val="hy-AM"/>
        </w:rPr>
        <w:t xml:space="preserve"> և հողե</w:t>
      </w:r>
      <w:r w:rsidRPr="00B513B6">
        <w:rPr>
          <w:rFonts w:eastAsia="Times New Roman" w:cs="Times New Roman"/>
          <w:lang w:val="hy-AM"/>
        </w:rPr>
        <w:t>րի շուկայի զարգացում</w:t>
      </w:r>
      <w:r w:rsidRPr="005A5034">
        <w:rPr>
          <w:rFonts w:eastAsia="Times New Roman" w:cs="Times New Roman"/>
          <w:lang w:val="hy-AM"/>
        </w:rPr>
        <w:t>։</w:t>
      </w:r>
    </w:p>
    <w:p w14:paraId="735A8726" w14:textId="663B44E5" w:rsidR="005A5034" w:rsidRPr="00A863C4" w:rsidRDefault="00C81893" w:rsidP="00D06F88">
      <w:pPr>
        <w:ind w:firstLine="426"/>
        <w:jc w:val="both"/>
        <w:rPr>
          <w:rFonts w:eastAsia="Times New Roman" w:cs="Times New Roman"/>
          <w:lang w:val="hy-AM"/>
        </w:rPr>
      </w:pPr>
      <w:r w:rsidRPr="00A863C4">
        <w:rPr>
          <w:rFonts w:eastAsia="Times New Roman" w:cs="Times New Roman"/>
          <w:lang w:val="hy-AM"/>
        </w:rPr>
        <w:t>Համաձայն բնակավայրերից ստացված տվյալների՝ փ</w:t>
      </w:r>
      <w:r w:rsidR="005A5034" w:rsidRPr="005A5034">
        <w:rPr>
          <w:rFonts w:eastAsia="Times New Roman" w:cs="Times New Roman"/>
          <w:lang w:val="hy-AM"/>
        </w:rPr>
        <w:t>որձնական 4 բնակավայրերում</w:t>
      </w:r>
      <w:r w:rsidR="005A5034" w:rsidRPr="00A863C4">
        <w:rPr>
          <w:rFonts w:eastAsia="Times New Roman" w:cs="Times New Roman"/>
          <w:lang w:val="hy-AM"/>
        </w:rPr>
        <w:t xml:space="preserve"> </w:t>
      </w:r>
      <w:r w:rsidR="006A3D17" w:rsidRPr="00A863C4">
        <w:rPr>
          <w:rFonts w:eastAsia="Times New Roman" w:cs="Times New Roman"/>
          <w:lang w:val="hy-AM"/>
        </w:rPr>
        <w:t>չօգտագործվող գյուղատնտեսական նշանակության հող</w:t>
      </w:r>
      <w:r w:rsidR="006A3D17" w:rsidRPr="006A3D17">
        <w:rPr>
          <w:rFonts w:eastAsia="Times New Roman" w:cs="Times New Roman"/>
          <w:lang w:val="hy-AM"/>
        </w:rPr>
        <w:t>երը</w:t>
      </w:r>
      <w:r w:rsidR="006A3D17" w:rsidRPr="00A863C4">
        <w:rPr>
          <w:rFonts w:eastAsia="Times New Roman" w:cs="Times New Roman"/>
          <w:lang w:val="hy-AM"/>
        </w:rPr>
        <w:t xml:space="preserve"> </w:t>
      </w:r>
      <w:r w:rsidR="006A3D17" w:rsidRPr="006A3D17">
        <w:rPr>
          <w:rFonts w:eastAsia="Times New Roman" w:cs="Times New Roman"/>
          <w:lang w:val="hy-AM"/>
        </w:rPr>
        <w:t>կազմում են</w:t>
      </w:r>
      <w:r w:rsidR="005A5034" w:rsidRPr="00A863C4">
        <w:rPr>
          <w:rFonts w:eastAsia="Times New Roman" w:cs="Times New Roman"/>
          <w:lang w:val="hy-AM"/>
        </w:rPr>
        <w:t xml:space="preserve"> 1393.85 հա: Եթե ընդունենք, որ չօգտագործվող հողերի շուրջ 60</w:t>
      </w:r>
      <w:r w:rsidR="00EA1A0C" w:rsidRPr="00A863C4">
        <w:rPr>
          <w:rFonts w:eastAsia="Times New Roman" w:cs="Times New Roman"/>
          <w:lang w:val="hy-AM"/>
        </w:rPr>
        <w:t xml:space="preserve"> %-ը փորձնական ծրագրի իրականացումից հետո կընդգրկվի շրջանառության մեջ և կմշակվի որպես բազմամյա տնկարկ, մասնավորապես</w:t>
      </w:r>
      <w:r w:rsidR="00CE308A" w:rsidRPr="00CE308A">
        <w:rPr>
          <w:rFonts w:eastAsia="Times New Roman" w:cs="Times New Roman"/>
          <w:lang w:val="hy-AM"/>
        </w:rPr>
        <w:t>՝</w:t>
      </w:r>
      <w:r w:rsidR="00EA1A0C" w:rsidRPr="00A863C4">
        <w:rPr>
          <w:rFonts w:eastAsia="Times New Roman" w:cs="Times New Roman"/>
          <w:lang w:val="hy-AM"/>
        </w:rPr>
        <w:t xml:space="preserve"> ինտենսիվ այգի, ապա կապահովի շուրջ 32000 տոննա </w:t>
      </w:r>
      <w:r w:rsidRPr="00A863C4">
        <w:rPr>
          <w:rFonts w:eastAsia="Times New Roman" w:cs="Times New Roman"/>
          <w:lang w:val="hy-AM"/>
        </w:rPr>
        <w:t xml:space="preserve">համախառն </w:t>
      </w:r>
      <w:r w:rsidR="00EA1A0C" w:rsidRPr="00A863C4">
        <w:rPr>
          <w:rFonts w:eastAsia="Times New Roman" w:cs="Times New Roman"/>
          <w:lang w:val="hy-AM"/>
        </w:rPr>
        <w:t>արտադրանք (կորիզավոր մշակելու դեպքում):</w:t>
      </w:r>
    </w:p>
    <w:p w14:paraId="03C7F536" w14:textId="23653D18" w:rsidR="005A5034" w:rsidRPr="00C671AF" w:rsidRDefault="005A5034">
      <w:pPr>
        <w:ind w:firstLine="426"/>
        <w:jc w:val="both"/>
        <w:rPr>
          <w:rFonts w:eastAsia="Times New Roman" w:cs="Times New Roman"/>
          <w:lang w:val="hy-AM"/>
        </w:rPr>
      </w:pPr>
    </w:p>
    <w:sectPr w:rsidR="005A5034" w:rsidRPr="00C671AF" w:rsidSect="00A5779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5B84B9" w14:textId="77777777" w:rsidR="00254EE4" w:rsidRDefault="00254EE4" w:rsidP="00925CDC">
      <w:pPr>
        <w:spacing w:line="240" w:lineRule="auto"/>
      </w:pPr>
      <w:r>
        <w:separator/>
      </w:r>
    </w:p>
  </w:endnote>
  <w:endnote w:type="continuationSeparator" w:id="0">
    <w:p w14:paraId="59BB48B3" w14:textId="77777777" w:rsidR="00254EE4" w:rsidRDefault="00254EE4" w:rsidP="00925C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67">
    <w:altName w:val="Calibri"/>
    <w:charset w:val="00"/>
    <w:family w:val="auto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E78EA1" w14:textId="77777777" w:rsidR="00254EE4" w:rsidRDefault="00254EE4" w:rsidP="00925CDC">
      <w:pPr>
        <w:spacing w:line="240" w:lineRule="auto"/>
      </w:pPr>
      <w:r>
        <w:separator/>
      </w:r>
    </w:p>
  </w:footnote>
  <w:footnote w:type="continuationSeparator" w:id="0">
    <w:p w14:paraId="3ACFFD9F" w14:textId="77777777" w:rsidR="00254EE4" w:rsidRDefault="00254EE4" w:rsidP="00925C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1BBF"/>
    <w:multiLevelType w:val="hybridMultilevel"/>
    <w:tmpl w:val="46742F86"/>
    <w:lvl w:ilvl="0" w:tplc="50B6C9C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8F969F8"/>
    <w:multiLevelType w:val="hybridMultilevel"/>
    <w:tmpl w:val="3B6C00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F26DB"/>
    <w:multiLevelType w:val="hybridMultilevel"/>
    <w:tmpl w:val="9B1895E4"/>
    <w:lvl w:ilvl="0" w:tplc="EBF0EE90">
      <w:start w:val="15"/>
      <w:numFmt w:val="decimal"/>
      <w:lvlText w:val="%1."/>
      <w:lvlJc w:val="left"/>
      <w:pPr>
        <w:ind w:left="927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52B467A"/>
    <w:multiLevelType w:val="hybridMultilevel"/>
    <w:tmpl w:val="E9AE7A10"/>
    <w:lvl w:ilvl="0" w:tplc="AE846F3E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563D41"/>
    <w:multiLevelType w:val="hybridMultilevel"/>
    <w:tmpl w:val="78386DB6"/>
    <w:lvl w:ilvl="0" w:tplc="7F66E15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676D56"/>
    <w:multiLevelType w:val="hybridMultilevel"/>
    <w:tmpl w:val="87287106"/>
    <w:lvl w:ilvl="0" w:tplc="04190011">
      <w:start w:val="1"/>
      <w:numFmt w:val="decimal"/>
      <w:lvlText w:val="%1)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6" w15:restartNumberingAfterBreak="0">
    <w:nsid w:val="3E0E5997"/>
    <w:multiLevelType w:val="hybridMultilevel"/>
    <w:tmpl w:val="AC6892F8"/>
    <w:lvl w:ilvl="0" w:tplc="36000908">
      <w:start w:val="1"/>
      <w:numFmt w:val="decimal"/>
      <w:lvlText w:val="%1."/>
      <w:lvlJc w:val="left"/>
      <w:pPr>
        <w:ind w:left="1440" w:hanging="360"/>
      </w:pPr>
      <w:rPr>
        <w:rFonts w:ascii="GHEA Grapalat" w:eastAsia="Times New Roman" w:hAnsi="GHEA Grapalat" w:cs="Sylfaen"/>
        <w:b w:val="0"/>
      </w:rPr>
    </w:lvl>
    <w:lvl w:ilvl="1" w:tplc="04090011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A8F15CF"/>
    <w:multiLevelType w:val="hybridMultilevel"/>
    <w:tmpl w:val="16D06F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481092"/>
    <w:multiLevelType w:val="hybridMultilevel"/>
    <w:tmpl w:val="B67E7C1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F369EB"/>
    <w:multiLevelType w:val="hybridMultilevel"/>
    <w:tmpl w:val="C0840FDE"/>
    <w:lvl w:ilvl="0" w:tplc="402667F6">
      <w:start w:val="1"/>
      <w:numFmt w:val="decimal"/>
      <w:lvlText w:val="%1."/>
      <w:lvlJc w:val="left"/>
      <w:pPr>
        <w:ind w:left="6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9" w:hanging="360"/>
      </w:pPr>
    </w:lvl>
    <w:lvl w:ilvl="2" w:tplc="0409001B" w:tentative="1">
      <w:start w:val="1"/>
      <w:numFmt w:val="lowerRoman"/>
      <w:lvlText w:val="%3."/>
      <w:lvlJc w:val="right"/>
      <w:pPr>
        <w:ind w:left="2079" w:hanging="180"/>
      </w:pPr>
    </w:lvl>
    <w:lvl w:ilvl="3" w:tplc="0409000F" w:tentative="1">
      <w:start w:val="1"/>
      <w:numFmt w:val="decimal"/>
      <w:lvlText w:val="%4."/>
      <w:lvlJc w:val="left"/>
      <w:pPr>
        <w:ind w:left="2799" w:hanging="360"/>
      </w:pPr>
    </w:lvl>
    <w:lvl w:ilvl="4" w:tplc="04090019" w:tentative="1">
      <w:start w:val="1"/>
      <w:numFmt w:val="lowerLetter"/>
      <w:lvlText w:val="%5."/>
      <w:lvlJc w:val="left"/>
      <w:pPr>
        <w:ind w:left="3519" w:hanging="360"/>
      </w:pPr>
    </w:lvl>
    <w:lvl w:ilvl="5" w:tplc="0409001B" w:tentative="1">
      <w:start w:val="1"/>
      <w:numFmt w:val="lowerRoman"/>
      <w:lvlText w:val="%6."/>
      <w:lvlJc w:val="right"/>
      <w:pPr>
        <w:ind w:left="4239" w:hanging="180"/>
      </w:pPr>
    </w:lvl>
    <w:lvl w:ilvl="6" w:tplc="0409000F" w:tentative="1">
      <w:start w:val="1"/>
      <w:numFmt w:val="decimal"/>
      <w:lvlText w:val="%7."/>
      <w:lvlJc w:val="left"/>
      <w:pPr>
        <w:ind w:left="4959" w:hanging="360"/>
      </w:pPr>
    </w:lvl>
    <w:lvl w:ilvl="7" w:tplc="04090019" w:tentative="1">
      <w:start w:val="1"/>
      <w:numFmt w:val="lowerLetter"/>
      <w:lvlText w:val="%8."/>
      <w:lvlJc w:val="left"/>
      <w:pPr>
        <w:ind w:left="5679" w:hanging="360"/>
      </w:pPr>
    </w:lvl>
    <w:lvl w:ilvl="8" w:tplc="0409001B" w:tentative="1">
      <w:start w:val="1"/>
      <w:numFmt w:val="lowerRoman"/>
      <w:lvlText w:val="%9."/>
      <w:lvlJc w:val="right"/>
      <w:pPr>
        <w:ind w:left="6399" w:hanging="180"/>
      </w:pPr>
    </w:lvl>
  </w:abstractNum>
  <w:abstractNum w:abstractNumId="10" w15:restartNumberingAfterBreak="0">
    <w:nsid w:val="631C6BD4"/>
    <w:multiLevelType w:val="hybridMultilevel"/>
    <w:tmpl w:val="F03841BA"/>
    <w:lvl w:ilvl="0" w:tplc="8F74D396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9C44AE"/>
    <w:multiLevelType w:val="hybridMultilevel"/>
    <w:tmpl w:val="6F1E66BA"/>
    <w:lvl w:ilvl="0" w:tplc="6CF468F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0"/>
  </w:num>
  <w:num w:numId="6">
    <w:abstractNumId w:val="0"/>
  </w:num>
  <w:num w:numId="7">
    <w:abstractNumId w:val="2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  <w:num w:numId="13">
    <w:abstractNumId w:val="8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9AD"/>
    <w:rsid w:val="0002137E"/>
    <w:rsid w:val="00025823"/>
    <w:rsid w:val="00033BA6"/>
    <w:rsid w:val="00034145"/>
    <w:rsid w:val="00035E90"/>
    <w:rsid w:val="00035F5F"/>
    <w:rsid w:val="00036E71"/>
    <w:rsid w:val="00042D1F"/>
    <w:rsid w:val="00044BC2"/>
    <w:rsid w:val="000457A3"/>
    <w:rsid w:val="00054EBB"/>
    <w:rsid w:val="000613AA"/>
    <w:rsid w:val="00074B6C"/>
    <w:rsid w:val="00076F21"/>
    <w:rsid w:val="00086912"/>
    <w:rsid w:val="00087D68"/>
    <w:rsid w:val="00092321"/>
    <w:rsid w:val="00096CB2"/>
    <w:rsid w:val="000A0C51"/>
    <w:rsid w:val="000A105F"/>
    <w:rsid w:val="000A78C5"/>
    <w:rsid w:val="000B6A9B"/>
    <w:rsid w:val="000C55D6"/>
    <w:rsid w:val="000C62B4"/>
    <w:rsid w:val="000D3A0F"/>
    <w:rsid w:val="000E0170"/>
    <w:rsid w:val="000E1E94"/>
    <w:rsid w:val="000E753A"/>
    <w:rsid w:val="000F2897"/>
    <w:rsid w:val="000F3F86"/>
    <w:rsid w:val="00100665"/>
    <w:rsid w:val="0011491C"/>
    <w:rsid w:val="00115FDD"/>
    <w:rsid w:val="0013414E"/>
    <w:rsid w:val="00152CF6"/>
    <w:rsid w:val="00160979"/>
    <w:rsid w:val="001914A2"/>
    <w:rsid w:val="00196C3A"/>
    <w:rsid w:val="001A204D"/>
    <w:rsid w:val="001A487E"/>
    <w:rsid w:val="001B2939"/>
    <w:rsid w:val="001B7C83"/>
    <w:rsid w:val="001D28B0"/>
    <w:rsid w:val="001D668F"/>
    <w:rsid w:val="001D709C"/>
    <w:rsid w:val="001E219D"/>
    <w:rsid w:val="001E418B"/>
    <w:rsid w:val="001F10A8"/>
    <w:rsid w:val="00205F08"/>
    <w:rsid w:val="00211C2E"/>
    <w:rsid w:val="0023494B"/>
    <w:rsid w:val="00247CAD"/>
    <w:rsid w:val="00254EE4"/>
    <w:rsid w:val="002756E0"/>
    <w:rsid w:val="00284EAB"/>
    <w:rsid w:val="002A0196"/>
    <w:rsid w:val="002B091E"/>
    <w:rsid w:val="002B5117"/>
    <w:rsid w:val="002B6CCA"/>
    <w:rsid w:val="002B7D21"/>
    <w:rsid w:val="002C65FD"/>
    <w:rsid w:val="002D5C1D"/>
    <w:rsid w:val="002F11E5"/>
    <w:rsid w:val="00331291"/>
    <w:rsid w:val="003440D6"/>
    <w:rsid w:val="0036343B"/>
    <w:rsid w:val="00366BAB"/>
    <w:rsid w:val="0037032D"/>
    <w:rsid w:val="0037383F"/>
    <w:rsid w:val="0039016D"/>
    <w:rsid w:val="00390720"/>
    <w:rsid w:val="00391AFB"/>
    <w:rsid w:val="00394A12"/>
    <w:rsid w:val="003A1B6D"/>
    <w:rsid w:val="003B5A41"/>
    <w:rsid w:val="003C3D69"/>
    <w:rsid w:val="003D1252"/>
    <w:rsid w:val="003D1637"/>
    <w:rsid w:val="003D3762"/>
    <w:rsid w:val="003D75B4"/>
    <w:rsid w:val="003E22E8"/>
    <w:rsid w:val="00401503"/>
    <w:rsid w:val="00404A9D"/>
    <w:rsid w:val="00422940"/>
    <w:rsid w:val="00425917"/>
    <w:rsid w:val="00426A7F"/>
    <w:rsid w:val="00440C7E"/>
    <w:rsid w:val="00444A5D"/>
    <w:rsid w:val="00456FDC"/>
    <w:rsid w:val="0045716B"/>
    <w:rsid w:val="00462375"/>
    <w:rsid w:val="004623BD"/>
    <w:rsid w:val="004628DC"/>
    <w:rsid w:val="00476B28"/>
    <w:rsid w:val="00483027"/>
    <w:rsid w:val="00483F4C"/>
    <w:rsid w:val="00484C55"/>
    <w:rsid w:val="004933BC"/>
    <w:rsid w:val="00494BAD"/>
    <w:rsid w:val="004962C8"/>
    <w:rsid w:val="0049775D"/>
    <w:rsid w:val="004A0503"/>
    <w:rsid w:val="004A2D96"/>
    <w:rsid w:val="004B3B69"/>
    <w:rsid w:val="004B3BCF"/>
    <w:rsid w:val="004B6662"/>
    <w:rsid w:val="004B7787"/>
    <w:rsid w:val="004C14FB"/>
    <w:rsid w:val="004E2817"/>
    <w:rsid w:val="004E32BC"/>
    <w:rsid w:val="004E32C0"/>
    <w:rsid w:val="004F26E1"/>
    <w:rsid w:val="0050088A"/>
    <w:rsid w:val="00500C31"/>
    <w:rsid w:val="00503B59"/>
    <w:rsid w:val="00504198"/>
    <w:rsid w:val="005204F0"/>
    <w:rsid w:val="00522243"/>
    <w:rsid w:val="00532657"/>
    <w:rsid w:val="00533334"/>
    <w:rsid w:val="005365DF"/>
    <w:rsid w:val="005557BE"/>
    <w:rsid w:val="005637FD"/>
    <w:rsid w:val="005645A5"/>
    <w:rsid w:val="005774AF"/>
    <w:rsid w:val="00577C72"/>
    <w:rsid w:val="005846FB"/>
    <w:rsid w:val="00595378"/>
    <w:rsid w:val="005A5034"/>
    <w:rsid w:val="005A6A47"/>
    <w:rsid w:val="005E6E83"/>
    <w:rsid w:val="005F0ABE"/>
    <w:rsid w:val="0060693D"/>
    <w:rsid w:val="00624C7E"/>
    <w:rsid w:val="006308AE"/>
    <w:rsid w:val="00633389"/>
    <w:rsid w:val="006361C4"/>
    <w:rsid w:val="00637926"/>
    <w:rsid w:val="00652453"/>
    <w:rsid w:val="0065516E"/>
    <w:rsid w:val="00662DFB"/>
    <w:rsid w:val="0066690C"/>
    <w:rsid w:val="006713E7"/>
    <w:rsid w:val="0067280D"/>
    <w:rsid w:val="0067545A"/>
    <w:rsid w:val="006A3D17"/>
    <w:rsid w:val="006A3E8E"/>
    <w:rsid w:val="006A5AE1"/>
    <w:rsid w:val="006A6C90"/>
    <w:rsid w:val="006A74F7"/>
    <w:rsid w:val="006A7E4D"/>
    <w:rsid w:val="006B18CB"/>
    <w:rsid w:val="006C24B2"/>
    <w:rsid w:val="006D42A5"/>
    <w:rsid w:val="006D763E"/>
    <w:rsid w:val="006E1006"/>
    <w:rsid w:val="006E7827"/>
    <w:rsid w:val="006F0495"/>
    <w:rsid w:val="007031ED"/>
    <w:rsid w:val="00704CBF"/>
    <w:rsid w:val="007056BF"/>
    <w:rsid w:val="00712AEE"/>
    <w:rsid w:val="00712E25"/>
    <w:rsid w:val="007216EA"/>
    <w:rsid w:val="00727C63"/>
    <w:rsid w:val="00742D7F"/>
    <w:rsid w:val="00750178"/>
    <w:rsid w:val="007700BC"/>
    <w:rsid w:val="00774389"/>
    <w:rsid w:val="0078781B"/>
    <w:rsid w:val="00787A49"/>
    <w:rsid w:val="007A3839"/>
    <w:rsid w:val="007A56FF"/>
    <w:rsid w:val="007B1095"/>
    <w:rsid w:val="007C3031"/>
    <w:rsid w:val="007C7F54"/>
    <w:rsid w:val="007D13A3"/>
    <w:rsid w:val="007D2407"/>
    <w:rsid w:val="007E017E"/>
    <w:rsid w:val="007E6389"/>
    <w:rsid w:val="007F1649"/>
    <w:rsid w:val="007F7C53"/>
    <w:rsid w:val="00801563"/>
    <w:rsid w:val="008038B3"/>
    <w:rsid w:val="008135D7"/>
    <w:rsid w:val="0081760D"/>
    <w:rsid w:val="00821207"/>
    <w:rsid w:val="00822863"/>
    <w:rsid w:val="0082374D"/>
    <w:rsid w:val="00825252"/>
    <w:rsid w:val="00825BEA"/>
    <w:rsid w:val="0083409C"/>
    <w:rsid w:val="00842AE7"/>
    <w:rsid w:val="008433D9"/>
    <w:rsid w:val="008540D7"/>
    <w:rsid w:val="00857CDF"/>
    <w:rsid w:val="00860A2F"/>
    <w:rsid w:val="0086234F"/>
    <w:rsid w:val="008677AC"/>
    <w:rsid w:val="00867E8D"/>
    <w:rsid w:val="00870906"/>
    <w:rsid w:val="00871241"/>
    <w:rsid w:val="00873ADF"/>
    <w:rsid w:val="00880348"/>
    <w:rsid w:val="0088498F"/>
    <w:rsid w:val="00886576"/>
    <w:rsid w:val="0089643B"/>
    <w:rsid w:val="008A5E59"/>
    <w:rsid w:val="008A6EE7"/>
    <w:rsid w:val="008C2D29"/>
    <w:rsid w:val="008D5A0E"/>
    <w:rsid w:val="008D5B45"/>
    <w:rsid w:val="008D6419"/>
    <w:rsid w:val="008E26EE"/>
    <w:rsid w:val="008E2AF1"/>
    <w:rsid w:val="008F0DD4"/>
    <w:rsid w:val="00900835"/>
    <w:rsid w:val="009030E1"/>
    <w:rsid w:val="00904259"/>
    <w:rsid w:val="0091033F"/>
    <w:rsid w:val="00925CDC"/>
    <w:rsid w:val="00936AB9"/>
    <w:rsid w:val="00952946"/>
    <w:rsid w:val="0096269A"/>
    <w:rsid w:val="00965FDF"/>
    <w:rsid w:val="009673A7"/>
    <w:rsid w:val="00976A39"/>
    <w:rsid w:val="009846A4"/>
    <w:rsid w:val="0099057B"/>
    <w:rsid w:val="009A07ED"/>
    <w:rsid w:val="009B0917"/>
    <w:rsid w:val="009C24E9"/>
    <w:rsid w:val="009C72E3"/>
    <w:rsid w:val="009D79AE"/>
    <w:rsid w:val="009E4B12"/>
    <w:rsid w:val="009F4DAB"/>
    <w:rsid w:val="00A12790"/>
    <w:rsid w:val="00A20E1E"/>
    <w:rsid w:val="00A25126"/>
    <w:rsid w:val="00A31382"/>
    <w:rsid w:val="00A36A6A"/>
    <w:rsid w:val="00A439AD"/>
    <w:rsid w:val="00A439D1"/>
    <w:rsid w:val="00A46581"/>
    <w:rsid w:val="00A46757"/>
    <w:rsid w:val="00A46D19"/>
    <w:rsid w:val="00A51AFC"/>
    <w:rsid w:val="00A564B1"/>
    <w:rsid w:val="00A5693B"/>
    <w:rsid w:val="00A56F88"/>
    <w:rsid w:val="00A5779E"/>
    <w:rsid w:val="00A616F5"/>
    <w:rsid w:val="00A644A7"/>
    <w:rsid w:val="00A74976"/>
    <w:rsid w:val="00A74BE1"/>
    <w:rsid w:val="00A74D5A"/>
    <w:rsid w:val="00A856F3"/>
    <w:rsid w:val="00A85CD9"/>
    <w:rsid w:val="00A863C4"/>
    <w:rsid w:val="00A876B2"/>
    <w:rsid w:val="00A9728A"/>
    <w:rsid w:val="00AA2A59"/>
    <w:rsid w:val="00AA4D0A"/>
    <w:rsid w:val="00AD43C9"/>
    <w:rsid w:val="00AD7CFF"/>
    <w:rsid w:val="00AE2010"/>
    <w:rsid w:val="00AF0944"/>
    <w:rsid w:val="00B031A9"/>
    <w:rsid w:val="00B07866"/>
    <w:rsid w:val="00B10526"/>
    <w:rsid w:val="00B21D9D"/>
    <w:rsid w:val="00B24A6D"/>
    <w:rsid w:val="00B2729C"/>
    <w:rsid w:val="00B33FE8"/>
    <w:rsid w:val="00B40FB1"/>
    <w:rsid w:val="00B47C9F"/>
    <w:rsid w:val="00B51E0A"/>
    <w:rsid w:val="00B533CE"/>
    <w:rsid w:val="00B5346E"/>
    <w:rsid w:val="00B537BB"/>
    <w:rsid w:val="00B707C9"/>
    <w:rsid w:val="00B71184"/>
    <w:rsid w:val="00B90E45"/>
    <w:rsid w:val="00B934CC"/>
    <w:rsid w:val="00B93855"/>
    <w:rsid w:val="00BA48F2"/>
    <w:rsid w:val="00BB1E35"/>
    <w:rsid w:val="00BB2642"/>
    <w:rsid w:val="00BB43B0"/>
    <w:rsid w:val="00BB4F51"/>
    <w:rsid w:val="00BD0007"/>
    <w:rsid w:val="00C07F07"/>
    <w:rsid w:val="00C23DA8"/>
    <w:rsid w:val="00C340EB"/>
    <w:rsid w:val="00C41FBE"/>
    <w:rsid w:val="00C459A5"/>
    <w:rsid w:val="00C52943"/>
    <w:rsid w:val="00C53D57"/>
    <w:rsid w:val="00C57D52"/>
    <w:rsid w:val="00C671AF"/>
    <w:rsid w:val="00C71EB5"/>
    <w:rsid w:val="00C72E28"/>
    <w:rsid w:val="00C72F67"/>
    <w:rsid w:val="00C81893"/>
    <w:rsid w:val="00C81D5F"/>
    <w:rsid w:val="00C838A1"/>
    <w:rsid w:val="00C95C50"/>
    <w:rsid w:val="00CA224A"/>
    <w:rsid w:val="00CA306B"/>
    <w:rsid w:val="00CA4ACC"/>
    <w:rsid w:val="00CA4C8F"/>
    <w:rsid w:val="00CA5A33"/>
    <w:rsid w:val="00CA7A04"/>
    <w:rsid w:val="00CB4A3C"/>
    <w:rsid w:val="00CB4E02"/>
    <w:rsid w:val="00CC0FEF"/>
    <w:rsid w:val="00CD471C"/>
    <w:rsid w:val="00CE111E"/>
    <w:rsid w:val="00CE308A"/>
    <w:rsid w:val="00CF38CE"/>
    <w:rsid w:val="00CF7573"/>
    <w:rsid w:val="00D05394"/>
    <w:rsid w:val="00D06F88"/>
    <w:rsid w:val="00D11AF4"/>
    <w:rsid w:val="00D20E71"/>
    <w:rsid w:val="00D25F14"/>
    <w:rsid w:val="00D33A94"/>
    <w:rsid w:val="00D343BE"/>
    <w:rsid w:val="00D34447"/>
    <w:rsid w:val="00D41FB5"/>
    <w:rsid w:val="00D430A9"/>
    <w:rsid w:val="00D44300"/>
    <w:rsid w:val="00D46D81"/>
    <w:rsid w:val="00D535B2"/>
    <w:rsid w:val="00D5468D"/>
    <w:rsid w:val="00D67DE4"/>
    <w:rsid w:val="00D67FB6"/>
    <w:rsid w:val="00D77A1F"/>
    <w:rsid w:val="00D81109"/>
    <w:rsid w:val="00D81558"/>
    <w:rsid w:val="00D8322C"/>
    <w:rsid w:val="00DA2283"/>
    <w:rsid w:val="00DA2F6C"/>
    <w:rsid w:val="00DA5377"/>
    <w:rsid w:val="00DA5544"/>
    <w:rsid w:val="00DB6E31"/>
    <w:rsid w:val="00DB77A9"/>
    <w:rsid w:val="00DC39B0"/>
    <w:rsid w:val="00DD1629"/>
    <w:rsid w:val="00DE3695"/>
    <w:rsid w:val="00DF4151"/>
    <w:rsid w:val="00DF5E54"/>
    <w:rsid w:val="00DF762A"/>
    <w:rsid w:val="00E00B44"/>
    <w:rsid w:val="00E04A82"/>
    <w:rsid w:val="00E06062"/>
    <w:rsid w:val="00E06194"/>
    <w:rsid w:val="00E07D32"/>
    <w:rsid w:val="00E44E52"/>
    <w:rsid w:val="00E46273"/>
    <w:rsid w:val="00E46733"/>
    <w:rsid w:val="00E650ED"/>
    <w:rsid w:val="00E660BB"/>
    <w:rsid w:val="00E721B9"/>
    <w:rsid w:val="00E810B4"/>
    <w:rsid w:val="00E83AED"/>
    <w:rsid w:val="00E854F8"/>
    <w:rsid w:val="00E92E85"/>
    <w:rsid w:val="00E93120"/>
    <w:rsid w:val="00E94400"/>
    <w:rsid w:val="00EA1A0C"/>
    <w:rsid w:val="00EA3594"/>
    <w:rsid w:val="00EA3C51"/>
    <w:rsid w:val="00EA783C"/>
    <w:rsid w:val="00EC143D"/>
    <w:rsid w:val="00EC3485"/>
    <w:rsid w:val="00ED2FBB"/>
    <w:rsid w:val="00EE03AE"/>
    <w:rsid w:val="00EE5FBF"/>
    <w:rsid w:val="00EE74D6"/>
    <w:rsid w:val="00EE7537"/>
    <w:rsid w:val="00F14984"/>
    <w:rsid w:val="00F16CA0"/>
    <w:rsid w:val="00F2315B"/>
    <w:rsid w:val="00F25975"/>
    <w:rsid w:val="00F30862"/>
    <w:rsid w:val="00F42BFD"/>
    <w:rsid w:val="00F477C2"/>
    <w:rsid w:val="00F6147A"/>
    <w:rsid w:val="00F645E3"/>
    <w:rsid w:val="00F67034"/>
    <w:rsid w:val="00FB1929"/>
    <w:rsid w:val="00FB7E84"/>
    <w:rsid w:val="00FD4E75"/>
    <w:rsid w:val="00FE0952"/>
    <w:rsid w:val="00FF1B48"/>
    <w:rsid w:val="00FF5231"/>
    <w:rsid w:val="00FF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1A4C6"/>
  <w15:docId w15:val="{2BC9F2E7-CFFA-4763-A8DC-C2535794A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ru-RU" w:eastAsia="en-US" w:bidi="ar-SA"/>
      </w:rPr>
    </w:rPrDefault>
    <w:pPrDefault>
      <w:pPr>
        <w:spacing w:line="360" w:lineRule="auto"/>
        <w:ind w:firstLine="56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0E75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5CDC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5CDC"/>
  </w:style>
  <w:style w:type="paragraph" w:styleId="Footer">
    <w:name w:val="footer"/>
    <w:basedOn w:val="Normal"/>
    <w:link w:val="FooterChar"/>
    <w:uiPriority w:val="99"/>
    <w:unhideWhenUsed/>
    <w:rsid w:val="00925CDC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5CDC"/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B537BB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lang w:val="en-US"/>
    </w:rPr>
  </w:style>
  <w:style w:type="character" w:styleId="Strong">
    <w:name w:val="Strong"/>
    <w:uiPriority w:val="22"/>
    <w:qFormat/>
    <w:rsid w:val="00B537BB"/>
    <w:rPr>
      <w:b/>
      <w:bCs/>
    </w:rPr>
  </w:style>
  <w:style w:type="character" w:customStyle="1" w:styleId="apple-converted-space">
    <w:name w:val="apple-converted-space"/>
    <w:rsid w:val="00B537BB"/>
  </w:style>
  <w:style w:type="character" w:customStyle="1" w:styleId="NormalWebChar">
    <w:name w:val="Normal (Web) Char"/>
    <w:aliases w:val="webb Char, webb Char"/>
    <w:link w:val="NormalWeb"/>
    <w:uiPriority w:val="99"/>
    <w:locked/>
    <w:rsid w:val="00B537BB"/>
    <w:rPr>
      <w:rFonts w:ascii="Times New Roman" w:eastAsia="Times New Roman" w:hAnsi="Times New Roman" w:cs="Times New Roman"/>
      <w:lang w:val="en-US"/>
    </w:rPr>
  </w:style>
  <w:style w:type="paragraph" w:customStyle="1" w:styleId="mechtex">
    <w:name w:val="mechtex"/>
    <w:basedOn w:val="Normal"/>
    <w:link w:val="mechtexChar"/>
    <w:rsid w:val="00CF7573"/>
    <w:pPr>
      <w:spacing w:line="240" w:lineRule="auto"/>
      <w:ind w:firstLine="0"/>
      <w:jc w:val="center"/>
    </w:pPr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customStyle="1" w:styleId="mechtexChar">
    <w:name w:val="mechtex Char"/>
    <w:link w:val="mechtex"/>
    <w:rsid w:val="00CF7573"/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styleId="Hyperlink">
    <w:name w:val="Hyperlink"/>
    <w:rsid w:val="00CF757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2E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2E25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444A5D"/>
  </w:style>
  <w:style w:type="paragraph" w:styleId="BodyText">
    <w:name w:val="Body Text"/>
    <w:aliases w:val="(Main Text),date,Body Text (Main text)"/>
    <w:basedOn w:val="Normal"/>
    <w:link w:val="BodyTextChar"/>
    <w:rsid w:val="00A616F5"/>
    <w:pPr>
      <w:overflowPunct w:val="0"/>
      <w:autoSpaceDE w:val="0"/>
      <w:autoSpaceDN w:val="0"/>
      <w:adjustRightInd w:val="0"/>
      <w:ind w:firstLine="0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rsid w:val="00A616F5"/>
    <w:rPr>
      <w:rFonts w:ascii="Times LatArm" w:eastAsia="Times New Roman" w:hAnsi="Times LatArm" w:cs="Times New Roman"/>
      <w:b/>
      <w:bCs/>
      <w:sz w:val="40"/>
      <w:szCs w:val="20"/>
      <w:lang w:val="en-GB"/>
    </w:rPr>
  </w:style>
  <w:style w:type="character" w:styleId="CommentReference">
    <w:name w:val="annotation reference"/>
    <w:uiPriority w:val="99"/>
    <w:semiHidden/>
    <w:unhideWhenUsed/>
    <w:rsid w:val="006308AE"/>
    <w:rPr>
      <w:sz w:val="16"/>
      <w:szCs w:val="16"/>
    </w:rPr>
  </w:style>
  <w:style w:type="paragraph" w:styleId="CommentText">
    <w:name w:val="annotation text"/>
    <w:basedOn w:val="Normal"/>
    <w:link w:val="CommentTextChar1"/>
    <w:uiPriority w:val="99"/>
    <w:unhideWhenUsed/>
    <w:rsid w:val="006308AE"/>
    <w:pPr>
      <w:suppressAutoHyphens/>
      <w:spacing w:after="160" w:line="259" w:lineRule="auto"/>
      <w:ind w:firstLine="0"/>
    </w:pPr>
    <w:rPr>
      <w:rFonts w:ascii="Calibri" w:eastAsia="SimSun" w:hAnsi="Calibri" w:cs="font267"/>
      <w:sz w:val="20"/>
      <w:szCs w:val="20"/>
      <w:lang w:val="en-US" w:eastAsia="ar-SA"/>
    </w:rPr>
  </w:style>
  <w:style w:type="character" w:customStyle="1" w:styleId="CommentTextChar">
    <w:name w:val="Comment Text Char"/>
    <w:basedOn w:val="DefaultParagraphFont"/>
    <w:uiPriority w:val="99"/>
    <w:semiHidden/>
    <w:rsid w:val="006308AE"/>
    <w:rPr>
      <w:sz w:val="20"/>
      <w:szCs w:val="20"/>
    </w:rPr>
  </w:style>
  <w:style w:type="character" w:customStyle="1" w:styleId="CommentTextChar1">
    <w:name w:val="Comment Text Char1"/>
    <w:link w:val="CommentText"/>
    <w:uiPriority w:val="99"/>
    <w:rsid w:val="006308AE"/>
    <w:rPr>
      <w:rFonts w:ascii="Calibri" w:eastAsia="SimSun" w:hAnsi="Calibri" w:cs="font267"/>
      <w:sz w:val="20"/>
      <w:szCs w:val="20"/>
      <w:lang w:val="en-US" w:eastAsia="ar-SA"/>
    </w:rPr>
  </w:style>
  <w:style w:type="paragraph" w:styleId="Revision">
    <w:name w:val="Revision"/>
    <w:hidden/>
    <w:uiPriority w:val="99"/>
    <w:semiHidden/>
    <w:rsid w:val="00F67034"/>
    <w:pPr>
      <w:spacing w:line="240" w:lineRule="auto"/>
      <w:ind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4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959E6-0091-48B9-BDBB-2866BF7C4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698</Words>
  <Characters>3984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 Hovhannisyan</dc:creator>
  <cp:keywords>https://mul2.gov.am/tasks/686265/oneclick/Himnavorum_cragir.docx?token=d7671812d23e6f1f2f5e8f765fe33b5c</cp:keywords>
  <cp:lastModifiedBy>admin</cp:lastModifiedBy>
  <cp:revision>3</cp:revision>
  <cp:lastPrinted>2022-07-22T06:29:00Z</cp:lastPrinted>
  <dcterms:created xsi:type="dcterms:W3CDTF">2022-09-27T07:18:00Z</dcterms:created>
  <dcterms:modified xsi:type="dcterms:W3CDTF">2022-10-11T11:24:00Z</dcterms:modified>
</cp:coreProperties>
</file>