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8A4" w:rsidRDefault="00255D63" w:rsidP="00E879F1">
      <w:pPr>
        <w:pStyle w:val="a9"/>
        <w:spacing w:line="360" w:lineRule="auto"/>
        <w:jc w:val="center"/>
        <w:rPr>
          <w:rFonts w:eastAsiaTheme="minorEastAsia" w:cstheme="minorBidi"/>
          <w:bCs/>
          <w:sz w:val="24"/>
          <w:szCs w:val="24"/>
        </w:rPr>
      </w:pPr>
      <w:r w:rsidRPr="00E879F1">
        <w:rPr>
          <w:rFonts w:eastAsiaTheme="minorEastAsia" w:cstheme="minorBidi"/>
          <w:bCs/>
          <w:sz w:val="24"/>
          <w:szCs w:val="24"/>
          <w:lang w:val="hy-AM"/>
        </w:rPr>
        <w:t>ԱՄՓՈՓԱԹԵՐԹ</w:t>
      </w:r>
    </w:p>
    <w:p w:rsidR="00E879F1" w:rsidRPr="00E879F1" w:rsidRDefault="00E879F1" w:rsidP="00E879F1">
      <w:pPr>
        <w:pStyle w:val="a9"/>
        <w:spacing w:line="360" w:lineRule="auto"/>
        <w:jc w:val="center"/>
        <w:rPr>
          <w:rFonts w:eastAsiaTheme="minorEastAsia" w:cstheme="minorBidi"/>
          <w:bCs/>
          <w:sz w:val="24"/>
          <w:szCs w:val="24"/>
        </w:rPr>
      </w:pPr>
    </w:p>
    <w:p w:rsidR="00C538D3" w:rsidRDefault="003A3BAC" w:rsidP="00E879F1">
      <w:pPr>
        <w:pStyle w:val="a9"/>
        <w:spacing w:line="360" w:lineRule="auto"/>
        <w:jc w:val="center"/>
        <w:rPr>
          <w:rFonts w:eastAsia="Times New Roman"/>
          <w:bCs/>
          <w:sz w:val="24"/>
          <w:szCs w:val="24"/>
          <w:lang w:eastAsia="ru-RU"/>
        </w:rPr>
      </w:pPr>
      <w:r w:rsidRPr="00E879F1">
        <w:rPr>
          <w:rFonts w:eastAsia="Times New Roman"/>
          <w:bCs/>
          <w:sz w:val="24"/>
          <w:szCs w:val="24"/>
          <w:lang w:val="hy-AM" w:eastAsia="ru-RU"/>
        </w:rPr>
        <w:t>«ՀԱՅԱՍՏԱՆԻ ՀԱՆՐԱՊԵՏՈՒԹՅԱՆ 2022 ԹՎԱԿԱՆԻ ՊԵՏԱԿԱՆ ԲՅՈՒՋԵԻ ՄԱՍԻՆ» ՕՐԵՆՔՈՒՄ ՎԵՐԱԲԱՇԽՈՒՄ, ՓՈՓՈԽՈՒԹՅՈՒՆՆԵՐ ԵՎ ԼՐԱՑՈՒՄՆԵՐ, ՀԱՅԱՍՏԱՆԻ ՀԱՆՐԱՊԵՏՈՒԹՅԱՆ ԿԱՌԱՎԱՐՈՒԹՅԱՆ 2021 ԹՎԱԿԱՆԻ ԴԵԿՏԵՄԲԵՐԻ 23-Ի N 2121-Ն ՈՐՈՇՄԱՆ ՄԵՋ ՓՈՓՈԽՈՒԹՅՈՒՆՆԵՐ ԵՎ ԼՐԱՑՈՒՄՆԵՐ ԿԱՏԱՐԵԼՈՒ, ՀԱՅԱՍՏԱՆԻ ՀԱՆՐԱՊԵՏՈՒԹՅԱՆ ՏԱՐԱԾՔԱՅԻՆ ԿԱՌԱՎԱՐՄԱՆ ԵՎ ԵՆԹԱԿԱՌՈՒՑՎԱԾՔՆԵՐԻ ՆԱԽԱՐԱՐՈՒԹՅԱՆԸ ԳՈՒՄԱՐ ՀԱՏԿԱՑՆԵԼՈՒ ԵՎ ԳՆՄԱՆ ԳՈՐԾԸՆԹԱՑՆԵՐԸ ԿԱԶՄԱԿԵՐՊԵԼՈՒ ՄԱՍԻՆ</w:t>
      </w:r>
      <w:r w:rsidR="00C538D3" w:rsidRPr="00E879F1">
        <w:rPr>
          <w:rFonts w:eastAsia="Times New Roman"/>
          <w:bCs/>
          <w:sz w:val="24"/>
          <w:szCs w:val="24"/>
          <w:lang w:val="hy-AM" w:eastAsia="ru-RU"/>
        </w:rPr>
        <w:t>» ՀԱՅԱՍՏԱՆԻ ՀԱՆՐԱՊԵՏՈՒԹՅԱՆ ԿԱՌԱՎԱՐՈՒԹՅԱՆ ՈՐՈՇՄԱՆ ՆԱԽԱԳԻ</w:t>
      </w:r>
      <w:r w:rsidR="00FE6CA9" w:rsidRPr="00E879F1">
        <w:rPr>
          <w:rFonts w:eastAsia="Times New Roman"/>
          <w:bCs/>
          <w:sz w:val="24"/>
          <w:szCs w:val="24"/>
          <w:lang w:eastAsia="ru-RU"/>
        </w:rPr>
        <w:t>Ծ</w:t>
      </w:r>
    </w:p>
    <w:p w:rsidR="00E879F1" w:rsidRPr="00E879F1" w:rsidRDefault="00E879F1" w:rsidP="00E879F1">
      <w:pPr>
        <w:pStyle w:val="a9"/>
        <w:spacing w:line="360" w:lineRule="auto"/>
        <w:jc w:val="center"/>
        <w:rPr>
          <w:rFonts w:eastAsia="Times New Roman"/>
          <w:bCs/>
          <w:sz w:val="24"/>
          <w:szCs w:val="24"/>
          <w:lang w:eastAsia="ru-RU"/>
        </w:rPr>
      </w:pPr>
    </w:p>
    <w:tbl>
      <w:tblPr>
        <w:tblStyle w:val="11"/>
        <w:tblW w:w="13518" w:type="dxa"/>
        <w:shd w:val="clear" w:color="auto" w:fill="808080" w:themeFill="background1" w:themeFillShade="80"/>
        <w:tblLayout w:type="fixed"/>
        <w:tblLook w:val="04A0" w:firstRow="1" w:lastRow="0" w:firstColumn="1" w:lastColumn="0" w:noHBand="0" w:noVBand="1"/>
      </w:tblPr>
      <w:tblGrid>
        <w:gridCol w:w="8928"/>
        <w:gridCol w:w="4590"/>
      </w:tblGrid>
      <w:tr w:rsidR="00202320" w:rsidRPr="00E879F1" w:rsidTr="000357C0">
        <w:trPr>
          <w:trHeight w:val="199"/>
        </w:trPr>
        <w:tc>
          <w:tcPr>
            <w:tcW w:w="8928" w:type="dxa"/>
            <w:vMerge w:val="restart"/>
            <w:shd w:val="clear" w:color="auto" w:fill="808080" w:themeFill="background1" w:themeFillShade="80"/>
            <w:vAlign w:val="center"/>
          </w:tcPr>
          <w:p w:rsidR="00202320" w:rsidRPr="00FE0069" w:rsidRDefault="00202320" w:rsidP="00E879F1">
            <w:pPr>
              <w:spacing w:line="360" w:lineRule="auto"/>
              <w:rPr>
                <w:rFonts w:ascii="GHEA Grapalat" w:hAnsi="GHEA Grapalat"/>
                <w:b/>
                <w:sz w:val="24"/>
                <w:szCs w:val="24"/>
                <w:lang w:val="af-ZA"/>
              </w:rPr>
            </w:pPr>
            <w:r w:rsidRPr="00FE0069">
              <w:rPr>
                <w:rFonts w:ascii="GHEA Grapalat" w:hAnsi="GHEA Grapalat"/>
                <w:b/>
                <w:sz w:val="24"/>
                <w:szCs w:val="24"/>
                <w:lang w:val="af-ZA"/>
              </w:rPr>
              <w:t>1.Վարչապետի աշխատակազմ</w:t>
            </w:r>
          </w:p>
        </w:tc>
        <w:tc>
          <w:tcPr>
            <w:tcW w:w="4590" w:type="dxa"/>
            <w:tcBorders>
              <w:bottom w:val="single" w:sz="4" w:space="0" w:color="auto"/>
            </w:tcBorders>
            <w:shd w:val="clear" w:color="auto" w:fill="808080" w:themeFill="background1" w:themeFillShade="80"/>
            <w:vAlign w:val="center"/>
          </w:tcPr>
          <w:p w:rsidR="00202320" w:rsidRPr="00FE0069" w:rsidRDefault="00202320" w:rsidP="00E879F1">
            <w:pPr>
              <w:spacing w:line="360" w:lineRule="auto"/>
              <w:jc w:val="center"/>
              <w:rPr>
                <w:rFonts w:ascii="GHEA Grapalat" w:hAnsi="GHEA Grapalat"/>
                <w:b/>
                <w:sz w:val="24"/>
                <w:szCs w:val="24"/>
                <w:lang w:val="af-ZA"/>
              </w:rPr>
            </w:pPr>
            <w:r w:rsidRPr="00FE0069">
              <w:rPr>
                <w:rFonts w:ascii="GHEA Grapalat" w:hAnsi="GHEA Grapalat"/>
                <w:b/>
                <w:sz w:val="24"/>
                <w:szCs w:val="24"/>
              </w:rPr>
              <w:t>15</w:t>
            </w:r>
            <w:r w:rsidRPr="00FE0069">
              <w:rPr>
                <w:rFonts w:ascii="GHEA Grapalat" w:hAnsi="GHEA Grapalat"/>
                <w:b/>
                <w:sz w:val="24"/>
                <w:szCs w:val="24"/>
                <w:lang w:val="af-ZA"/>
              </w:rPr>
              <w:t>.09.2022թ.</w:t>
            </w:r>
          </w:p>
        </w:tc>
      </w:tr>
      <w:tr w:rsidR="00202320" w:rsidRPr="00E879F1" w:rsidTr="000357C0">
        <w:trPr>
          <w:trHeight w:val="92"/>
        </w:trPr>
        <w:tc>
          <w:tcPr>
            <w:tcW w:w="8928" w:type="dxa"/>
            <w:vMerge/>
            <w:shd w:val="clear" w:color="auto" w:fill="808080" w:themeFill="background1" w:themeFillShade="80"/>
            <w:vAlign w:val="center"/>
          </w:tcPr>
          <w:p w:rsidR="00202320" w:rsidRPr="00FE0069" w:rsidRDefault="00202320" w:rsidP="00E879F1">
            <w:pPr>
              <w:spacing w:line="360" w:lineRule="auto"/>
              <w:jc w:val="center"/>
              <w:rPr>
                <w:rFonts w:ascii="GHEA Grapalat" w:hAnsi="GHEA Grapalat"/>
                <w:b/>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rsidR="00202320" w:rsidRPr="00FE0069" w:rsidRDefault="00202320" w:rsidP="00E879F1">
            <w:pPr>
              <w:widowControl w:val="0"/>
              <w:spacing w:line="360" w:lineRule="auto"/>
              <w:ind w:right="210"/>
              <w:contextualSpacing/>
              <w:jc w:val="center"/>
              <w:rPr>
                <w:rFonts w:ascii="GHEA Grapalat" w:hAnsi="GHEA Grapalat"/>
                <w:b/>
                <w:sz w:val="24"/>
                <w:szCs w:val="24"/>
                <w:lang w:val="af-ZA"/>
              </w:rPr>
            </w:pPr>
            <w:r w:rsidRPr="00FE0069">
              <w:rPr>
                <w:rFonts w:ascii="GHEA Grapalat" w:hAnsi="GHEA Grapalat" w:cs="Calibri Cyr"/>
                <w:b/>
                <w:color w:val="00000A"/>
                <w:sz w:val="24"/>
                <w:szCs w:val="24"/>
                <w:lang w:val="hy-AM"/>
              </w:rPr>
              <w:t xml:space="preserve">№ </w:t>
            </w:r>
            <w:r w:rsidRPr="00FE0069">
              <w:rPr>
                <w:rFonts w:ascii="GHEA Grapalat" w:hAnsi="GHEA Grapalat"/>
                <w:b/>
                <w:color w:val="00000A"/>
                <w:sz w:val="24"/>
                <w:szCs w:val="24"/>
                <w:lang w:val="hy-AM"/>
              </w:rPr>
              <w:t>02/16.5/30443-2022</w:t>
            </w:r>
          </w:p>
        </w:tc>
      </w:tr>
      <w:tr w:rsidR="0069226C" w:rsidRPr="00E879F1" w:rsidTr="000357C0">
        <w:trPr>
          <w:trHeight w:val="420"/>
        </w:trPr>
        <w:tc>
          <w:tcPr>
            <w:tcW w:w="8928" w:type="dxa"/>
            <w:tcBorders>
              <w:bottom w:val="single" w:sz="4" w:space="0" w:color="auto"/>
            </w:tcBorders>
            <w:shd w:val="clear" w:color="auto" w:fill="FFFFFF" w:themeFill="background1"/>
            <w:vAlign w:val="center"/>
          </w:tcPr>
          <w:p w:rsidR="0069226C" w:rsidRPr="00E879F1" w:rsidRDefault="0069226C" w:rsidP="00E879F1">
            <w:pPr>
              <w:pStyle w:val="ab"/>
              <w:shd w:val="clear" w:color="auto" w:fill="FFFFFF"/>
              <w:spacing w:before="0" w:beforeAutospacing="0" w:after="0" w:afterAutospacing="0" w:line="360" w:lineRule="auto"/>
              <w:ind w:firstLine="375"/>
              <w:jc w:val="both"/>
              <w:rPr>
                <w:rFonts w:ascii="GHEA Grapalat" w:hAnsi="GHEA Grapalat"/>
                <w:color w:val="000000"/>
                <w:lang w:val="en-US"/>
              </w:rPr>
            </w:pPr>
            <w:r w:rsidRPr="00E879F1">
              <w:rPr>
                <w:rFonts w:ascii="GHEA Grapalat" w:hAnsi="GHEA Grapalat" w:cs="GHEA Grapalat"/>
                <w:lang w:val="hy-AM"/>
              </w:rPr>
              <w:t xml:space="preserve">Նախագծի 1-ին կետով նախատեսվում է, որ </w:t>
            </w:r>
            <w:r w:rsidRPr="00E879F1">
              <w:rPr>
                <w:rFonts w:ascii="GHEA Grapalat" w:hAnsi="GHEA Grapalat"/>
                <w:i/>
                <w:color w:val="000000"/>
                <w:lang w:val="hy-AM"/>
              </w:rPr>
              <w:t xml:space="preserve">ՀՀ տարածքային կառավարման և ենթակառուցվածքների նախարարության կարիքների համար տրանսպորտի բնագավառում կատարվելիք գնումների դեպքում </w:t>
            </w:r>
            <w:r w:rsidRPr="00E879F1">
              <w:rPr>
                <w:rFonts w:ascii="GHEA Grapalat" w:hAnsi="GHEA Grapalat"/>
                <w:bCs/>
                <w:i/>
                <w:shd w:val="clear" w:color="auto" w:fill="FFFFFF"/>
                <w:lang w:val="hy-AM"/>
              </w:rPr>
              <w:t>«</w:t>
            </w:r>
            <w:r w:rsidRPr="00E879F1">
              <w:rPr>
                <w:rFonts w:ascii="GHEA Grapalat" w:hAnsi="GHEA Grapalat" w:cs="Sylfaen"/>
                <w:i/>
                <w:lang w:val="hy-AM"/>
              </w:rPr>
              <w:t>Երևանի Կարեն Դեմիրճյանի անվան մետրոպոլիտեն» ՓԲԸ</w:t>
            </w:r>
            <w:r w:rsidRPr="00E879F1">
              <w:rPr>
                <w:rFonts w:ascii="GHEA Grapalat" w:hAnsi="GHEA Grapalat"/>
                <w:i/>
                <w:lang w:val="hy-AM"/>
              </w:rPr>
              <w:t>-ն</w:t>
            </w:r>
            <w:r w:rsidRPr="00E879F1">
              <w:rPr>
                <w:rFonts w:ascii="GHEA Grapalat" w:hAnsi="GHEA Grapalat"/>
                <w:i/>
                <w:color w:val="000000"/>
                <w:lang w:val="hy-AM"/>
              </w:rPr>
              <w:t>իրականացնում է գնումների մասին ՀՀ օրենսդրությամբ նախատեսված պատասխանատու ստորաբաժանման լիազորությունները</w:t>
            </w:r>
            <w:r w:rsidRPr="00E879F1">
              <w:rPr>
                <w:rFonts w:ascii="GHEA Grapalat" w:hAnsi="GHEA Grapalat"/>
                <w:color w:val="000000"/>
                <w:lang w:val="hy-AM"/>
              </w:rPr>
              <w:t>, մ</w:t>
            </w:r>
            <w:r w:rsidRPr="00E879F1">
              <w:rPr>
                <w:rFonts w:ascii="GHEA Grapalat" w:hAnsi="GHEA Grapalat" w:cs="GHEA Grapalat"/>
                <w:lang w:val="hy-AM"/>
              </w:rPr>
              <w:t>իաժամանակ ս</w:t>
            </w:r>
            <w:r w:rsidRPr="00E879F1">
              <w:rPr>
                <w:rFonts w:ascii="GHEA Grapalat" w:hAnsi="GHEA Grapalat"/>
                <w:color w:val="000000"/>
                <w:lang w:val="hy-AM"/>
              </w:rPr>
              <w:t xml:space="preserve">ահմանվում է, որ </w:t>
            </w:r>
            <w:r w:rsidRPr="00E879F1">
              <w:rPr>
                <w:rFonts w:ascii="GHEA Grapalat" w:hAnsi="GHEA Grapalat"/>
                <w:i/>
                <w:color w:val="000000"/>
                <w:lang w:val="hy-AM"/>
              </w:rPr>
              <w:t xml:space="preserve">սույն որոշմամբ իրականացվող գնման գործընթացների շրջանակներում, որպես պատվիրատու, գնման պայմանագրերը, ինչպես նաև դրանցով նախատեսված կողմերի իրավունքներն ու պարտականություններն ուժի մեջ դնելու մասին համաձայնագրերը կնքում է </w:t>
            </w:r>
            <w:r w:rsidRPr="00E879F1">
              <w:rPr>
                <w:rFonts w:ascii="GHEA Grapalat" w:hAnsi="GHEA Grapalat" w:cs="Sylfaen"/>
                <w:i/>
                <w:lang w:val="hy-AM"/>
              </w:rPr>
              <w:t>Երևանի քաղաքապետարանը</w:t>
            </w:r>
            <w:r w:rsidRPr="00E879F1">
              <w:rPr>
                <w:rFonts w:ascii="GHEA Grapalat" w:hAnsi="GHEA Grapalat" w:cs="Sylfaen"/>
                <w:lang w:val="hy-AM"/>
              </w:rPr>
              <w:t xml:space="preserve">, որտեղ պարզ չէ, թե ՀՀ կառավարությանը, օրենքով իրեն վերապահված, որ լիազորությունների </w:t>
            </w:r>
            <w:r w:rsidRPr="00E879F1">
              <w:rPr>
                <w:rFonts w:ascii="GHEA Grapalat" w:hAnsi="GHEA Grapalat" w:cs="Sylfaen"/>
                <w:lang w:val="hy-AM"/>
              </w:rPr>
              <w:lastRenderedPageBreak/>
              <w:t>շրջանակից է բխում վերոնշյալ իրավասությունները վերապահելը:</w:t>
            </w:r>
          </w:p>
        </w:tc>
        <w:tc>
          <w:tcPr>
            <w:tcW w:w="4590" w:type="dxa"/>
            <w:tcBorders>
              <w:bottom w:val="single" w:sz="4" w:space="0" w:color="auto"/>
            </w:tcBorders>
            <w:shd w:val="clear" w:color="auto" w:fill="FFFFFF" w:themeFill="background1"/>
            <w:vAlign w:val="center"/>
          </w:tcPr>
          <w:p w:rsidR="0069226C" w:rsidRPr="00E879F1" w:rsidRDefault="0069226C" w:rsidP="00212CFB">
            <w:pPr>
              <w:widowControl w:val="0"/>
              <w:spacing w:line="360" w:lineRule="auto"/>
              <w:ind w:right="210"/>
              <w:contextualSpacing/>
              <w:jc w:val="center"/>
              <w:rPr>
                <w:rFonts w:ascii="GHEA Grapalat" w:hAnsi="GHEA Grapalat" w:cs="Sylfaen"/>
                <w:sz w:val="24"/>
                <w:szCs w:val="24"/>
              </w:rPr>
            </w:pPr>
            <w:r w:rsidRPr="00E879F1">
              <w:rPr>
                <w:rFonts w:ascii="GHEA Grapalat" w:hAnsi="GHEA Grapalat" w:cs="Sylfaen"/>
                <w:sz w:val="24"/>
                <w:szCs w:val="24"/>
              </w:rPr>
              <w:lastRenderedPageBreak/>
              <w:t xml:space="preserve">Չի </w:t>
            </w:r>
            <w:proofErr w:type="spellStart"/>
            <w:r w:rsidRPr="00E879F1">
              <w:rPr>
                <w:rFonts w:ascii="GHEA Grapalat" w:hAnsi="GHEA Grapalat" w:cs="Sylfaen"/>
                <w:sz w:val="24"/>
                <w:szCs w:val="24"/>
              </w:rPr>
              <w:t>ընդունվել</w:t>
            </w:r>
            <w:proofErr w:type="spellEnd"/>
            <w:r w:rsidRPr="00E879F1">
              <w:rPr>
                <w:rFonts w:ascii="GHEA Grapalat" w:hAnsi="GHEA Grapalat" w:cs="Sylfaen"/>
                <w:sz w:val="24"/>
                <w:szCs w:val="24"/>
              </w:rPr>
              <w:t xml:space="preserve">: </w:t>
            </w:r>
            <w:proofErr w:type="spellStart"/>
            <w:r w:rsidRPr="00E879F1">
              <w:rPr>
                <w:rFonts w:ascii="GHEA Grapalat" w:hAnsi="GHEA Grapalat" w:cs="Sylfaen"/>
                <w:sz w:val="24"/>
                <w:szCs w:val="24"/>
              </w:rPr>
              <w:t>Քանի</w:t>
            </w:r>
            <w:proofErr w:type="spellEnd"/>
            <w:r w:rsidRPr="00E879F1">
              <w:rPr>
                <w:rFonts w:ascii="GHEA Grapalat" w:hAnsi="GHEA Grapalat" w:cs="Sylfaen"/>
                <w:sz w:val="24"/>
                <w:szCs w:val="24"/>
              </w:rPr>
              <w:t xml:space="preserve"> որ ՀՀ 2022 թվականի պետական բյուջեով նշված ծախսերը նախատեսվել են «</w:t>
            </w:r>
            <w:proofErr w:type="spellStart"/>
            <w:r w:rsidRPr="00E879F1">
              <w:rPr>
                <w:rFonts w:ascii="GHEA Grapalat" w:hAnsi="GHEA Grapalat" w:cs="Sylfaen"/>
                <w:sz w:val="24"/>
                <w:szCs w:val="24"/>
              </w:rPr>
              <w:t>Շենքերի</w:t>
            </w:r>
            <w:proofErr w:type="spellEnd"/>
            <w:r w:rsidRPr="00E879F1">
              <w:rPr>
                <w:rFonts w:ascii="GHEA Grapalat" w:hAnsi="GHEA Grapalat" w:cs="Sylfaen"/>
                <w:sz w:val="24"/>
                <w:szCs w:val="24"/>
              </w:rPr>
              <w:t xml:space="preserve"> և </w:t>
            </w:r>
            <w:proofErr w:type="spellStart"/>
            <w:r w:rsidRPr="00E879F1">
              <w:rPr>
                <w:rFonts w:ascii="GHEA Grapalat" w:hAnsi="GHEA Grapalat" w:cs="Sylfaen"/>
                <w:sz w:val="24"/>
                <w:szCs w:val="24"/>
              </w:rPr>
              <w:t>շինությունների</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կապիտալ</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վերանորոգում</w:t>
            </w:r>
            <w:proofErr w:type="spellEnd"/>
            <w:r w:rsidRPr="00E879F1">
              <w:rPr>
                <w:rFonts w:ascii="GHEA Grapalat" w:hAnsi="GHEA Grapalat" w:cs="Sylfaen"/>
                <w:sz w:val="24"/>
                <w:szCs w:val="24"/>
              </w:rPr>
              <w:t xml:space="preserve">» </w:t>
            </w:r>
            <w:proofErr w:type="spellStart"/>
            <w:r w:rsidRPr="00E879F1">
              <w:rPr>
                <w:rFonts w:ascii="GHEA Grapalat" w:hAnsi="GHEA Grapalat" w:cs="Sylfaen"/>
                <w:sz w:val="24"/>
                <w:szCs w:val="24"/>
              </w:rPr>
              <w:t>հոդվածով</w:t>
            </w:r>
            <w:proofErr w:type="spellEnd"/>
            <w:r w:rsidRPr="00E879F1">
              <w:rPr>
                <w:rFonts w:ascii="GHEA Grapalat" w:hAnsi="GHEA Grapalat" w:cs="Sylfaen"/>
                <w:sz w:val="24"/>
                <w:szCs w:val="24"/>
              </w:rPr>
              <w:t xml:space="preserve">, </w:t>
            </w:r>
            <w:proofErr w:type="spellStart"/>
            <w:r w:rsidRPr="00E879F1">
              <w:rPr>
                <w:rFonts w:ascii="GHEA Grapalat" w:hAnsi="GHEA Grapalat" w:cs="Sylfaen"/>
                <w:sz w:val="24"/>
                <w:szCs w:val="24"/>
              </w:rPr>
              <w:t>սակայն</w:t>
            </w:r>
            <w:proofErr w:type="spellEnd"/>
            <w:r w:rsidR="00FE0069">
              <w:rPr>
                <w:rFonts w:ascii="GHEA Grapalat" w:hAnsi="GHEA Grapalat" w:cs="Sylfaen"/>
                <w:sz w:val="24"/>
                <w:szCs w:val="24"/>
              </w:rPr>
              <w:t xml:space="preserve"> </w:t>
            </w:r>
            <w:proofErr w:type="spellStart"/>
            <w:r w:rsidRPr="00E879F1">
              <w:rPr>
                <w:rFonts w:ascii="GHEA Grapalat" w:hAnsi="GHEA Grapalat" w:cs="Sylfaen"/>
                <w:sz w:val="24"/>
                <w:szCs w:val="24"/>
              </w:rPr>
              <w:t>մրցույթն</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իրականացվել</w:t>
            </w:r>
            <w:proofErr w:type="spellEnd"/>
            <w:r w:rsidRPr="00E879F1">
              <w:rPr>
                <w:rFonts w:ascii="GHEA Grapalat" w:hAnsi="GHEA Grapalat" w:cs="Sylfaen"/>
                <w:sz w:val="24"/>
                <w:szCs w:val="24"/>
              </w:rPr>
              <w:t xml:space="preserve"> է «</w:t>
            </w:r>
            <w:proofErr w:type="spellStart"/>
            <w:r w:rsidRPr="00E879F1">
              <w:rPr>
                <w:rFonts w:ascii="GHEA Grapalat" w:hAnsi="GHEA Grapalat" w:cs="Sylfaen"/>
                <w:sz w:val="24"/>
                <w:szCs w:val="24"/>
              </w:rPr>
              <w:t>Կարեն</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Դեմիրճյանի</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անվան</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Երևանի</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մետրոպոլիտեն</w:t>
            </w:r>
            <w:proofErr w:type="spellEnd"/>
            <w:r w:rsidRPr="00E879F1">
              <w:rPr>
                <w:rFonts w:ascii="GHEA Grapalat" w:hAnsi="GHEA Grapalat" w:cs="Sylfaen"/>
                <w:sz w:val="24"/>
                <w:szCs w:val="24"/>
              </w:rPr>
              <w:t>» ՓԲԸ-ի կողմից</w:t>
            </w:r>
            <w:r w:rsidR="00FE0069">
              <w:rPr>
                <w:rFonts w:ascii="GHEA Grapalat" w:hAnsi="GHEA Grapalat" w:cs="Sylfaen"/>
                <w:sz w:val="24"/>
                <w:szCs w:val="24"/>
              </w:rPr>
              <w:t>,</w:t>
            </w:r>
            <w:r w:rsidRPr="00E879F1">
              <w:rPr>
                <w:rFonts w:ascii="GHEA Grapalat" w:hAnsi="GHEA Grapalat" w:cs="Sylfaen"/>
                <w:sz w:val="24"/>
                <w:szCs w:val="24"/>
              </w:rPr>
              <w:t xml:space="preserve"> </w:t>
            </w:r>
            <w:proofErr w:type="spellStart"/>
            <w:r w:rsidRPr="00E879F1">
              <w:rPr>
                <w:rFonts w:ascii="GHEA Grapalat" w:hAnsi="GHEA Grapalat" w:cs="Sylfaen"/>
                <w:sz w:val="24"/>
                <w:szCs w:val="24"/>
              </w:rPr>
              <w:t>ուստի</w:t>
            </w:r>
            <w:proofErr w:type="spellEnd"/>
            <w:r w:rsidRPr="00E879F1">
              <w:rPr>
                <w:rFonts w:ascii="GHEA Grapalat" w:hAnsi="GHEA Grapalat" w:cs="Sylfaen"/>
                <w:sz w:val="24"/>
                <w:szCs w:val="24"/>
              </w:rPr>
              <w:t xml:space="preserve"> 1-ին </w:t>
            </w:r>
            <w:proofErr w:type="spellStart"/>
            <w:r w:rsidRPr="00E879F1">
              <w:rPr>
                <w:rFonts w:ascii="GHEA Grapalat" w:hAnsi="GHEA Grapalat" w:cs="Sylfaen"/>
                <w:sz w:val="24"/>
                <w:szCs w:val="24"/>
              </w:rPr>
              <w:t>դրույթի</w:t>
            </w:r>
            <w:proofErr w:type="spellEnd"/>
            <w:r w:rsidR="00E879F1" w:rsidRPr="00E879F1">
              <w:rPr>
                <w:rFonts w:ascii="GHEA Grapalat" w:hAnsi="GHEA Grapalat" w:cs="Sylfaen"/>
                <w:sz w:val="24"/>
                <w:szCs w:val="24"/>
              </w:rPr>
              <w:t xml:space="preserve"> </w:t>
            </w:r>
            <w:proofErr w:type="spellStart"/>
            <w:r w:rsidR="00212CFB">
              <w:rPr>
                <w:rFonts w:ascii="GHEA Grapalat" w:hAnsi="GHEA Grapalat" w:cs="Sylfaen"/>
                <w:sz w:val="24"/>
                <w:szCs w:val="24"/>
              </w:rPr>
              <w:t>ը</w:t>
            </w:r>
            <w:r w:rsidR="00E879F1" w:rsidRPr="00E879F1">
              <w:rPr>
                <w:rFonts w:ascii="GHEA Grapalat" w:hAnsi="GHEA Grapalat" w:cs="Sylfaen"/>
                <w:sz w:val="24"/>
                <w:szCs w:val="24"/>
              </w:rPr>
              <w:t>նդունման</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անհրաժեշտություն</w:t>
            </w:r>
            <w:proofErr w:type="spellEnd"/>
            <w:r w:rsidRPr="00E879F1">
              <w:rPr>
                <w:rFonts w:ascii="GHEA Grapalat" w:hAnsi="GHEA Grapalat" w:cs="Sylfaen"/>
                <w:sz w:val="24"/>
                <w:szCs w:val="24"/>
              </w:rPr>
              <w:t xml:space="preserve"> է </w:t>
            </w:r>
            <w:proofErr w:type="spellStart"/>
            <w:r w:rsidRPr="00E879F1">
              <w:rPr>
                <w:rFonts w:ascii="GHEA Grapalat" w:hAnsi="GHEA Grapalat" w:cs="Sylfaen"/>
                <w:sz w:val="24"/>
                <w:szCs w:val="24"/>
              </w:rPr>
              <w:t>առաջանում</w:t>
            </w:r>
            <w:proofErr w:type="spellEnd"/>
            <w:r w:rsidRPr="00E879F1">
              <w:rPr>
                <w:rFonts w:ascii="GHEA Grapalat" w:hAnsi="GHEA Grapalat" w:cs="Sylfaen"/>
                <w:sz w:val="24"/>
                <w:szCs w:val="24"/>
              </w:rPr>
              <w:t xml:space="preserve">: </w:t>
            </w:r>
            <w:proofErr w:type="spellStart"/>
            <w:r w:rsidRPr="00E879F1">
              <w:rPr>
                <w:rFonts w:ascii="GHEA Grapalat" w:hAnsi="GHEA Grapalat" w:cs="Sylfaen"/>
                <w:sz w:val="24"/>
                <w:szCs w:val="24"/>
              </w:rPr>
              <w:t>Հիմք</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ընդունելով</w:t>
            </w:r>
            <w:proofErr w:type="spellEnd"/>
            <w:r w:rsidR="00E879F1" w:rsidRPr="00E879F1">
              <w:rPr>
                <w:rFonts w:ascii="GHEA Grapalat" w:hAnsi="GHEA Grapalat" w:cs="Sylfaen"/>
                <w:sz w:val="24"/>
                <w:szCs w:val="24"/>
              </w:rPr>
              <w:t xml:space="preserve"> </w:t>
            </w:r>
            <w:r w:rsidRPr="00E879F1">
              <w:rPr>
                <w:rFonts w:ascii="GHEA Grapalat" w:hAnsi="GHEA Grapalat" w:cs="Sylfaen"/>
                <w:sz w:val="24"/>
                <w:szCs w:val="24"/>
              </w:rPr>
              <w:t xml:space="preserve">ՀՀ </w:t>
            </w:r>
            <w:r w:rsidRPr="00E879F1">
              <w:rPr>
                <w:rFonts w:ascii="GHEA Grapalat" w:hAnsi="GHEA Grapalat" w:cs="Sylfaen"/>
                <w:sz w:val="24"/>
                <w:szCs w:val="24"/>
              </w:rPr>
              <w:lastRenderedPageBreak/>
              <w:t xml:space="preserve">կառավարության 2021 թվականի դեկտեմբերի 23-ի N 2121-Ն որոշման 10-րդ </w:t>
            </w:r>
            <w:proofErr w:type="spellStart"/>
            <w:r w:rsidRPr="00E879F1">
              <w:rPr>
                <w:rFonts w:ascii="GHEA Grapalat" w:hAnsi="GHEA Grapalat" w:cs="Sylfaen"/>
                <w:sz w:val="24"/>
                <w:szCs w:val="24"/>
              </w:rPr>
              <w:t>կետը</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Երևանի</w:t>
            </w:r>
            <w:proofErr w:type="spellEnd"/>
            <w:r w:rsidR="00E879F1" w:rsidRPr="00E879F1">
              <w:rPr>
                <w:rFonts w:ascii="GHEA Grapalat" w:hAnsi="GHEA Grapalat" w:cs="Sylfaen"/>
                <w:sz w:val="24"/>
                <w:szCs w:val="24"/>
              </w:rPr>
              <w:t xml:space="preserve"> </w:t>
            </w:r>
            <w:proofErr w:type="spellStart"/>
            <w:r w:rsidRPr="00E879F1">
              <w:rPr>
                <w:rFonts w:ascii="GHEA Grapalat" w:hAnsi="GHEA Grapalat" w:cs="Sylfaen"/>
                <w:sz w:val="24"/>
                <w:szCs w:val="24"/>
              </w:rPr>
              <w:t>քաղաքապետարանին</w:t>
            </w:r>
            <w:proofErr w:type="spellEnd"/>
            <w:r w:rsidRPr="00E879F1">
              <w:rPr>
                <w:rFonts w:ascii="GHEA Grapalat" w:hAnsi="GHEA Grapalat" w:cs="Sylfaen"/>
                <w:sz w:val="24"/>
                <w:szCs w:val="24"/>
              </w:rPr>
              <w:t xml:space="preserve"> են </w:t>
            </w:r>
            <w:proofErr w:type="spellStart"/>
            <w:r w:rsidRPr="00E879F1">
              <w:rPr>
                <w:rFonts w:ascii="GHEA Grapalat" w:hAnsi="GHEA Grapalat" w:cs="Sylfaen"/>
                <w:sz w:val="24"/>
                <w:szCs w:val="24"/>
              </w:rPr>
              <w:t>վերապահվում</w:t>
            </w:r>
            <w:proofErr w:type="spellEnd"/>
            <w:r w:rsidRPr="00E879F1">
              <w:rPr>
                <w:rFonts w:ascii="GHEA Grapalat" w:hAnsi="GHEA Grapalat" w:cs="Sylfaen"/>
                <w:sz w:val="24"/>
                <w:szCs w:val="24"/>
              </w:rPr>
              <w:t xml:space="preserve"> ԲԳԿ </w:t>
            </w:r>
            <w:proofErr w:type="spellStart"/>
            <w:r w:rsidRPr="00E879F1">
              <w:rPr>
                <w:rFonts w:ascii="GHEA Grapalat" w:hAnsi="GHEA Grapalat" w:cs="Sylfaen"/>
                <w:sz w:val="24"/>
                <w:szCs w:val="24"/>
              </w:rPr>
              <w:t>իրավասությունները</w:t>
            </w:r>
            <w:proofErr w:type="spellEnd"/>
            <w:r w:rsidRPr="00E879F1">
              <w:rPr>
                <w:rFonts w:ascii="GHEA Grapalat" w:hAnsi="GHEA Grapalat" w:cs="Sylfaen"/>
                <w:sz w:val="24"/>
                <w:szCs w:val="24"/>
              </w:rPr>
              <w:t>:</w:t>
            </w:r>
          </w:p>
        </w:tc>
      </w:tr>
      <w:tr w:rsidR="0069226C" w:rsidRPr="00E879F1" w:rsidTr="00311C8D">
        <w:trPr>
          <w:trHeight w:val="199"/>
        </w:trPr>
        <w:tc>
          <w:tcPr>
            <w:tcW w:w="8928" w:type="dxa"/>
            <w:vMerge w:val="restart"/>
            <w:shd w:val="clear" w:color="auto" w:fill="808080" w:themeFill="background1" w:themeFillShade="80"/>
            <w:vAlign w:val="center"/>
          </w:tcPr>
          <w:p w:rsidR="0069226C" w:rsidRPr="00FE0069" w:rsidRDefault="0069226C" w:rsidP="00E879F1">
            <w:pPr>
              <w:spacing w:line="360" w:lineRule="auto"/>
              <w:rPr>
                <w:rFonts w:ascii="GHEA Grapalat" w:hAnsi="GHEA Grapalat"/>
                <w:b/>
                <w:sz w:val="24"/>
                <w:szCs w:val="24"/>
                <w:lang w:val="af-ZA"/>
              </w:rPr>
            </w:pPr>
            <w:r w:rsidRPr="00FE0069">
              <w:rPr>
                <w:rFonts w:ascii="GHEA Grapalat" w:hAnsi="GHEA Grapalat"/>
                <w:b/>
                <w:sz w:val="24"/>
                <w:szCs w:val="24"/>
                <w:lang w:val="af-ZA"/>
              </w:rPr>
              <w:lastRenderedPageBreak/>
              <w:t>2.Երևանի քաղաքապետարան</w:t>
            </w:r>
          </w:p>
        </w:tc>
        <w:tc>
          <w:tcPr>
            <w:tcW w:w="4590" w:type="dxa"/>
            <w:tcBorders>
              <w:bottom w:val="single" w:sz="4" w:space="0" w:color="auto"/>
            </w:tcBorders>
            <w:shd w:val="clear" w:color="auto" w:fill="808080" w:themeFill="background1" w:themeFillShade="80"/>
            <w:vAlign w:val="center"/>
          </w:tcPr>
          <w:p w:rsidR="0069226C" w:rsidRPr="00FE0069" w:rsidRDefault="0069226C" w:rsidP="00E879F1">
            <w:pPr>
              <w:spacing w:line="360" w:lineRule="auto"/>
              <w:jc w:val="center"/>
              <w:rPr>
                <w:rFonts w:ascii="GHEA Grapalat" w:hAnsi="GHEA Grapalat"/>
                <w:b/>
                <w:sz w:val="24"/>
                <w:szCs w:val="24"/>
                <w:lang w:val="af-ZA"/>
              </w:rPr>
            </w:pPr>
            <w:r w:rsidRPr="00FE0069">
              <w:rPr>
                <w:rFonts w:ascii="GHEA Grapalat" w:hAnsi="GHEA Grapalat"/>
                <w:b/>
                <w:sz w:val="24"/>
                <w:szCs w:val="24"/>
              </w:rPr>
              <w:t>06</w:t>
            </w:r>
            <w:r w:rsidRPr="00FE0069">
              <w:rPr>
                <w:rFonts w:ascii="GHEA Grapalat" w:hAnsi="GHEA Grapalat"/>
                <w:b/>
                <w:sz w:val="24"/>
                <w:szCs w:val="24"/>
                <w:lang w:val="af-ZA"/>
              </w:rPr>
              <w:t>.09.2022թ.</w:t>
            </w:r>
          </w:p>
        </w:tc>
      </w:tr>
      <w:tr w:rsidR="0069226C" w:rsidRPr="00E879F1" w:rsidTr="00311C8D">
        <w:trPr>
          <w:trHeight w:val="92"/>
        </w:trPr>
        <w:tc>
          <w:tcPr>
            <w:tcW w:w="8928" w:type="dxa"/>
            <w:vMerge/>
            <w:shd w:val="clear" w:color="auto" w:fill="808080" w:themeFill="background1" w:themeFillShade="80"/>
            <w:vAlign w:val="center"/>
          </w:tcPr>
          <w:p w:rsidR="0069226C" w:rsidRPr="00FE0069" w:rsidRDefault="0069226C" w:rsidP="00E879F1">
            <w:pPr>
              <w:spacing w:line="360" w:lineRule="auto"/>
              <w:jc w:val="center"/>
              <w:rPr>
                <w:rFonts w:ascii="GHEA Grapalat" w:hAnsi="GHEA Grapalat"/>
                <w:b/>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rsidR="0069226C" w:rsidRPr="00FE0069" w:rsidRDefault="0069226C" w:rsidP="00E879F1">
            <w:pPr>
              <w:widowControl w:val="0"/>
              <w:spacing w:line="360" w:lineRule="auto"/>
              <w:ind w:right="210"/>
              <w:contextualSpacing/>
              <w:jc w:val="center"/>
              <w:rPr>
                <w:rFonts w:ascii="GHEA Grapalat" w:hAnsi="GHEA Grapalat"/>
                <w:b/>
                <w:sz w:val="24"/>
                <w:szCs w:val="24"/>
                <w:lang w:val="af-ZA"/>
              </w:rPr>
            </w:pPr>
            <w:r w:rsidRPr="00FE0069">
              <w:rPr>
                <w:rFonts w:ascii="GHEA Grapalat" w:hAnsi="GHEA Grapalat" w:cs="Calibri Cyr"/>
                <w:b/>
                <w:color w:val="00000A"/>
                <w:sz w:val="24"/>
                <w:szCs w:val="24"/>
                <w:lang w:val="hy-AM"/>
              </w:rPr>
              <w:t xml:space="preserve">№ </w:t>
            </w:r>
            <w:r w:rsidRPr="00FE0069">
              <w:rPr>
                <w:rFonts w:ascii="GHEA Grapalat" w:hAnsi="GHEA Grapalat"/>
                <w:b/>
                <w:color w:val="00000A"/>
                <w:sz w:val="24"/>
                <w:szCs w:val="24"/>
                <w:lang w:val="hy-AM"/>
              </w:rPr>
              <w:t>01/77637-22</w:t>
            </w:r>
          </w:p>
        </w:tc>
      </w:tr>
      <w:tr w:rsidR="0069226C" w:rsidRPr="00E879F1" w:rsidTr="00477DDF">
        <w:trPr>
          <w:trHeight w:val="420"/>
        </w:trPr>
        <w:tc>
          <w:tcPr>
            <w:tcW w:w="8928" w:type="dxa"/>
            <w:tcBorders>
              <w:bottom w:val="single" w:sz="4" w:space="0" w:color="auto"/>
            </w:tcBorders>
            <w:shd w:val="clear" w:color="auto" w:fill="FFFFFF" w:themeFill="background1"/>
            <w:vAlign w:val="center"/>
          </w:tcPr>
          <w:p w:rsidR="0069226C" w:rsidRPr="00E879F1" w:rsidRDefault="0069226C" w:rsidP="00E879F1">
            <w:pPr>
              <w:tabs>
                <w:tab w:val="left" w:pos="567"/>
                <w:tab w:val="right" w:pos="10490"/>
              </w:tabs>
              <w:spacing w:line="360" w:lineRule="auto"/>
              <w:ind w:firstLine="567"/>
              <w:jc w:val="both"/>
              <w:rPr>
                <w:rFonts w:ascii="GHEA Grapalat" w:hAnsi="GHEA Grapalat"/>
                <w:sz w:val="24"/>
                <w:szCs w:val="24"/>
                <w:lang w:val="hy-AM"/>
              </w:rPr>
            </w:pPr>
            <w:r w:rsidRPr="00E879F1">
              <w:rPr>
                <w:rFonts w:ascii="GHEA Grapalat" w:hAnsi="GHEA Grapalat"/>
                <w:sz w:val="24"/>
                <w:szCs w:val="24"/>
                <w:lang w:val="hy-AM"/>
              </w:rPr>
              <w:t>Ի պատասխան Ձեր՝ 2022 թվականի օգոստոսի 22-ի թիվ ԳՍ/23.1/22293-2022 գրության՝ կից ներկայացնում ենք ««Հայաստանի Հանրապետության 2022 թվականի պետական բյուջեի մասին» օրենքում վերաբաշխում, լրացումներ, Հայաստանի Հանրապետության կառավարության 2021 թվականի դեկտեմբերի 23-ի N 2121-Ն որոշման մեջ փոփոխություններ և լրացումներ կատարելու, Հայաստանի Հանրապետության տարածքային կառավարման և ենթակառուցվածքների նախարարությանը գումար հատկացնելու և գնման գործընթացները կազմակերպելու մասին» Հայաստանի Հանրապետության կառավարության որոշման նախագծի լրամշակված տարբերակը:</w:t>
            </w:r>
          </w:p>
        </w:tc>
        <w:tc>
          <w:tcPr>
            <w:tcW w:w="4590" w:type="dxa"/>
            <w:tcBorders>
              <w:bottom w:val="single" w:sz="4" w:space="0" w:color="auto"/>
            </w:tcBorders>
            <w:shd w:val="clear" w:color="auto" w:fill="FFFFFF" w:themeFill="background1"/>
            <w:vAlign w:val="center"/>
          </w:tcPr>
          <w:p w:rsidR="0069226C" w:rsidRPr="00E879F1" w:rsidRDefault="0069226C" w:rsidP="00E879F1">
            <w:pPr>
              <w:widowControl w:val="0"/>
              <w:spacing w:line="360" w:lineRule="auto"/>
              <w:ind w:right="210" w:firstLine="459"/>
              <w:contextualSpacing/>
              <w:jc w:val="center"/>
              <w:rPr>
                <w:rFonts w:ascii="GHEA Grapalat" w:hAnsi="GHEA Grapalat" w:cs="Sylfaen"/>
                <w:sz w:val="24"/>
                <w:szCs w:val="24"/>
                <w:lang w:val="hy-AM"/>
              </w:rPr>
            </w:pPr>
            <w:r w:rsidRPr="00E879F1">
              <w:rPr>
                <w:rFonts w:ascii="GHEA Grapalat" w:hAnsi="GHEA Grapalat" w:cs="Sylfaen"/>
                <w:sz w:val="24"/>
                <w:szCs w:val="24"/>
                <w:lang w:val="hy-AM"/>
              </w:rPr>
              <w:t>Ընդունվել է: Լրամշակված նախագիծը կներկայացվի ՀՀ կառավարության քննարկմանը:</w:t>
            </w:r>
          </w:p>
        </w:tc>
      </w:tr>
      <w:tr w:rsidR="0069226C" w:rsidRPr="00E879F1" w:rsidTr="000357C0">
        <w:trPr>
          <w:trHeight w:val="199"/>
        </w:trPr>
        <w:tc>
          <w:tcPr>
            <w:tcW w:w="8928" w:type="dxa"/>
            <w:vMerge w:val="restart"/>
            <w:shd w:val="clear" w:color="auto" w:fill="808080" w:themeFill="background1" w:themeFillShade="80"/>
            <w:vAlign w:val="center"/>
          </w:tcPr>
          <w:p w:rsidR="0069226C" w:rsidRPr="00FE0069" w:rsidRDefault="0069226C" w:rsidP="00E879F1">
            <w:pPr>
              <w:spacing w:line="360" w:lineRule="auto"/>
              <w:rPr>
                <w:rFonts w:ascii="GHEA Grapalat" w:hAnsi="GHEA Grapalat"/>
                <w:b/>
                <w:sz w:val="24"/>
                <w:szCs w:val="24"/>
                <w:lang w:val="af-ZA"/>
              </w:rPr>
            </w:pPr>
            <w:r w:rsidRPr="00FE0069">
              <w:rPr>
                <w:rFonts w:ascii="GHEA Grapalat" w:hAnsi="GHEA Grapalat"/>
                <w:b/>
                <w:sz w:val="24"/>
                <w:szCs w:val="24"/>
                <w:lang w:val="af-ZA"/>
              </w:rPr>
              <w:t>3.ՀՀ ֆինանսների նախարարություն</w:t>
            </w:r>
          </w:p>
        </w:tc>
        <w:tc>
          <w:tcPr>
            <w:tcW w:w="4590" w:type="dxa"/>
            <w:tcBorders>
              <w:bottom w:val="single" w:sz="4" w:space="0" w:color="auto"/>
            </w:tcBorders>
            <w:shd w:val="clear" w:color="auto" w:fill="808080" w:themeFill="background1" w:themeFillShade="80"/>
            <w:vAlign w:val="center"/>
          </w:tcPr>
          <w:p w:rsidR="0069226C" w:rsidRPr="00E879F1" w:rsidRDefault="0069226C" w:rsidP="00E879F1">
            <w:pPr>
              <w:spacing w:line="360" w:lineRule="auto"/>
              <w:jc w:val="center"/>
              <w:rPr>
                <w:rFonts w:ascii="GHEA Grapalat" w:hAnsi="GHEA Grapalat"/>
                <w:b/>
                <w:sz w:val="24"/>
                <w:szCs w:val="24"/>
                <w:lang w:val="af-ZA"/>
              </w:rPr>
            </w:pPr>
            <w:r w:rsidRPr="00E879F1">
              <w:rPr>
                <w:rFonts w:ascii="GHEA Grapalat" w:hAnsi="GHEA Grapalat"/>
                <w:b/>
                <w:sz w:val="24"/>
                <w:szCs w:val="24"/>
                <w:lang w:val="hy-AM"/>
              </w:rPr>
              <w:t>2</w:t>
            </w:r>
            <w:r w:rsidR="000357C0" w:rsidRPr="00E879F1">
              <w:rPr>
                <w:rFonts w:ascii="GHEA Grapalat" w:hAnsi="GHEA Grapalat"/>
                <w:b/>
                <w:sz w:val="24"/>
                <w:szCs w:val="24"/>
              </w:rPr>
              <w:t>3</w:t>
            </w:r>
            <w:r w:rsidRPr="00E879F1">
              <w:rPr>
                <w:rFonts w:ascii="GHEA Grapalat" w:hAnsi="GHEA Grapalat"/>
                <w:b/>
                <w:sz w:val="24"/>
                <w:szCs w:val="24"/>
                <w:lang w:val="af-ZA"/>
              </w:rPr>
              <w:t>.0</w:t>
            </w:r>
            <w:r w:rsidR="000357C0" w:rsidRPr="00E879F1">
              <w:rPr>
                <w:rFonts w:ascii="GHEA Grapalat" w:hAnsi="GHEA Grapalat"/>
                <w:b/>
                <w:sz w:val="24"/>
                <w:szCs w:val="24"/>
                <w:lang w:val="af-ZA"/>
              </w:rPr>
              <w:t>9</w:t>
            </w:r>
            <w:r w:rsidRPr="00E879F1">
              <w:rPr>
                <w:rFonts w:ascii="GHEA Grapalat" w:hAnsi="GHEA Grapalat"/>
                <w:b/>
                <w:sz w:val="24"/>
                <w:szCs w:val="24"/>
                <w:lang w:val="af-ZA"/>
              </w:rPr>
              <w:t>.2022թ.</w:t>
            </w:r>
          </w:p>
        </w:tc>
      </w:tr>
      <w:tr w:rsidR="0069226C" w:rsidRPr="00E879F1" w:rsidTr="000357C0">
        <w:trPr>
          <w:trHeight w:val="92"/>
        </w:trPr>
        <w:tc>
          <w:tcPr>
            <w:tcW w:w="8928" w:type="dxa"/>
            <w:vMerge/>
            <w:shd w:val="clear" w:color="auto" w:fill="808080" w:themeFill="background1" w:themeFillShade="80"/>
            <w:vAlign w:val="center"/>
          </w:tcPr>
          <w:p w:rsidR="0069226C" w:rsidRPr="00E879F1" w:rsidRDefault="0069226C" w:rsidP="00E879F1">
            <w:pPr>
              <w:spacing w:line="360" w:lineRule="auto"/>
              <w:jc w:val="center"/>
              <w:rPr>
                <w:rFonts w:ascii="GHEA Grapalat" w:hAnsi="GHEA Grapalat"/>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rsidR="0069226C" w:rsidRPr="00E879F1" w:rsidRDefault="0069226C" w:rsidP="00E879F1">
            <w:pPr>
              <w:widowControl w:val="0"/>
              <w:spacing w:line="360" w:lineRule="auto"/>
              <w:ind w:right="210"/>
              <w:contextualSpacing/>
              <w:jc w:val="center"/>
              <w:rPr>
                <w:rFonts w:ascii="GHEA Grapalat" w:hAnsi="GHEA Grapalat"/>
                <w:b/>
                <w:sz w:val="24"/>
                <w:szCs w:val="24"/>
                <w:lang w:val="af-ZA"/>
              </w:rPr>
            </w:pPr>
            <w:r w:rsidRPr="00E879F1">
              <w:rPr>
                <w:rFonts w:ascii="GHEA Grapalat" w:hAnsi="GHEA Grapalat" w:cs="Calibri Cyr"/>
                <w:b/>
                <w:color w:val="00000A"/>
                <w:sz w:val="24"/>
                <w:szCs w:val="24"/>
                <w:lang w:val="hy-AM"/>
              </w:rPr>
              <w:t xml:space="preserve">№ </w:t>
            </w:r>
            <w:r w:rsidRPr="00E879F1">
              <w:rPr>
                <w:rFonts w:ascii="GHEA Grapalat" w:hAnsi="GHEA Grapalat"/>
                <w:b/>
                <w:color w:val="00000A"/>
                <w:sz w:val="24"/>
                <w:szCs w:val="24"/>
                <w:lang w:val="hy-AM"/>
              </w:rPr>
              <w:t>01/8-4/1</w:t>
            </w:r>
            <w:r w:rsidR="000357C0" w:rsidRPr="00E879F1">
              <w:rPr>
                <w:rFonts w:ascii="GHEA Grapalat" w:hAnsi="GHEA Grapalat"/>
                <w:b/>
                <w:color w:val="00000A"/>
                <w:sz w:val="24"/>
                <w:szCs w:val="24"/>
              </w:rPr>
              <w:t>64</w:t>
            </w:r>
            <w:r w:rsidRPr="00E879F1">
              <w:rPr>
                <w:rFonts w:ascii="GHEA Grapalat" w:hAnsi="GHEA Grapalat"/>
                <w:b/>
                <w:color w:val="00000A"/>
                <w:sz w:val="24"/>
                <w:szCs w:val="24"/>
              </w:rPr>
              <w:t>02</w:t>
            </w:r>
            <w:r w:rsidRPr="00E879F1">
              <w:rPr>
                <w:rFonts w:ascii="GHEA Grapalat" w:hAnsi="GHEA Grapalat"/>
                <w:b/>
                <w:color w:val="00000A"/>
                <w:sz w:val="24"/>
                <w:szCs w:val="24"/>
                <w:lang w:val="hy-AM"/>
              </w:rPr>
              <w:t>-2022</w:t>
            </w:r>
          </w:p>
        </w:tc>
      </w:tr>
      <w:tr w:rsidR="0069226C" w:rsidRPr="00E879F1" w:rsidTr="000357C0">
        <w:trPr>
          <w:trHeight w:val="420"/>
        </w:trPr>
        <w:tc>
          <w:tcPr>
            <w:tcW w:w="8928" w:type="dxa"/>
            <w:tcBorders>
              <w:bottom w:val="single" w:sz="4" w:space="0" w:color="auto"/>
            </w:tcBorders>
            <w:shd w:val="clear" w:color="auto" w:fill="FFFFFF" w:themeFill="background1"/>
            <w:vAlign w:val="center"/>
          </w:tcPr>
          <w:p w:rsidR="0069226C" w:rsidRPr="00E879F1" w:rsidRDefault="000357C0" w:rsidP="00E879F1">
            <w:pPr>
              <w:tabs>
                <w:tab w:val="left" w:pos="0"/>
                <w:tab w:val="left" w:pos="709"/>
                <w:tab w:val="left" w:pos="851"/>
              </w:tabs>
              <w:spacing w:line="360" w:lineRule="auto"/>
              <w:ind w:firstLine="567"/>
              <w:jc w:val="both"/>
              <w:rPr>
                <w:rFonts w:ascii="GHEA Grapalat" w:hAnsi="GHEA Grapalat"/>
                <w:sz w:val="24"/>
                <w:szCs w:val="24"/>
                <w:lang w:val="hy-AM"/>
              </w:rPr>
            </w:pPr>
            <w:r w:rsidRPr="00E879F1">
              <w:rPr>
                <w:rFonts w:ascii="GHEA Grapalat" w:hAnsi="GHEA Grapalat" w:cs="Arial"/>
                <w:sz w:val="24"/>
                <w:szCs w:val="24"/>
                <w:lang w:val="hy-AM"/>
              </w:rPr>
              <w:t xml:space="preserve">Ի կատարումն ՀՀ վարչապետի 16.09.2022թ. 02/16.5/30530-2022 հանձնարարականի՝ </w:t>
            </w:r>
            <w:r w:rsidRPr="00E879F1">
              <w:rPr>
                <w:rFonts w:ascii="GHEA Grapalat" w:hAnsi="GHEA Grapalat" w:cs="GHEA Grapalat"/>
                <w:sz w:val="24"/>
                <w:szCs w:val="24"/>
                <w:lang w:val="hy-AM"/>
              </w:rPr>
              <w:t xml:space="preserve">««Հայաստանի Հանրապետության 2022 թվականի պետական բյուջեի մասին» Հայաստանի Հանրապետության օրենքում </w:t>
            </w:r>
            <w:r w:rsidRPr="00E879F1">
              <w:rPr>
                <w:rFonts w:ascii="GHEA Grapalat" w:hAnsi="GHEA Grapalat" w:cs="GHEA Grapalat"/>
                <w:sz w:val="24"/>
                <w:szCs w:val="24"/>
                <w:lang w:val="hy-AM"/>
              </w:rPr>
              <w:lastRenderedPageBreak/>
              <w:t xml:space="preserve">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և </w:t>
            </w:r>
            <w:r w:rsidRPr="00E879F1">
              <w:rPr>
                <w:rFonts w:ascii="GHEA Grapalat" w:hAnsi="GHEA Grapalat"/>
                <w:bCs/>
                <w:color w:val="000000"/>
                <w:sz w:val="24"/>
                <w:szCs w:val="24"/>
                <w:shd w:val="clear" w:color="auto" w:fill="FFFFFF"/>
                <w:lang w:val="hy-AM"/>
              </w:rPr>
              <w:t>գնման գործընթացները կազմակերպելու մասին</w:t>
            </w:r>
            <w:r w:rsidRPr="00E879F1">
              <w:rPr>
                <w:rFonts w:ascii="GHEA Grapalat" w:hAnsi="GHEA Grapalat" w:cs="GHEA Grapalat"/>
                <w:sz w:val="24"/>
                <w:szCs w:val="24"/>
                <w:lang w:val="hy-AM"/>
              </w:rPr>
              <w:t xml:space="preserve">» ՀՀ կառավարության որոշման նախագծի (այսուհետ՝ Նախագիծ) վերաբերյալ, որով առաջարկվում է </w:t>
            </w:r>
            <w:r w:rsidRPr="00E879F1">
              <w:rPr>
                <w:rFonts w:ascii="Courier New" w:hAnsi="Courier New" w:cs="Courier New"/>
                <w:sz w:val="24"/>
                <w:szCs w:val="24"/>
                <w:lang w:val="hy-AM"/>
              </w:rPr>
              <w:t> </w:t>
            </w:r>
            <w:r w:rsidRPr="00E879F1">
              <w:rPr>
                <w:rFonts w:ascii="GHEA Grapalat" w:hAnsi="GHEA Grapalat" w:cs="GHEA Grapalat"/>
                <w:sz w:val="24"/>
                <w:szCs w:val="24"/>
                <w:lang w:val="hy-AM"/>
              </w:rPr>
              <w:t xml:space="preserve">«1049. Ճանապարհային ցանցի բարելավում» ծրագրի «21009. Եվրոպական ներդրումային բանկի աջակցությամբ իրականացվող Հյուսիս-հարավ միջանցքի զարգացման վարկային ծրագիր, Տրանշ 3» միջոցառման (այսուհետ՝ Միջոցառում) գծով </w:t>
            </w:r>
            <w:r w:rsidRPr="00E879F1">
              <w:rPr>
                <w:rFonts w:ascii="GHEA Grapalat" w:hAnsi="GHEA Grapalat"/>
                <w:sz w:val="24"/>
                <w:szCs w:val="24"/>
                <w:lang w:val="hy-AM"/>
              </w:rPr>
              <w:t xml:space="preserve">նախատեսված միջոցներից </w:t>
            </w:r>
            <w:r w:rsidRPr="00E879F1">
              <w:rPr>
                <w:rFonts w:ascii="GHEA Grapalat" w:hAnsi="GHEA Grapalat" w:cs="Sylfaen"/>
                <w:sz w:val="24"/>
                <w:szCs w:val="24"/>
                <w:lang w:val="hy-AM"/>
              </w:rPr>
              <w:t>1,500,000.0</w:t>
            </w:r>
            <w:r w:rsidRPr="00E879F1">
              <w:rPr>
                <w:rFonts w:ascii="GHEA Grapalat" w:hAnsi="GHEA Grapalat"/>
                <w:sz w:val="24"/>
                <w:szCs w:val="24"/>
                <w:lang w:val="hy-AM"/>
              </w:rPr>
              <w:t xml:space="preserve"> հազար դրամը</w:t>
            </w:r>
            <w:r w:rsidRPr="00E879F1">
              <w:rPr>
                <w:rFonts w:ascii="GHEA Grapalat" w:hAnsi="GHEA Grapalat" w:cs="GHEA Grapalat"/>
                <w:sz w:val="24"/>
                <w:szCs w:val="24"/>
                <w:lang w:val="hy-AM"/>
              </w:rPr>
              <w:t xml:space="preserve"> վերաբաշխել և այն ուղղել Երևանի մետրոպոլիտենի ենթակառուցվածքների նորոգմանը</w:t>
            </w:r>
            <w:r w:rsidRPr="00E879F1">
              <w:rPr>
                <w:rFonts w:ascii="GHEA Grapalat" w:hAnsi="GHEA Grapalat" w:cs="Sylfaen"/>
                <w:sz w:val="24"/>
                <w:szCs w:val="24"/>
                <w:lang w:val="hy-AM"/>
              </w:rPr>
              <w:t>,</w:t>
            </w:r>
            <w:r w:rsidRPr="00E879F1">
              <w:rPr>
                <w:rFonts w:ascii="GHEA Grapalat" w:hAnsi="GHEA Grapalat"/>
                <w:sz w:val="24"/>
                <w:szCs w:val="24"/>
                <w:lang w:val="hy-AM"/>
              </w:rPr>
              <w:t xml:space="preserve"> հայտնում ենք հետևյալը.</w:t>
            </w:r>
          </w:p>
        </w:tc>
        <w:tc>
          <w:tcPr>
            <w:tcW w:w="4590" w:type="dxa"/>
            <w:tcBorders>
              <w:bottom w:val="single" w:sz="4" w:space="0" w:color="auto"/>
            </w:tcBorders>
            <w:shd w:val="clear" w:color="auto" w:fill="FFFFFF" w:themeFill="background1"/>
            <w:vAlign w:val="center"/>
          </w:tcPr>
          <w:p w:rsidR="0069226C" w:rsidRPr="00E879F1" w:rsidRDefault="0069226C" w:rsidP="00E879F1">
            <w:pPr>
              <w:tabs>
                <w:tab w:val="left" w:pos="945"/>
              </w:tabs>
              <w:spacing w:line="360" w:lineRule="auto"/>
              <w:jc w:val="center"/>
              <w:rPr>
                <w:rFonts w:ascii="GHEA Grapalat" w:hAnsi="GHEA Grapalat" w:cs="Sylfaen"/>
                <w:color w:val="191919"/>
                <w:sz w:val="24"/>
                <w:szCs w:val="24"/>
                <w:shd w:val="clear" w:color="auto" w:fill="FFFFFF"/>
                <w:lang w:val="hy-AM"/>
              </w:rPr>
            </w:pPr>
          </w:p>
          <w:p w:rsidR="0069226C" w:rsidRPr="00E879F1" w:rsidRDefault="0069226C" w:rsidP="00E879F1">
            <w:pPr>
              <w:tabs>
                <w:tab w:val="left" w:pos="945"/>
              </w:tabs>
              <w:spacing w:line="360" w:lineRule="auto"/>
              <w:jc w:val="center"/>
              <w:rPr>
                <w:rFonts w:ascii="GHEA Grapalat" w:hAnsi="GHEA Grapalat" w:cs="Sylfaen"/>
                <w:color w:val="191919"/>
                <w:sz w:val="24"/>
                <w:szCs w:val="24"/>
                <w:shd w:val="clear" w:color="auto" w:fill="FFFFFF"/>
                <w:lang w:val="hy-AM"/>
              </w:rPr>
            </w:pPr>
          </w:p>
          <w:p w:rsidR="0069226C" w:rsidRPr="00E879F1" w:rsidRDefault="0069226C" w:rsidP="00E879F1">
            <w:pPr>
              <w:tabs>
                <w:tab w:val="left" w:pos="945"/>
              </w:tabs>
              <w:spacing w:line="360" w:lineRule="auto"/>
              <w:jc w:val="center"/>
              <w:rPr>
                <w:rFonts w:ascii="GHEA Grapalat" w:hAnsi="GHEA Grapalat" w:cs="Sylfaen"/>
                <w:color w:val="191919"/>
                <w:sz w:val="24"/>
                <w:szCs w:val="24"/>
                <w:shd w:val="clear" w:color="auto" w:fill="FFFFFF"/>
                <w:lang w:val="hy-AM"/>
              </w:rPr>
            </w:pPr>
          </w:p>
          <w:p w:rsidR="0069226C" w:rsidRPr="00E879F1" w:rsidRDefault="0069226C" w:rsidP="00E879F1">
            <w:pPr>
              <w:tabs>
                <w:tab w:val="left" w:pos="945"/>
              </w:tabs>
              <w:spacing w:line="360" w:lineRule="auto"/>
              <w:jc w:val="center"/>
              <w:rPr>
                <w:rFonts w:ascii="GHEA Grapalat" w:hAnsi="GHEA Grapalat" w:cs="Sylfaen"/>
                <w:color w:val="191919"/>
                <w:sz w:val="24"/>
                <w:szCs w:val="24"/>
                <w:shd w:val="clear" w:color="auto" w:fill="FFFFFF"/>
                <w:lang w:val="hy-AM"/>
              </w:rPr>
            </w:pPr>
          </w:p>
          <w:p w:rsidR="0069226C" w:rsidRPr="00E879F1" w:rsidRDefault="0069226C" w:rsidP="00E879F1">
            <w:pPr>
              <w:tabs>
                <w:tab w:val="left" w:pos="945"/>
              </w:tabs>
              <w:spacing w:line="360" w:lineRule="auto"/>
              <w:jc w:val="center"/>
              <w:rPr>
                <w:rFonts w:ascii="GHEA Grapalat" w:hAnsi="GHEA Grapalat" w:cs="Sylfaen"/>
                <w:color w:val="191919"/>
                <w:sz w:val="24"/>
                <w:szCs w:val="24"/>
                <w:shd w:val="clear" w:color="auto" w:fill="FFFFFF"/>
                <w:lang w:val="hy-AM"/>
              </w:rPr>
            </w:pPr>
          </w:p>
          <w:p w:rsidR="0069226C" w:rsidRPr="00E879F1" w:rsidRDefault="0069226C" w:rsidP="00E879F1">
            <w:pPr>
              <w:tabs>
                <w:tab w:val="left" w:pos="945"/>
              </w:tabs>
              <w:spacing w:line="360" w:lineRule="auto"/>
              <w:jc w:val="center"/>
              <w:rPr>
                <w:rFonts w:ascii="GHEA Grapalat" w:hAnsi="GHEA Grapalat" w:cs="Sylfaen"/>
                <w:sz w:val="24"/>
                <w:szCs w:val="24"/>
                <w:lang w:val="hy-AM"/>
              </w:rPr>
            </w:pPr>
          </w:p>
          <w:p w:rsidR="0069226C" w:rsidRPr="00E879F1" w:rsidRDefault="0069226C" w:rsidP="00E879F1">
            <w:pPr>
              <w:widowControl w:val="0"/>
              <w:spacing w:line="360" w:lineRule="auto"/>
              <w:ind w:right="210" w:firstLine="459"/>
              <w:contextualSpacing/>
              <w:jc w:val="center"/>
              <w:rPr>
                <w:rFonts w:ascii="GHEA Grapalat" w:hAnsi="GHEA Grapalat" w:cs="Sylfaen"/>
                <w:sz w:val="24"/>
                <w:szCs w:val="24"/>
                <w:lang w:val="hy-AM"/>
              </w:rPr>
            </w:pPr>
          </w:p>
          <w:p w:rsidR="0069226C" w:rsidRPr="00E879F1" w:rsidRDefault="0069226C" w:rsidP="00E879F1">
            <w:pPr>
              <w:widowControl w:val="0"/>
              <w:spacing w:line="360" w:lineRule="auto"/>
              <w:ind w:right="210" w:firstLine="459"/>
              <w:contextualSpacing/>
              <w:jc w:val="center"/>
              <w:rPr>
                <w:rFonts w:ascii="GHEA Grapalat" w:hAnsi="GHEA Grapalat" w:cs="Sylfaen"/>
                <w:sz w:val="24"/>
                <w:szCs w:val="24"/>
                <w:lang w:val="hy-AM"/>
              </w:rPr>
            </w:pPr>
          </w:p>
          <w:p w:rsidR="0069226C" w:rsidRPr="00E879F1" w:rsidRDefault="0069226C" w:rsidP="00E879F1">
            <w:pPr>
              <w:widowControl w:val="0"/>
              <w:spacing w:line="360" w:lineRule="auto"/>
              <w:ind w:right="210" w:firstLine="459"/>
              <w:contextualSpacing/>
              <w:jc w:val="center"/>
              <w:rPr>
                <w:rFonts w:ascii="GHEA Grapalat" w:hAnsi="GHEA Grapalat" w:cs="Sylfaen"/>
                <w:sz w:val="24"/>
                <w:szCs w:val="24"/>
                <w:lang w:val="hy-AM"/>
              </w:rPr>
            </w:pPr>
          </w:p>
          <w:p w:rsidR="0069226C" w:rsidRPr="00E879F1" w:rsidRDefault="0069226C" w:rsidP="00E879F1">
            <w:pPr>
              <w:widowControl w:val="0"/>
              <w:spacing w:line="360" w:lineRule="auto"/>
              <w:ind w:right="210" w:firstLine="459"/>
              <w:contextualSpacing/>
              <w:jc w:val="center"/>
              <w:rPr>
                <w:rFonts w:ascii="GHEA Grapalat" w:eastAsia="Times New Roman" w:hAnsi="GHEA Grapalat"/>
                <w:sz w:val="24"/>
                <w:szCs w:val="24"/>
                <w:lang w:val="hy-AM" w:eastAsia="ru-RU"/>
              </w:rPr>
            </w:pPr>
          </w:p>
          <w:p w:rsidR="0069226C" w:rsidRPr="00E879F1" w:rsidRDefault="0069226C" w:rsidP="00E879F1">
            <w:pPr>
              <w:widowControl w:val="0"/>
              <w:spacing w:line="360" w:lineRule="auto"/>
              <w:ind w:right="210" w:firstLine="459"/>
              <w:contextualSpacing/>
              <w:jc w:val="center"/>
              <w:rPr>
                <w:rFonts w:ascii="GHEA Grapalat" w:eastAsia="Times New Roman" w:hAnsi="GHEA Grapalat"/>
                <w:sz w:val="24"/>
                <w:szCs w:val="24"/>
                <w:lang w:val="hy-AM" w:eastAsia="ru-RU"/>
              </w:rPr>
            </w:pPr>
          </w:p>
          <w:p w:rsidR="0069226C" w:rsidRPr="00E879F1" w:rsidRDefault="0069226C" w:rsidP="00E879F1">
            <w:pPr>
              <w:widowControl w:val="0"/>
              <w:spacing w:line="360" w:lineRule="auto"/>
              <w:ind w:right="210" w:firstLine="459"/>
              <w:contextualSpacing/>
              <w:jc w:val="center"/>
              <w:rPr>
                <w:rFonts w:ascii="GHEA Grapalat" w:eastAsia="Times New Roman" w:hAnsi="GHEA Grapalat"/>
                <w:sz w:val="24"/>
                <w:szCs w:val="24"/>
                <w:lang w:val="hy-AM" w:eastAsia="ru-RU"/>
              </w:rPr>
            </w:pPr>
          </w:p>
          <w:p w:rsidR="0069226C" w:rsidRPr="00E879F1" w:rsidRDefault="0069226C" w:rsidP="00E879F1">
            <w:pPr>
              <w:widowControl w:val="0"/>
              <w:spacing w:line="360" w:lineRule="auto"/>
              <w:ind w:right="210" w:firstLine="459"/>
              <w:contextualSpacing/>
              <w:jc w:val="center"/>
              <w:rPr>
                <w:rFonts w:ascii="GHEA Grapalat" w:hAnsi="GHEA Grapalat" w:cs="Sylfaen"/>
                <w:sz w:val="24"/>
                <w:szCs w:val="24"/>
                <w:lang w:val="hy-AM"/>
              </w:rPr>
            </w:pPr>
          </w:p>
        </w:tc>
      </w:tr>
      <w:tr w:rsidR="0069226C" w:rsidRPr="00E879F1" w:rsidTr="00E879F1">
        <w:trPr>
          <w:trHeight w:val="416"/>
        </w:trPr>
        <w:tc>
          <w:tcPr>
            <w:tcW w:w="8928" w:type="dxa"/>
            <w:tcBorders>
              <w:top w:val="single" w:sz="4" w:space="0" w:color="auto"/>
              <w:bottom w:val="single" w:sz="4" w:space="0" w:color="auto"/>
            </w:tcBorders>
            <w:shd w:val="clear" w:color="auto" w:fill="FFFFFF" w:themeFill="background1"/>
            <w:vAlign w:val="center"/>
          </w:tcPr>
          <w:p w:rsidR="000357C0" w:rsidRPr="00E879F1" w:rsidRDefault="000357C0" w:rsidP="00E879F1">
            <w:pPr>
              <w:numPr>
                <w:ilvl w:val="0"/>
                <w:numId w:val="31"/>
              </w:numPr>
              <w:tabs>
                <w:tab w:val="left" w:pos="709"/>
                <w:tab w:val="left" w:pos="851"/>
              </w:tabs>
              <w:spacing w:line="360" w:lineRule="auto"/>
              <w:ind w:left="0" w:firstLine="567"/>
              <w:jc w:val="both"/>
              <w:rPr>
                <w:rFonts w:ascii="GHEA Grapalat" w:hAnsi="GHEA Grapalat"/>
                <w:color w:val="000000"/>
                <w:sz w:val="24"/>
                <w:szCs w:val="24"/>
                <w:shd w:val="clear" w:color="auto" w:fill="FFFFFF"/>
                <w:lang w:val="hy-AM"/>
              </w:rPr>
            </w:pPr>
            <w:r w:rsidRPr="00E879F1">
              <w:rPr>
                <w:rFonts w:ascii="GHEA Grapalat" w:hAnsi="GHEA Grapalat"/>
                <w:sz w:val="24"/>
                <w:szCs w:val="24"/>
                <w:lang w:val="hy-AM"/>
              </w:rPr>
              <w:lastRenderedPageBreak/>
              <w:t xml:space="preserve">Միջոցառման շրջանակներում 2021թ. օգոստոս ամսից վարկային միջոցների մասհանում չի իրականացվել և արդյունքում շինարարական աշխատանքները կապալառուի կողմից դադարեցվել են։ Առկա պարտավորությունների մարման և </w:t>
            </w:r>
            <w:r w:rsidRPr="00E879F1">
              <w:rPr>
                <w:rFonts w:ascii="GHEA Grapalat" w:hAnsi="GHEA Grapalat"/>
                <w:color w:val="000000"/>
                <w:sz w:val="24"/>
                <w:szCs w:val="24"/>
                <w:shd w:val="clear" w:color="auto" w:fill="FFFFFF"/>
                <w:lang w:val="hy-AM"/>
              </w:rPr>
              <w:t>Միջոցառման շրջանակներում նախատեսված ճանապարհահատվածի վերակառուցման աշխատանքների</w:t>
            </w:r>
            <w:r w:rsidRPr="00E879F1">
              <w:rPr>
                <w:rFonts w:ascii="GHEA Grapalat" w:hAnsi="GHEA Grapalat"/>
                <w:sz w:val="24"/>
                <w:szCs w:val="24"/>
                <w:lang w:val="hy-AM"/>
              </w:rPr>
              <w:t xml:space="preserve"> վերսկսման համար ՀՀ կառավարության 02.06.2022թ. N 813-Ն որոշմամբ </w:t>
            </w:r>
            <w:r w:rsidRPr="00E879F1">
              <w:rPr>
                <w:rFonts w:ascii="GHEA Grapalat" w:hAnsi="GHEA Grapalat"/>
                <w:color w:val="000000"/>
                <w:sz w:val="24"/>
                <w:szCs w:val="24"/>
                <w:shd w:val="clear" w:color="auto" w:fill="FFFFFF"/>
                <w:lang w:val="hy-AM"/>
              </w:rPr>
              <w:t xml:space="preserve">ՀՀ կառավարության համաֆինասավորման մասով հատկացվել է 3,000,000.0 հազար դրամ՝ ռետրոակտիվ ֆինանսավորում իրականացնելու նպատակով: </w:t>
            </w:r>
          </w:p>
          <w:p w:rsidR="0069226C" w:rsidRPr="00E879F1" w:rsidRDefault="000357C0" w:rsidP="00E879F1">
            <w:pPr>
              <w:spacing w:line="360" w:lineRule="auto"/>
              <w:ind w:firstLine="567"/>
              <w:jc w:val="both"/>
              <w:rPr>
                <w:rFonts w:ascii="GHEA Grapalat" w:hAnsi="GHEA Grapalat" w:cs="GHEA Grapalat"/>
                <w:bCs/>
                <w:sz w:val="24"/>
                <w:szCs w:val="24"/>
                <w:lang w:val="hy-AM"/>
              </w:rPr>
            </w:pPr>
            <w:r w:rsidRPr="00E879F1">
              <w:rPr>
                <w:rFonts w:ascii="GHEA Grapalat" w:hAnsi="GHEA Grapalat"/>
                <w:color w:val="000000"/>
                <w:sz w:val="24"/>
                <w:szCs w:val="24"/>
                <w:shd w:val="clear" w:color="auto" w:fill="FFFFFF"/>
                <w:lang w:val="hy-AM"/>
              </w:rPr>
              <w:t>Այս պարագայում անհասկանալի է Միջոցառման շրջանակներում ճանապարհահատվածի վերակառուցման աշխատանքների</w:t>
            </w:r>
            <w:r w:rsidR="00E879F1">
              <w:rPr>
                <w:rFonts w:ascii="GHEA Grapalat" w:hAnsi="GHEA Grapalat"/>
                <w:color w:val="000000"/>
                <w:sz w:val="24"/>
                <w:szCs w:val="24"/>
                <w:shd w:val="clear" w:color="auto" w:fill="FFFFFF"/>
              </w:rPr>
              <w:t xml:space="preserve"> </w:t>
            </w:r>
            <w:r w:rsidRPr="00E879F1">
              <w:rPr>
                <w:rFonts w:ascii="GHEA Grapalat" w:hAnsi="GHEA Grapalat"/>
                <w:color w:val="000000"/>
                <w:sz w:val="24"/>
                <w:szCs w:val="24"/>
                <w:shd w:val="clear" w:color="auto" w:fill="FFFFFF"/>
                <w:lang w:val="hy-AM"/>
              </w:rPr>
              <w:t xml:space="preserve">իրականացման համար ֆինանսական միջոցների հատկացումից 3 ամիս անց վերը նշված </w:t>
            </w:r>
            <w:r w:rsidRPr="00E879F1">
              <w:rPr>
                <w:rFonts w:ascii="GHEA Grapalat" w:hAnsi="GHEA Grapalat"/>
                <w:color w:val="000000"/>
                <w:sz w:val="24"/>
                <w:szCs w:val="24"/>
                <w:shd w:val="clear" w:color="auto" w:fill="FFFFFF"/>
                <w:lang w:val="hy-AM"/>
              </w:rPr>
              <w:lastRenderedPageBreak/>
              <w:t>գումարի կիսով չափ վերաբաշխման նպատակահարմարությունը: Ուստի, անհրաժեշտ պարզաբանումներ ներկայացնելու</w:t>
            </w:r>
            <w:r w:rsidRPr="00E879F1">
              <w:rPr>
                <w:rFonts w:ascii="GHEA Grapalat" w:hAnsi="GHEA Grapalat"/>
                <w:sz w:val="24"/>
                <w:szCs w:val="24"/>
                <w:lang w:val="hy-AM"/>
              </w:rPr>
              <w:t xml:space="preserve"> պարագայում առաջարկում ենք միջոցառման գծով չօգտագործված միջոցներն ուղղել ՀՀ կառավարության պահուստային ֆոնդ, որից հետո նոր միայն անդրադառնալ </w:t>
            </w:r>
            <w:r w:rsidRPr="00E879F1">
              <w:rPr>
                <w:rFonts w:ascii="GHEA Grapalat" w:hAnsi="GHEA Grapalat" w:cs="GHEA Grapalat"/>
                <w:sz w:val="24"/>
                <w:szCs w:val="24"/>
                <w:lang w:val="hy-AM"/>
              </w:rPr>
              <w:t>Երևանի մետրոպոլիտենի ենթակառուցվածքների նորոգման նպատակով գումարի հատկացման հարցին։</w:t>
            </w:r>
          </w:p>
        </w:tc>
        <w:tc>
          <w:tcPr>
            <w:tcW w:w="4590" w:type="dxa"/>
            <w:tcBorders>
              <w:top w:val="single" w:sz="4" w:space="0" w:color="auto"/>
              <w:bottom w:val="single" w:sz="4" w:space="0" w:color="auto"/>
            </w:tcBorders>
            <w:shd w:val="clear" w:color="auto" w:fill="FFFFFF" w:themeFill="background1"/>
            <w:vAlign w:val="center"/>
          </w:tcPr>
          <w:p w:rsidR="0069226C" w:rsidRPr="00E879F1" w:rsidRDefault="001821D1" w:rsidP="001821D1">
            <w:pPr>
              <w:pStyle w:val="a9"/>
              <w:spacing w:line="360" w:lineRule="auto"/>
              <w:jc w:val="center"/>
              <w:rPr>
                <w:rFonts w:cs="Sylfaen"/>
                <w:color w:val="191919"/>
                <w:sz w:val="24"/>
                <w:szCs w:val="24"/>
                <w:shd w:val="clear" w:color="auto" w:fill="FFFFFF"/>
                <w:lang w:val="hy-AM"/>
              </w:rPr>
            </w:pPr>
            <w:proofErr w:type="spellStart"/>
            <w:r>
              <w:rPr>
                <w:rFonts w:cs="Sylfaen"/>
                <w:color w:val="191919"/>
                <w:sz w:val="24"/>
                <w:szCs w:val="24"/>
                <w:shd w:val="clear" w:color="auto" w:fill="FFFFFF"/>
              </w:rPr>
              <w:lastRenderedPageBreak/>
              <w:t>Ընդունվել</w:t>
            </w:r>
            <w:proofErr w:type="spellEnd"/>
            <w:r>
              <w:rPr>
                <w:rFonts w:cs="Sylfaen"/>
                <w:color w:val="191919"/>
                <w:sz w:val="24"/>
                <w:szCs w:val="24"/>
                <w:shd w:val="clear" w:color="auto" w:fill="FFFFFF"/>
              </w:rPr>
              <w:t xml:space="preserve"> է ի </w:t>
            </w:r>
            <w:proofErr w:type="spellStart"/>
            <w:r>
              <w:rPr>
                <w:rFonts w:cs="Sylfaen"/>
                <w:color w:val="191919"/>
                <w:sz w:val="24"/>
                <w:szCs w:val="24"/>
                <w:shd w:val="clear" w:color="auto" w:fill="FFFFFF"/>
              </w:rPr>
              <w:t>գիտություն</w:t>
            </w:r>
            <w:proofErr w:type="spellEnd"/>
            <w:r>
              <w:rPr>
                <w:rFonts w:cs="Sylfaen"/>
                <w:color w:val="191919"/>
                <w:sz w:val="24"/>
                <w:szCs w:val="24"/>
                <w:shd w:val="clear" w:color="auto" w:fill="FFFFFF"/>
              </w:rPr>
              <w:t xml:space="preserve">: Նախագիծը </w:t>
            </w:r>
            <w:proofErr w:type="spellStart"/>
            <w:r>
              <w:rPr>
                <w:rFonts w:cs="Sylfaen"/>
                <w:color w:val="191919"/>
                <w:sz w:val="24"/>
                <w:szCs w:val="24"/>
                <w:shd w:val="clear" w:color="auto" w:fill="FFFFFF"/>
              </w:rPr>
              <w:t>լրամշակվել</w:t>
            </w:r>
            <w:proofErr w:type="spellEnd"/>
            <w:r>
              <w:rPr>
                <w:rFonts w:cs="Sylfaen"/>
                <w:color w:val="191919"/>
                <w:sz w:val="24"/>
                <w:szCs w:val="24"/>
                <w:shd w:val="clear" w:color="auto" w:fill="FFFFFF"/>
              </w:rPr>
              <w:t xml:space="preserve"> է և</w:t>
            </w:r>
            <w:r w:rsidR="00E879F1" w:rsidRPr="00E879F1">
              <w:rPr>
                <w:rFonts w:cs="Sylfaen"/>
                <w:color w:val="191919"/>
                <w:sz w:val="24"/>
                <w:szCs w:val="24"/>
                <w:shd w:val="clear" w:color="auto" w:fill="FFFFFF"/>
                <w:lang w:val="hy-AM"/>
              </w:rPr>
              <w:t xml:space="preserve"> նախատեսված գումարները </w:t>
            </w:r>
            <w:r w:rsidR="00ED28EF">
              <w:rPr>
                <w:rFonts w:cs="Sylfaen"/>
                <w:color w:val="191919"/>
                <w:sz w:val="24"/>
                <w:szCs w:val="24"/>
                <w:shd w:val="clear" w:color="auto" w:fill="FFFFFF"/>
                <w:lang w:val="hy-AM"/>
              </w:rPr>
              <w:t>վերա</w:t>
            </w:r>
            <w:proofErr w:type="spellStart"/>
            <w:r w:rsidR="00ED28EF">
              <w:rPr>
                <w:rFonts w:cs="Sylfaen"/>
                <w:color w:val="191919"/>
                <w:sz w:val="24"/>
                <w:szCs w:val="24"/>
                <w:shd w:val="clear" w:color="auto" w:fill="FFFFFF"/>
              </w:rPr>
              <w:t>բաշխ</w:t>
            </w:r>
            <w:proofErr w:type="spellEnd"/>
            <w:r w:rsidR="00E879F1" w:rsidRPr="00E879F1">
              <w:rPr>
                <w:rFonts w:cs="Sylfaen"/>
                <w:color w:val="191919"/>
                <w:sz w:val="24"/>
                <w:szCs w:val="24"/>
                <w:shd w:val="clear" w:color="auto" w:fill="FFFFFF"/>
                <w:lang w:val="hy-AM"/>
              </w:rPr>
              <w:t>ել</w:t>
            </w:r>
            <w:r>
              <w:rPr>
                <w:rFonts w:cs="Sylfaen"/>
                <w:color w:val="191919"/>
                <w:sz w:val="24"/>
                <w:szCs w:val="24"/>
                <w:shd w:val="clear" w:color="auto" w:fill="FFFFFF"/>
              </w:rPr>
              <w:t xml:space="preserve"> են ՀՀ տարածքային կառավարման և </w:t>
            </w:r>
            <w:proofErr w:type="spellStart"/>
            <w:r>
              <w:rPr>
                <w:rFonts w:cs="Sylfaen"/>
                <w:color w:val="191919"/>
                <w:sz w:val="24"/>
                <w:szCs w:val="24"/>
                <w:shd w:val="clear" w:color="auto" w:fill="FFFFFF"/>
              </w:rPr>
              <w:t>ենթակառուցվածքների</w:t>
            </w:r>
            <w:proofErr w:type="spellEnd"/>
            <w:r>
              <w:rPr>
                <w:rFonts w:cs="Sylfaen"/>
                <w:color w:val="191919"/>
                <w:sz w:val="24"/>
                <w:szCs w:val="24"/>
                <w:shd w:val="clear" w:color="auto" w:fill="FFFFFF"/>
              </w:rPr>
              <w:t xml:space="preserve"> </w:t>
            </w:r>
            <w:proofErr w:type="spellStart"/>
            <w:r>
              <w:rPr>
                <w:rFonts w:cs="Sylfaen"/>
                <w:color w:val="191919"/>
                <w:sz w:val="24"/>
                <w:szCs w:val="24"/>
                <w:shd w:val="clear" w:color="auto" w:fill="FFFFFF"/>
              </w:rPr>
              <w:t>նախարարությանը</w:t>
            </w:r>
            <w:proofErr w:type="spellEnd"/>
            <w:r>
              <w:rPr>
                <w:rFonts w:cs="Sylfaen"/>
                <w:color w:val="191919"/>
                <w:sz w:val="24"/>
                <w:szCs w:val="24"/>
                <w:shd w:val="clear" w:color="auto" w:fill="FFFFFF"/>
              </w:rPr>
              <w:t xml:space="preserve"> </w:t>
            </w:r>
            <w:proofErr w:type="spellStart"/>
            <w:r>
              <w:rPr>
                <w:rFonts w:cs="Sylfaen"/>
                <w:color w:val="191919"/>
                <w:sz w:val="24"/>
                <w:szCs w:val="24"/>
                <w:shd w:val="clear" w:color="auto" w:fill="FFFFFF"/>
              </w:rPr>
              <w:t>հատկացված</w:t>
            </w:r>
            <w:proofErr w:type="spellEnd"/>
            <w:r>
              <w:rPr>
                <w:rFonts w:cs="Sylfaen"/>
                <w:color w:val="191919"/>
                <w:sz w:val="24"/>
                <w:szCs w:val="24"/>
                <w:shd w:val="clear" w:color="auto" w:fill="FFFFFF"/>
              </w:rPr>
              <w:t xml:space="preserve"> այլ </w:t>
            </w:r>
            <w:proofErr w:type="spellStart"/>
            <w:r>
              <w:rPr>
                <w:rFonts w:cs="Sylfaen"/>
                <w:color w:val="191919"/>
                <w:sz w:val="24"/>
                <w:szCs w:val="24"/>
                <w:shd w:val="clear" w:color="auto" w:fill="FFFFFF"/>
              </w:rPr>
              <w:t>միջոցներից</w:t>
            </w:r>
            <w:proofErr w:type="spellEnd"/>
            <w:r w:rsidR="00E879F1" w:rsidRPr="00E879F1">
              <w:rPr>
                <w:rFonts w:cs="Sylfaen"/>
                <w:color w:val="191919"/>
                <w:sz w:val="24"/>
                <w:szCs w:val="24"/>
                <w:shd w:val="clear" w:color="auto" w:fill="FFFFFF"/>
                <w:lang w:val="hy-AM"/>
              </w:rPr>
              <w:t>։</w:t>
            </w:r>
          </w:p>
        </w:tc>
      </w:tr>
      <w:tr w:rsidR="0069226C" w:rsidRPr="00E879F1" w:rsidTr="000357C0">
        <w:trPr>
          <w:trHeight w:val="92"/>
        </w:trPr>
        <w:tc>
          <w:tcPr>
            <w:tcW w:w="8928" w:type="dxa"/>
            <w:shd w:val="clear" w:color="auto" w:fill="FFFFFF" w:themeFill="background1"/>
            <w:vAlign w:val="center"/>
          </w:tcPr>
          <w:p w:rsidR="0069226C" w:rsidRPr="00E879F1" w:rsidRDefault="00E10892" w:rsidP="00E879F1">
            <w:pPr>
              <w:tabs>
                <w:tab w:val="left" w:pos="0"/>
                <w:tab w:val="left" w:pos="709"/>
              </w:tabs>
              <w:spacing w:line="360" w:lineRule="auto"/>
              <w:ind w:firstLine="567"/>
              <w:jc w:val="both"/>
              <w:rPr>
                <w:rFonts w:ascii="GHEA Grapalat" w:hAnsi="GHEA Grapalat" w:cs="Sylfaen"/>
                <w:sz w:val="24"/>
                <w:szCs w:val="24"/>
                <w:lang w:val="fr-FR"/>
              </w:rPr>
            </w:pPr>
            <w:r w:rsidRPr="00E879F1">
              <w:rPr>
                <w:rFonts w:ascii="GHEA Grapalat" w:hAnsi="GHEA Grapalat"/>
                <w:sz w:val="24"/>
                <w:szCs w:val="24"/>
                <w:lang w:val="hy-AM"/>
              </w:rPr>
              <w:lastRenderedPageBreak/>
              <w:t>2</w:t>
            </w:r>
            <w:r w:rsidR="000357C0" w:rsidRPr="00E879F1">
              <w:rPr>
                <w:rFonts w:ascii="GHEA Grapalat" w:hAnsi="GHEA Grapalat"/>
                <w:sz w:val="24"/>
                <w:szCs w:val="24"/>
                <w:lang w:val="hy-AM"/>
              </w:rPr>
              <w:t xml:space="preserve">. Նախագծին կից ներկայացված չեն շարժասանդուղքի հիմնանորոգման աշխատանքների </w:t>
            </w:r>
            <w:r w:rsidR="000357C0" w:rsidRPr="00E879F1">
              <w:rPr>
                <w:rFonts w:ascii="GHEA Grapalat" w:hAnsi="GHEA Grapalat" w:cs="GHEA Grapalat"/>
                <w:sz w:val="24"/>
                <w:szCs w:val="24"/>
                <w:lang w:val="hy-AM"/>
              </w:rPr>
              <w:t>փորձագիտական դրական եզրակացություն ունեցող նախագծանախահաշվային փաս</w:t>
            </w:r>
            <w:r w:rsidR="000357C0" w:rsidRPr="00E879F1">
              <w:rPr>
                <w:rFonts w:ascii="GHEA Grapalat" w:hAnsi="GHEA Grapalat" w:cs="GHEA Grapalat"/>
                <w:sz w:val="24"/>
                <w:szCs w:val="24"/>
                <w:lang w:val="hy-AM"/>
              </w:rPr>
              <w:softHyphen/>
              <w:t xml:space="preserve">տաթղթերը և դրանց վերաբերյալ պետական համալիր փորձաքննությունը՝ որպես բարձր ռիսկայնության աստիճանի դասակարգում ունեցող կարևորագույն նշանակություն ունեցող օբյեկտ։ </w:t>
            </w:r>
          </w:p>
        </w:tc>
        <w:tc>
          <w:tcPr>
            <w:tcW w:w="4590" w:type="dxa"/>
            <w:shd w:val="clear" w:color="auto" w:fill="FFFFFF" w:themeFill="background1"/>
            <w:vAlign w:val="bottom"/>
          </w:tcPr>
          <w:p w:rsidR="0069226C" w:rsidRPr="008277DA" w:rsidRDefault="008277DA" w:rsidP="008277DA">
            <w:pPr>
              <w:widowControl w:val="0"/>
              <w:spacing w:line="360" w:lineRule="auto"/>
              <w:ind w:right="210" w:firstLine="459"/>
              <w:contextualSpacing/>
              <w:jc w:val="center"/>
              <w:rPr>
                <w:rFonts w:ascii="GHEA Grapalat" w:eastAsia="Times New Roman" w:hAnsi="GHEA Grapalat"/>
                <w:sz w:val="24"/>
                <w:szCs w:val="24"/>
                <w:lang w:eastAsia="ru-RU"/>
              </w:rPr>
            </w:pPr>
            <w:proofErr w:type="spellStart"/>
            <w:r>
              <w:rPr>
                <w:rFonts w:ascii="GHEA Grapalat" w:eastAsia="Times New Roman" w:hAnsi="GHEA Grapalat"/>
                <w:sz w:val="24"/>
                <w:szCs w:val="24"/>
                <w:lang w:eastAsia="ru-RU"/>
              </w:rPr>
              <w:t>Ընդունվել</w:t>
            </w:r>
            <w:proofErr w:type="spellEnd"/>
            <w:r>
              <w:rPr>
                <w:rFonts w:ascii="GHEA Grapalat" w:eastAsia="Times New Roman" w:hAnsi="GHEA Grapalat"/>
                <w:sz w:val="24"/>
                <w:szCs w:val="24"/>
                <w:lang w:eastAsia="ru-RU"/>
              </w:rPr>
              <w:t xml:space="preserve"> է: </w:t>
            </w:r>
            <w:proofErr w:type="spellStart"/>
            <w:r>
              <w:rPr>
                <w:rFonts w:ascii="GHEA Grapalat" w:eastAsia="Times New Roman" w:hAnsi="GHEA Grapalat"/>
                <w:sz w:val="24"/>
                <w:szCs w:val="24"/>
                <w:lang w:eastAsia="ru-RU"/>
              </w:rPr>
              <w:t>Նյութերը</w:t>
            </w:r>
            <w:proofErr w:type="spellEnd"/>
            <w:r>
              <w:rPr>
                <w:rFonts w:ascii="GHEA Grapalat" w:eastAsia="Times New Roman" w:hAnsi="GHEA Grapalat"/>
                <w:sz w:val="24"/>
                <w:szCs w:val="24"/>
                <w:lang w:eastAsia="ru-RU"/>
              </w:rPr>
              <w:t xml:space="preserve"> </w:t>
            </w:r>
            <w:proofErr w:type="spellStart"/>
            <w:r>
              <w:rPr>
                <w:rFonts w:ascii="GHEA Grapalat" w:eastAsia="Times New Roman" w:hAnsi="GHEA Grapalat"/>
                <w:sz w:val="24"/>
                <w:szCs w:val="24"/>
                <w:lang w:eastAsia="ru-RU"/>
              </w:rPr>
              <w:t>տրամադրվել</w:t>
            </w:r>
            <w:proofErr w:type="spellEnd"/>
            <w:r>
              <w:rPr>
                <w:rFonts w:ascii="GHEA Grapalat" w:eastAsia="Times New Roman" w:hAnsi="GHEA Grapalat"/>
                <w:sz w:val="24"/>
                <w:szCs w:val="24"/>
                <w:lang w:eastAsia="ru-RU"/>
              </w:rPr>
              <w:t xml:space="preserve"> է ՀՀ </w:t>
            </w:r>
            <w:proofErr w:type="spellStart"/>
            <w:r>
              <w:rPr>
                <w:rFonts w:ascii="GHEA Grapalat" w:eastAsia="Times New Roman" w:hAnsi="GHEA Grapalat"/>
                <w:sz w:val="24"/>
                <w:szCs w:val="24"/>
                <w:lang w:eastAsia="ru-RU"/>
              </w:rPr>
              <w:t>ֆինանսների</w:t>
            </w:r>
            <w:proofErr w:type="spellEnd"/>
            <w:r>
              <w:rPr>
                <w:rFonts w:ascii="GHEA Grapalat" w:eastAsia="Times New Roman" w:hAnsi="GHEA Grapalat"/>
                <w:sz w:val="24"/>
                <w:szCs w:val="24"/>
                <w:lang w:eastAsia="ru-RU"/>
              </w:rPr>
              <w:t xml:space="preserve"> </w:t>
            </w:r>
            <w:proofErr w:type="spellStart"/>
            <w:r>
              <w:rPr>
                <w:rFonts w:ascii="GHEA Grapalat" w:eastAsia="Times New Roman" w:hAnsi="GHEA Grapalat"/>
                <w:sz w:val="24"/>
                <w:szCs w:val="24"/>
                <w:lang w:eastAsia="ru-RU"/>
              </w:rPr>
              <w:t>նախարարությանը</w:t>
            </w:r>
            <w:proofErr w:type="spellEnd"/>
            <w:r>
              <w:rPr>
                <w:rFonts w:ascii="GHEA Grapalat" w:eastAsia="Times New Roman" w:hAnsi="GHEA Grapalat"/>
                <w:sz w:val="24"/>
                <w:szCs w:val="24"/>
                <w:lang w:eastAsia="ru-RU"/>
              </w:rPr>
              <w:t>:</w:t>
            </w:r>
          </w:p>
        </w:tc>
      </w:tr>
      <w:tr w:rsidR="0069226C" w:rsidRPr="00E879F1" w:rsidTr="000357C0">
        <w:trPr>
          <w:trHeight w:val="92"/>
        </w:trPr>
        <w:tc>
          <w:tcPr>
            <w:tcW w:w="8928" w:type="dxa"/>
            <w:shd w:val="clear" w:color="auto" w:fill="FFFFFF" w:themeFill="background1"/>
            <w:vAlign w:val="center"/>
          </w:tcPr>
          <w:p w:rsidR="00901E5B" w:rsidRPr="00E879F1" w:rsidRDefault="00901E5B" w:rsidP="00E879F1">
            <w:pPr>
              <w:tabs>
                <w:tab w:val="left" w:pos="0"/>
                <w:tab w:val="left" w:pos="180"/>
                <w:tab w:val="left" w:pos="270"/>
              </w:tabs>
              <w:spacing w:line="360" w:lineRule="auto"/>
              <w:ind w:left="90" w:firstLine="477"/>
              <w:jc w:val="both"/>
              <w:rPr>
                <w:rFonts w:ascii="GHEA Grapalat" w:hAnsi="GHEA Grapalat" w:cs="GHEA Grapalat"/>
                <w:sz w:val="24"/>
                <w:szCs w:val="24"/>
                <w:lang w:val="fr-FR"/>
              </w:rPr>
            </w:pPr>
            <w:r w:rsidRPr="00E879F1">
              <w:rPr>
                <w:rFonts w:ascii="GHEA Grapalat" w:hAnsi="GHEA Grapalat"/>
                <w:sz w:val="24"/>
                <w:szCs w:val="24"/>
                <w:lang w:val="hy-AM"/>
              </w:rPr>
              <w:t>3. Նախագծում</w:t>
            </w:r>
            <w:r w:rsidRPr="00E879F1">
              <w:rPr>
                <w:rFonts w:ascii="GHEA Grapalat" w:hAnsi="GHEA Grapalat" w:cs="GHEA Grapalat"/>
                <w:sz w:val="24"/>
                <w:szCs w:val="24"/>
                <w:lang w:val="fr-FR"/>
              </w:rPr>
              <w:t xml:space="preserve"> առկա են խմբագրական բնույթի թերություններ որոնց վերաբերյալ առաջարկում ենք. </w:t>
            </w:r>
          </w:p>
          <w:p w:rsidR="0069226C" w:rsidRPr="00E879F1" w:rsidRDefault="00901E5B" w:rsidP="00E879F1">
            <w:pPr>
              <w:tabs>
                <w:tab w:val="left" w:pos="851"/>
                <w:tab w:val="right" w:pos="10539"/>
              </w:tabs>
              <w:spacing w:line="360" w:lineRule="auto"/>
              <w:ind w:firstLine="567"/>
              <w:jc w:val="both"/>
              <w:rPr>
                <w:rFonts w:ascii="GHEA Grapalat" w:hAnsi="GHEA Grapalat" w:cs="Sylfaen"/>
                <w:sz w:val="24"/>
                <w:szCs w:val="24"/>
                <w:lang w:val="hy-AM"/>
              </w:rPr>
            </w:pPr>
            <w:r w:rsidRPr="00E879F1">
              <w:rPr>
                <w:rFonts w:ascii="GHEA Grapalat" w:hAnsi="GHEA Grapalat" w:cs="GHEA Grapalat"/>
                <w:sz w:val="24"/>
                <w:szCs w:val="24"/>
                <w:lang w:val="hy-AM"/>
              </w:rPr>
              <w:t xml:space="preserve">ա) </w:t>
            </w:r>
            <w:r w:rsidRPr="00E879F1">
              <w:rPr>
                <w:rFonts w:ascii="GHEA Grapalat" w:hAnsi="GHEA Grapalat"/>
                <w:sz w:val="24"/>
                <w:szCs w:val="24"/>
                <w:lang w:val="hy-AM"/>
              </w:rPr>
              <w:t>տարաբնույթ մեկնաբանություններից խուսափելու նպատակով 1-ին կետում հստակեցնել տրանսպորտի բնագավառում կատարվելիք գնումներ արտահայտությունը, ինչպես նաև նշել այն ժամանակահատվածը, որին վերաբերում է առաջարկվող կարգավորումը,</w:t>
            </w:r>
          </w:p>
        </w:tc>
        <w:tc>
          <w:tcPr>
            <w:tcW w:w="4590" w:type="dxa"/>
            <w:shd w:val="clear" w:color="auto" w:fill="FFFFFF" w:themeFill="background1"/>
            <w:vAlign w:val="center"/>
          </w:tcPr>
          <w:p w:rsidR="0069226C" w:rsidRPr="00E879F1" w:rsidRDefault="0031385C" w:rsidP="0031385C">
            <w:pPr>
              <w:widowControl w:val="0"/>
              <w:spacing w:line="360" w:lineRule="auto"/>
              <w:ind w:right="210" w:firstLine="459"/>
              <w:contextualSpacing/>
              <w:jc w:val="center"/>
              <w:rPr>
                <w:rFonts w:ascii="GHEA Grapalat" w:eastAsia="Times New Roman" w:hAnsi="GHEA Grapalat"/>
                <w:sz w:val="24"/>
                <w:szCs w:val="24"/>
                <w:lang w:val="hy-AM" w:eastAsia="ru-RU"/>
              </w:rPr>
            </w:pPr>
            <w:r w:rsidRPr="00E879F1">
              <w:rPr>
                <w:rFonts w:ascii="GHEA Grapalat" w:hAnsi="GHEA Grapalat" w:cs="Sylfaen"/>
                <w:sz w:val="24"/>
                <w:szCs w:val="24"/>
                <w:lang w:val="hy-AM"/>
              </w:rPr>
              <w:t xml:space="preserve">Ընդունվել է: </w:t>
            </w:r>
            <w:proofErr w:type="spellStart"/>
            <w:r>
              <w:rPr>
                <w:rFonts w:ascii="GHEA Grapalat" w:eastAsia="Times New Roman" w:hAnsi="GHEA Grapalat"/>
                <w:sz w:val="24"/>
                <w:szCs w:val="24"/>
                <w:lang w:eastAsia="ru-RU"/>
              </w:rPr>
              <w:t>Խմբագրվել</w:t>
            </w:r>
            <w:proofErr w:type="spellEnd"/>
            <w:r>
              <w:rPr>
                <w:rFonts w:ascii="GHEA Grapalat" w:eastAsia="Times New Roman" w:hAnsi="GHEA Grapalat"/>
                <w:sz w:val="24"/>
                <w:szCs w:val="24"/>
                <w:lang w:eastAsia="ru-RU"/>
              </w:rPr>
              <w:t xml:space="preserve"> է</w:t>
            </w:r>
            <w:r w:rsidRPr="00E879F1">
              <w:rPr>
                <w:rFonts w:ascii="GHEA Grapalat" w:eastAsia="Times New Roman" w:hAnsi="GHEA Grapalat"/>
                <w:sz w:val="24"/>
                <w:szCs w:val="24"/>
                <w:lang w:val="hy-AM" w:eastAsia="ru-RU"/>
              </w:rPr>
              <w:t>:</w:t>
            </w:r>
          </w:p>
        </w:tc>
      </w:tr>
      <w:tr w:rsidR="0069226C" w:rsidRPr="00E879F1" w:rsidTr="000357C0">
        <w:trPr>
          <w:trHeight w:val="92"/>
        </w:trPr>
        <w:tc>
          <w:tcPr>
            <w:tcW w:w="8928" w:type="dxa"/>
            <w:shd w:val="clear" w:color="auto" w:fill="FFFFFF" w:themeFill="background1"/>
            <w:vAlign w:val="center"/>
          </w:tcPr>
          <w:p w:rsidR="0069226C" w:rsidRPr="00E879F1" w:rsidRDefault="00901E5B" w:rsidP="00E879F1">
            <w:pPr>
              <w:tabs>
                <w:tab w:val="left" w:pos="851"/>
                <w:tab w:val="right" w:pos="10539"/>
              </w:tabs>
              <w:spacing w:line="360" w:lineRule="auto"/>
              <w:ind w:firstLine="567"/>
              <w:jc w:val="both"/>
              <w:rPr>
                <w:rFonts w:ascii="GHEA Grapalat" w:hAnsi="GHEA Grapalat" w:cs="Sylfaen"/>
                <w:sz w:val="24"/>
                <w:szCs w:val="24"/>
                <w:lang w:val="hy-AM"/>
              </w:rPr>
            </w:pPr>
            <w:r w:rsidRPr="00E879F1">
              <w:rPr>
                <w:rFonts w:ascii="GHEA Grapalat" w:hAnsi="GHEA Grapalat" w:cs="GHEA Grapalat"/>
                <w:sz w:val="24"/>
                <w:szCs w:val="24"/>
                <w:lang w:val="hy-AM"/>
              </w:rPr>
              <w:t>բ)</w:t>
            </w:r>
            <w:r w:rsidRPr="00E879F1">
              <w:rPr>
                <w:rFonts w:ascii="GHEA Grapalat" w:hAnsi="GHEA Grapalat"/>
                <w:sz w:val="24"/>
                <w:szCs w:val="24"/>
                <w:lang w:val="hy-AM"/>
              </w:rPr>
              <w:t xml:space="preserve"> 2-րդ կետում նշել «Երևանի Կարեն Դեմիրճյանի անվան մետրոպոլիտեն» ՓԲԸ-ի կողմից կազմակերպված գնման գործընթացների կամ պայմանագրերի  ծածկագրերը,</w:t>
            </w:r>
          </w:p>
        </w:tc>
        <w:tc>
          <w:tcPr>
            <w:tcW w:w="4590" w:type="dxa"/>
            <w:shd w:val="clear" w:color="auto" w:fill="FFFFFF" w:themeFill="background1"/>
            <w:vAlign w:val="center"/>
          </w:tcPr>
          <w:p w:rsidR="0069226C" w:rsidRPr="008277DA" w:rsidRDefault="001821D1" w:rsidP="001821D1">
            <w:pPr>
              <w:widowControl w:val="0"/>
              <w:spacing w:line="360" w:lineRule="auto"/>
              <w:ind w:right="210" w:firstLine="459"/>
              <w:contextualSpacing/>
              <w:jc w:val="center"/>
              <w:rPr>
                <w:rFonts w:ascii="GHEA Grapalat" w:eastAsia="Times New Roman" w:hAnsi="GHEA Grapalat"/>
                <w:sz w:val="24"/>
                <w:szCs w:val="24"/>
                <w:lang w:eastAsia="ru-RU"/>
              </w:rPr>
            </w:pPr>
            <w:r w:rsidRPr="00E879F1">
              <w:rPr>
                <w:rFonts w:ascii="GHEA Grapalat" w:hAnsi="GHEA Grapalat" w:cs="Sylfaen"/>
                <w:sz w:val="24"/>
                <w:szCs w:val="24"/>
                <w:lang w:val="hy-AM"/>
              </w:rPr>
              <w:t xml:space="preserve">Ընդունվել է: </w:t>
            </w:r>
            <w:bookmarkStart w:id="0" w:name="_GoBack"/>
            <w:bookmarkEnd w:id="0"/>
          </w:p>
        </w:tc>
      </w:tr>
      <w:tr w:rsidR="0069226C" w:rsidRPr="00E879F1" w:rsidTr="000357C0">
        <w:trPr>
          <w:trHeight w:val="92"/>
        </w:trPr>
        <w:tc>
          <w:tcPr>
            <w:tcW w:w="8928" w:type="dxa"/>
            <w:shd w:val="clear" w:color="auto" w:fill="FFFFFF" w:themeFill="background1"/>
            <w:vAlign w:val="center"/>
          </w:tcPr>
          <w:p w:rsidR="0069226C" w:rsidRPr="00E879F1" w:rsidRDefault="00901E5B" w:rsidP="00E879F1">
            <w:pPr>
              <w:tabs>
                <w:tab w:val="left" w:pos="851"/>
                <w:tab w:val="right" w:pos="10539"/>
              </w:tabs>
              <w:spacing w:line="360" w:lineRule="auto"/>
              <w:ind w:firstLine="567"/>
              <w:jc w:val="both"/>
              <w:rPr>
                <w:rFonts w:ascii="GHEA Grapalat" w:hAnsi="GHEA Grapalat" w:cs="GHEA Grapalat"/>
                <w:sz w:val="24"/>
                <w:szCs w:val="24"/>
                <w:lang w:val="hy-AM"/>
              </w:rPr>
            </w:pPr>
            <w:r w:rsidRPr="00E879F1">
              <w:rPr>
                <w:rFonts w:ascii="GHEA Grapalat" w:hAnsi="GHEA Grapalat" w:cs="GHEA Grapalat"/>
                <w:sz w:val="24"/>
                <w:szCs w:val="24"/>
                <w:lang w:val="hy-AM"/>
              </w:rPr>
              <w:t>գ) Նախագծի N2</w:t>
            </w:r>
            <w:r w:rsidRPr="00E879F1">
              <w:rPr>
                <w:rFonts w:ascii="GHEA Grapalat" w:hAnsi="GHEA Grapalat" w:cs="Arial"/>
                <w:sz w:val="24"/>
                <w:szCs w:val="24"/>
                <w:lang w:val="hy-AM"/>
              </w:rPr>
              <w:t xml:space="preserve"> հավելվածի աղյուսակում ճշտել վերը նշված </w:t>
            </w:r>
            <w:r w:rsidRPr="00E879F1">
              <w:rPr>
                <w:rFonts w:ascii="GHEA Grapalat" w:hAnsi="GHEA Grapalat" w:cs="Arial"/>
                <w:sz w:val="24"/>
                <w:szCs w:val="24"/>
                <w:lang w:val="hy-AM"/>
              </w:rPr>
              <w:lastRenderedPageBreak/>
              <w:t xml:space="preserve">միջոցառման գծով առաջարկվող հատկացումների </w:t>
            </w:r>
            <w:r w:rsidRPr="00E879F1">
              <w:rPr>
                <w:rFonts w:ascii="GHEA Grapalat" w:hAnsi="GHEA Grapalat" w:cs="Sylfaen"/>
                <w:sz w:val="24"/>
                <w:szCs w:val="24"/>
                <w:lang w:val="hy-AM"/>
              </w:rPr>
              <w:t xml:space="preserve">բյուջետային ծախսերի տնտեսագիտական դասակարգման </w:t>
            </w:r>
            <w:r w:rsidRPr="00E879F1">
              <w:rPr>
                <w:rFonts w:ascii="GHEA Grapalat" w:hAnsi="GHEA Grapalat" w:cs="Arial"/>
                <w:sz w:val="24"/>
                <w:szCs w:val="24"/>
                <w:lang w:val="hy-AM"/>
              </w:rPr>
              <w:t>հոդվածները</w:t>
            </w:r>
            <w:r w:rsidRPr="00E879F1">
              <w:rPr>
                <w:rFonts w:ascii="GHEA Grapalat" w:hAnsi="GHEA Grapalat" w:cs="GHEA Grapalat"/>
                <w:sz w:val="24"/>
                <w:szCs w:val="24"/>
                <w:lang w:val="hy-AM"/>
              </w:rPr>
              <w:t xml:space="preserve">, </w:t>
            </w:r>
          </w:p>
        </w:tc>
        <w:tc>
          <w:tcPr>
            <w:tcW w:w="4590" w:type="dxa"/>
            <w:shd w:val="clear" w:color="auto" w:fill="FFFFFF" w:themeFill="background1"/>
            <w:vAlign w:val="center"/>
          </w:tcPr>
          <w:p w:rsidR="0069226C" w:rsidRPr="00E879F1" w:rsidRDefault="0069226C" w:rsidP="00E879F1">
            <w:pPr>
              <w:widowControl w:val="0"/>
              <w:spacing w:line="360" w:lineRule="auto"/>
              <w:ind w:right="210" w:firstLine="459"/>
              <w:contextualSpacing/>
              <w:jc w:val="center"/>
              <w:rPr>
                <w:rFonts w:ascii="GHEA Grapalat" w:hAnsi="GHEA Grapalat" w:cs="Sylfaen"/>
                <w:sz w:val="24"/>
                <w:szCs w:val="24"/>
                <w:lang w:val="hy-AM"/>
              </w:rPr>
            </w:pPr>
            <w:r w:rsidRPr="00E879F1">
              <w:rPr>
                <w:rFonts w:ascii="GHEA Grapalat" w:hAnsi="GHEA Grapalat" w:cs="Sylfaen"/>
                <w:sz w:val="24"/>
                <w:szCs w:val="24"/>
                <w:lang w:val="hy-AM"/>
              </w:rPr>
              <w:lastRenderedPageBreak/>
              <w:t xml:space="preserve">Ընդունվել է: </w:t>
            </w:r>
            <w:r w:rsidR="00E10892" w:rsidRPr="00E879F1">
              <w:rPr>
                <w:rFonts w:ascii="GHEA Grapalat" w:eastAsia="Times New Roman" w:hAnsi="GHEA Grapalat"/>
                <w:sz w:val="24"/>
                <w:szCs w:val="24"/>
                <w:lang w:val="hy-AM" w:eastAsia="ru-RU"/>
              </w:rPr>
              <w:t>ճշտ</w:t>
            </w:r>
            <w:r w:rsidRPr="00E879F1">
              <w:rPr>
                <w:rFonts w:ascii="GHEA Grapalat" w:eastAsia="Times New Roman" w:hAnsi="GHEA Grapalat"/>
                <w:sz w:val="24"/>
                <w:szCs w:val="24"/>
                <w:lang w:val="hy-AM" w:eastAsia="ru-RU"/>
              </w:rPr>
              <w:t xml:space="preserve">վել </w:t>
            </w:r>
            <w:r w:rsidR="00E10892" w:rsidRPr="00E879F1">
              <w:rPr>
                <w:rFonts w:ascii="GHEA Grapalat" w:eastAsia="Times New Roman" w:hAnsi="GHEA Grapalat"/>
                <w:sz w:val="24"/>
                <w:szCs w:val="24"/>
                <w:lang w:val="hy-AM" w:eastAsia="ru-RU"/>
              </w:rPr>
              <w:t>են</w:t>
            </w:r>
            <w:r w:rsidRPr="00E879F1">
              <w:rPr>
                <w:rFonts w:ascii="GHEA Grapalat" w:eastAsia="Times New Roman" w:hAnsi="GHEA Grapalat"/>
                <w:sz w:val="24"/>
                <w:szCs w:val="24"/>
                <w:lang w:val="hy-AM" w:eastAsia="ru-RU"/>
              </w:rPr>
              <w:t>:</w:t>
            </w:r>
          </w:p>
        </w:tc>
      </w:tr>
      <w:tr w:rsidR="0069226C" w:rsidRPr="00E879F1" w:rsidTr="000357C0">
        <w:trPr>
          <w:trHeight w:val="92"/>
        </w:trPr>
        <w:tc>
          <w:tcPr>
            <w:tcW w:w="8928" w:type="dxa"/>
            <w:shd w:val="clear" w:color="auto" w:fill="FFFFFF" w:themeFill="background1"/>
            <w:vAlign w:val="center"/>
          </w:tcPr>
          <w:p w:rsidR="00901E5B" w:rsidRPr="00E879F1" w:rsidRDefault="00901E5B" w:rsidP="00E879F1">
            <w:pPr>
              <w:tabs>
                <w:tab w:val="left" w:pos="851"/>
                <w:tab w:val="right" w:pos="10539"/>
              </w:tabs>
              <w:spacing w:line="360" w:lineRule="auto"/>
              <w:ind w:firstLine="567"/>
              <w:jc w:val="both"/>
              <w:rPr>
                <w:rFonts w:ascii="GHEA Grapalat" w:hAnsi="GHEA Grapalat"/>
                <w:color w:val="000000"/>
                <w:sz w:val="24"/>
                <w:szCs w:val="24"/>
                <w:lang w:val="hy-AM"/>
              </w:rPr>
            </w:pPr>
            <w:r w:rsidRPr="00E879F1">
              <w:rPr>
                <w:rFonts w:ascii="GHEA Grapalat" w:hAnsi="GHEA Grapalat" w:cs="GHEA Grapalat"/>
                <w:sz w:val="24"/>
                <w:szCs w:val="24"/>
                <w:lang w:val="hy-AM"/>
              </w:rPr>
              <w:lastRenderedPageBreak/>
              <w:t xml:space="preserve">դ) </w:t>
            </w:r>
            <w:r w:rsidRPr="00E879F1">
              <w:rPr>
                <w:rFonts w:ascii="GHEA Grapalat" w:hAnsi="GHEA Grapalat"/>
                <w:color w:val="000000"/>
                <w:sz w:val="24"/>
                <w:szCs w:val="24"/>
                <w:lang w:val="hy-AM"/>
              </w:rPr>
              <w:t>Նախագծի N 6 և N 7 հավելվածները միավորել՝ ներկայացնելով որպես մեկ հավելված։</w:t>
            </w:r>
          </w:p>
          <w:p w:rsidR="00901E5B" w:rsidRPr="00E879F1" w:rsidRDefault="00901E5B" w:rsidP="00E879F1">
            <w:pPr>
              <w:tabs>
                <w:tab w:val="left" w:pos="851"/>
                <w:tab w:val="right" w:pos="10539"/>
              </w:tabs>
              <w:spacing w:line="360" w:lineRule="auto"/>
              <w:ind w:firstLine="567"/>
              <w:rPr>
                <w:rFonts w:ascii="GHEA Grapalat" w:hAnsi="GHEA Grapalat"/>
                <w:sz w:val="24"/>
                <w:szCs w:val="24"/>
                <w:lang w:val="hy-AM"/>
              </w:rPr>
            </w:pPr>
            <w:r w:rsidRPr="00E879F1">
              <w:rPr>
                <w:rFonts w:ascii="GHEA Grapalat" w:hAnsi="GHEA Grapalat"/>
                <w:sz w:val="24"/>
                <w:szCs w:val="24"/>
                <w:lang w:val="hy-AM"/>
              </w:rPr>
              <w:t>Միաժամանակ Նախագծի N 8 հավելվածում անհրաժեշտ է՝</w:t>
            </w:r>
          </w:p>
          <w:p w:rsidR="00901E5B" w:rsidRPr="00E879F1" w:rsidRDefault="00901E5B" w:rsidP="00E879F1">
            <w:pPr>
              <w:tabs>
                <w:tab w:val="right" w:pos="10539"/>
              </w:tabs>
              <w:spacing w:line="360" w:lineRule="auto"/>
              <w:ind w:firstLine="567"/>
              <w:rPr>
                <w:rFonts w:ascii="GHEA Grapalat" w:hAnsi="GHEA Grapalat"/>
                <w:sz w:val="24"/>
                <w:szCs w:val="24"/>
                <w:lang w:val="hy-AM"/>
              </w:rPr>
            </w:pPr>
            <w:r w:rsidRPr="00E879F1">
              <w:rPr>
                <w:rFonts w:ascii="GHEA Grapalat" w:hAnsi="GHEA Grapalat"/>
                <w:sz w:val="24"/>
                <w:szCs w:val="24"/>
                <w:lang w:val="hy-AM"/>
              </w:rPr>
              <w:t>- մ չափման միավորը նշել մետր,</w:t>
            </w:r>
          </w:p>
          <w:p w:rsidR="00901E5B" w:rsidRPr="00E879F1" w:rsidRDefault="00901E5B" w:rsidP="00E879F1">
            <w:pPr>
              <w:spacing w:line="360" w:lineRule="auto"/>
              <w:ind w:firstLine="567"/>
              <w:rPr>
                <w:rFonts w:ascii="GHEA Grapalat" w:hAnsi="GHEA Grapalat"/>
                <w:sz w:val="24"/>
                <w:szCs w:val="24"/>
                <w:lang w:val="hy-AM"/>
              </w:rPr>
            </w:pPr>
            <w:r w:rsidRPr="00E879F1">
              <w:rPr>
                <w:rFonts w:ascii="GHEA Grapalat" w:hAnsi="GHEA Grapalat"/>
                <w:sz w:val="24"/>
                <w:szCs w:val="24"/>
                <w:lang w:val="hy-AM"/>
              </w:rPr>
              <w:t>- ճշտել 44311200, 44111448 և 31651400 ԳՄԱ կոդերով գնման առարկաների չափման միավորները,</w:t>
            </w:r>
          </w:p>
          <w:p w:rsidR="0069226C" w:rsidRPr="00E879F1" w:rsidRDefault="00901E5B" w:rsidP="00E879F1">
            <w:pPr>
              <w:spacing w:line="360" w:lineRule="auto"/>
              <w:ind w:firstLine="567"/>
              <w:jc w:val="both"/>
              <w:rPr>
                <w:rFonts w:ascii="GHEA Grapalat" w:hAnsi="GHEA Grapalat" w:cs="GHEA Grapalat"/>
                <w:sz w:val="24"/>
                <w:szCs w:val="24"/>
                <w:lang w:val="hy-AM"/>
              </w:rPr>
            </w:pPr>
            <w:r w:rsidRPr="00E879F1">
              <w:rPr>
                <w:rFonts w:ascii="GHEA Grapalat" w:hAnsi="GHEA Grapalat"/>
                <w:sz w:val="24"/>
                <w:szCs w:val="24"/>
                <w:lang w:val="hy-AM"/>
              </w:rPr>
              <w:t>- 34911152 և 31211430 ԳՄԱ կոդերով գնման առարկաները խմբավորել «ՄԱՍ 1. ԱՊՐԱՆՔՆԵՐ» բաժնում, իսկ «ՄԱՍ 2.ԱՇԽԱՏԱՆՔՆԵՐ» բաժնում ներառված գնման առարկաների չափման միավորը նշել դրամ՝ համապատասխանաբար լրացնելով Միավորի գինը և Քանակը սյունակները:</w:t>
            </w:r>
          </w:p>
        </w:tc>
        <w:tc>
          <w:tcPr>
            <w:tcW w:w="4590" w:type="dxa"/>
            <w:shd w:val="clear" w:color="auto" w:fill="FFFFFF" w:themeFill="background1"/>
            <w:vAlign w:val="center"/>
          </w:tcPr>
          <w:p w:rsidR="0069226C" w:rsidRPr="00E879F1" w:rsidRDefault="0069226C" w:rsidP="00E879F1">
            <w:pPr>
              <w:widowControl w:val="0"/>
              <w:spacing w:line="360" w:lineRule="auto"/>
              <w:ind w:right="210" w:firstLine="459"/>
              <w:contextualSpacing/>
              <w:jc w:val="center"/>
              <w:rPr>
                <w:rFonts w:ascii="GHEA Grapalat" w:hAnsi="GHEA Grapalat" w:cs="Sylfaen"/>
                <w:sz w:val="24"/>
                <w:szCs w:val="24"/>
                <w:lang w:val="hy-AM"/>
              </w:rPr>
            </w:pPr>
            <w:r w:rsidRPr="00E879F1">
              <w:rPr>
                <w:rFonts w:ascii="GHEA Grapalat" w:hAnsi="GHEA Grapalat" w:cs="Sylfaen"/>
                <w:sz w:val="24"/>
                <w:szCs w:val="24"/>
                <w:lang w:val="hy-AM"/>
              </w:rPr>
              <w:t xml:space="preserve">Ընդունվել է: </w:t>
            </w:r>
            <w:r w:rsidRPr="00E879F1">
              <w:rPr>
                <w:rFonts w:ascii="GHEA Grapalat" w:eastAsia="Times New Roman" w:hAnsi="GHEA Grapalat"/>
                <w:sz w:val="24"/>
                <w:szCs w:val="24"/>
                <w:lang w:val="hy-AM" w:eastAsia="ru-RU"/>
              </w:rPr>
              <w:t>խմբագրվել է:</w:t>
            </w:r>
          </w:p>
        </w:tc>
      </w:tr>
      <w:tr w:rsidR="00FE0069" w:rsidRPr="00FE6CA9" w:rsidTr="00081078">
        <w:trPr>
          <w:trHeight w:val="199"/>
        </w:trPr>
        <w:tc>
          <w:tcPr>
            <w:tcW w:w="8928" w:type="dxa"/>
            <w:vMerge w:val="restart"/>
            <w:shd w:val="clear" w:color="auto" w:fill="808080" w:themeFill="background1" w:themeFillShade="80"/>
            <w:vAlign w:val="center"/>
          </w:tcPr>
          <w:p w:rsidR="00FE0069" w:rsidRPr="004A7891" w:rsidRDefault="00FE0069" w:rsidP="00081078">
            <w:pPr>
              <w:spacing w:line="360" w:lineRule="auto"/>
              <w:rPr>
                <w:rFonts w:ascii="GHEA Grapalat" w:hAnsi="GHEA Grapalat"/>
                <w:b/>
                <w:sz w:val="24"/>
                <w:szCs w:val="24"/>
                <w:lang w:val="af-ZA"/>
              </w:rPr>
            </w:pPr>
            <w:r>
              <w:rPr>
                <w:rFonts w:ascii="GHEA Grapalat" w:hAnsi="GHEA Grapalat"/>
                <w:b/>
                <w:sz w:val="24"/>
                <w:szCs w:val="24"/>
                <w:lang w:val="af-ZA"/>
              </w:rPr>
              <w:t>4</w:t>
            </w:r>
            <w:r w:rsidRPr="004A7891">
              <w:rPr>
                <w:rFonts w:ascii="GHEA Grapalat" w:hAnsi="GHEA Grapalat"/>
                <w:b/>
                <w:sz w:val="24"/>
                <w:szCs w:val="24"/>
                <w:lang w:val="af-ZA"/>
              </w:rPr>
              <w:t>.</w:t>
            </w:r>
            <w:r w:rsidRPr="004A7891">
              <w:rPr>
                <w:rFonts w:ascii="GHEA Grapalat" w:hAnsi="GHEA Grapalat"/>
                <w:b/>
                <w:sz w:val="24"/>
                <w:szCs w:val="24"/>
                <w:lang w:val="hy-AM"/>
              </w:rPr>
              <w:t xml:space="preserve"> </w:t>
            </w:r>
            <w:r w:rsidRPr="004A7891">
              <w:rPr>
                <w:rFonts w:ascii="GHEA Grapalat" w:hAnsi="GHEA Grapalat"/>
                <w:b/>
                <w:sz w:val="24"/>
                <w:szCs w:val="24"/>
                <w:lang w:val="af-ZA"/>
              </w:rPr>
              <w:t>ՀՀ արդարադատության նախարարություն</w:t>
            </w:r>
          </w:p>
        </w:tc>
        <w:tc>
          <w:tcPr>
            <w:tcW w:w="4590" w:type="dxa"/>
            <w:tcBorders>
              <w:bottom w:val="single" w:sz="4" w:space="0" w:color="auto"/>
            </w:tcBorders>
            <w:shd w:val="clear" w:color="auto" w:fill="808080" w:themeFill="background1" w:themeFillShade="80"/>
            <w:vAlign w:val="center"/>
          </w:tcPr>
          <w:p w:rsidR="00FE0069" w:rsidRPr="004A7891" w:rsidRDefault="00FE0069" w:rsidP="00081078">
            <w:pPr>
              <w:spacing w:line="360" w:lineRule="auto"/>
              <w:jc w:val="center"/>
              <w:rPr>
                <w:rFonts w:ascii="GHEA Grapalat" w:hAnsi="GHEA Grapalat"/>
                <w:b/>
                <w:sz w:val="24"/>
                <w:szCs w:val="24"/>
                <w:lang w:val="af-ZA"/>
              </w:rPr>
            </w:pPr>
            <w:r w:rsidRPr="004A7891">
              <w:rPr>
                <w:rFonts w:ascii="GHEA Grapalat" w:hAnsi="GHEA Grapalat"/>
                <w:b/>
                <w:sz w:val="24"/>
                <w:szCs w:val="24"/>
              </w:rPr>
              <w:t>09</w:t>
            </w:r>
            <w:r w:rsidRPr="004A7891">
              <w:rPr>
                <w:rFonts w:ascii="GHEA Grapalat" w:hAnsi="GHEA Grapalat"/>
                <w:b/>
                <w:sz w:val="24"/>
                <w:szCs w:val="24"/>
                <w:lang w:val="af-ZA"/>
              </w:rPr>
              <w:t>.09.2022թ.</w:t>
            </w:r>
          </w:p>
        </w:tc>
      </w:tr>
      <w:tr w:rsidR="00FE0069" w:rsidRPr="00FE6CA9" w:rsidTr="00081078">
        <w:trPr>
          <w:trHeight w:val="92"/>
        </w:trPr>
        <w:tc>
          <w:tcPr>
            <w:tcW w:w="8928" w:type="dxa"/>
            <w:vMerge/>
            <w:shd w:val="clear" w:color="auto" w:fill="808080" w:themeFill="background1" w:themeFillShade="80"/>
            <w:vAlign w:val="center"/>
          </w:tcPr>
          <w:p w:rsidR="00FE0069" w:rsidRPr="004A7891" w:rsidRDefault="00FE0069" w:rsidP="00081078">
            <w:pPr>
              <w:spacing w:line="360" w:lineRule="auto"/>
              <w:jc w:val="center"/>
              <w:rPr>
                <w:rFonts w:ascii="GHEA Grapalat" w:hAnsi="GHEA Grapalat"/>
                <w:b/>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rsidR="00FE0069" w:rsidRPr="004A7891" w:rsidRDefault="00FE0069" w:rsidP="00081078">
            <w:pPr>
              <w:widowControl w:val="0"/>
              <w:spacing w:line="276" w:lineRule="auto"/>
              <w:ind w:right="210"/>
              <w:contextualSpacing/>
              <w:jc w:val="center"/>
              <w:rPr>
                <w:rFonts w:ascii="GHEA Grapalat" w:hAnsi="GHEA Grapalat"/>
                <w:b/>
                <w:sz w:val="24"/>
                <w:szCs w:val="24"/>
                <w:lang w:val="af-ZA"/>
              </w:rPr>
            </w:pPr>
            <w:r w:rsidRPr="004A7891">
              <w:rPr>
                <w:rFonts w:ascii="GHEA Grapalat" w:hAnsi="GHEA Grapalat" w:cs="Calibri Cyr"/>
                <w:b/>
                <w:color w:val="00000A"/>
                <w:sz w:val="24"/>
                <w:szCs w:val="24"/>
                <w:lang w:val="hy-AM"/>
              </w:rPr>
              <w:t xml:space="preserve">№ </w:t>
            </w:r>
            <w:r w:rsidRPr="004A7891">
              <w:rPr>
                <w:rFonts w:ascii="GHEA Grapalat" w:hAnsi="GHEA Grapalat"/>
                <w:b/>
                <w:color w:val="00000A"/>
                <w:sz w:val="24"/>
                <w:szCs w:val="24"/>
                <w:lang w:val="hy-AM"/>
              </w:rPr>
              <w:t>01/27.0.01/39750-2022</w:t>
            </w:r>
          </w:p>
        </w:tc>
      </w:tr>
      <w:tr w:rsidR="00FE0069" w:rsidRPr="00FE6CA9" w:rsidTr="00081078">
        <w:trPr>
          <w:trHeight w:val="420"/>
        </w:trPr>
        <w:tc>
          <w:tcPr>
            <w:tcW w:w="8928" w:type="dxa"/>
            <w:tcBorders>
              <w:bottom w:val="single" w:sz="4" w:space="0" w:color="auto"/>
            </w:tcBorders>
            <w:shd w:val="clear" w:color="auto" w:fill="FFFFFF" w:themeFill="background1"/>
            <w:vAlign w:val="center"/>
          </w:tcPr>
          <w:p w:rsidR="00FE0069" w:rsidRPr="004A7891" w:rsidRDefault="00FE0069" w:rsidP="00081078">
            <w:pPr>
              <w:tabs>
                <w:tab w:val="left" w:pos="567"/>
                <w:tab w:val="right" w:pos="10490"/>
              </w:tabs>
              <w:spacing w:line="360" w:lineRule="auto"/>
              <w:ind w:firstLine="567"/>
              <w:jc w:val="both"/>
              <w:rPr>
                <w:rFonts w:ascii="GHEA Grapalat" w:hAnsi="GHEA Grapalat"/>
                <w:sz w:val="24"/>
                <w:szCs w:val="24"/>
                <w:lang w:val="hy-AM"/>
              </w:rPr>
            </w:pPr>
            <w:r w:rsidRPr="004A7891">
              <w:rPr>
                <w:rFonts w:ascii="GHEA Grapalat" w:hAnsi="GHEA Grapalat"/>
                <w:sz w:val="24"/>
                <w:szCs w:val="24"/>
                <w:lang w:val="hy-AM"/>
              </w:rPr>
              <w:t>Ի պատասխան Ձեր՝ 2022 թվականի օգոստոսի 22-ի թիվ ԳՍ/23.1/22293-2022 գրության` հայտնում ենք հետևյալը.</w:t>
            </w:r>
          </w:p>
          <w:p w:rsidR="00FE0069" w:rsidRPr="004A7891" w:rsidRDefault="00FE0069" w:rsidP="00081078">
            <w:pPr>
              <w:tabs>
                <w:tab w:val="left" w:pos="567"/>
                <w:tab w:val="right" w:pos="10490"/>
              </w:tabs>
              <w:spacing w:line="360" w:lineRule="auto"/>
              <w:ind w:firstLine="567"/>
              <w:jc w:val="both"/>
              <w:rPr>
                <w:rFonts w:ascii="GHEA Grapalat" w:hAnsi="GHEA Grapalat"/>
                <w:sz w:val="24"/>
                <w:szCs w:val="24"/>
                <w:lang w:val="hy-AM"/>
              </w:rPr>
            </w:pPr>
            <w:r w:rsidRPr="004A7891">
              <w:rPr>
                <w:rFonts w:ascii="GHEA Grapalat" w:hAnsi="GHEA Grapalat"/>
                <w:sz w:val="24"/>
                <w:szCs w:val="24"/>
                <w:lang w:val="hy-AM"/>
              </w:rPr>
              <w:t xml:space="preserve">«Նորմատիվ իրավական ակտերի մասին» օրենքի 7-րդ հոդվածի 2-րդ մասի համաձայն՝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w:t>
            </w:r>
            <w:r w:rsidRPr="004A7891">
              <w:rPr>
                <w:rFonts w:ascii="GHEA Grapalat" w:hAnsi="GHEA Grapalat"/>
                <w:sz w:val="24"/>
                <w:szCs w:val="24"/>
                <w:lang w:val="hy-AM"/>
              </w:rPr>
              <w:lastRenderedPageBreak/>
              <w:t>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w:t>
            </w:r>
          </w:p>
          <w:p w:rsidR="00FE0069" w:rsidRPr="00FE6CA9" w:rsidRDefault="00FE0069" w:rsidP="00081078">
            <w:pPr>
              <w:tabs>
                <w:tab w:val="left" w:pos="567"/>
                <w:tab w:val="right" w:pos="10490"/>
              </w:tabs>
              <w:spacing w:line="360" w:lineRule="auto"/>
              <w:ind w:firstLine="567"/>
              <w:jc w:val="both"/>
              <w:rPr>
                <w:rFonts w:ascii="GHEA Grapalat" w:hAnsi="GHEA Grapalat"/>
                <w:sz w:val="24"/>
                <w:szCs w:val="24"/>
                <w:lang w:val="hy-AM"/>
              </w:rPr>
            </w:pPr>
            <w:r w:rsidRPr="004A7891">
              <w:rPr>
                <w:rFonts w:ascii="GHEA Grapalat" w:hAnsi="GHEA Grapalat"/>
                <w:sz w:val="24"/>
                <w:szCs w:val="24"/>
                <w:lang w:val="hy-AM"/>
              </w:rPr>
              <w:t>Հաշվի առնելով վերոգրյալը՝ հայտնում ենք, որ «Հայաստանի Հանրապետության 2022 թվականի պետական բյուջեի մասին» օրենքում վերաբաշխում, լրացումներ, «Հայաստանի Հանրապետության կառավարության 2021 թվականի դեկտեմբերի 23-ի N 2121-Ն որոշման մեջ փոփոխություններ և լրացումներ կատարելու», «Հայաստանի Հանրապետության տարածքային կառավարման և ենթակառուցվածքների նախարարությանը գումար հատկացնելու և գնման գործընթացները կազմակերպելու մասին» 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w:t>
            </w:r>
          </w:p>
        </w:tc>
        <w:tc>
          <w:tcPr>
            <w:tcW w:w="4590" w:type="dxa"/>
            <w:tcBorders>
              <w:bottom w:val="single" w:sz="4" w:space="0" w:color="auto"/>
            </w:tcBorders>
            <w:shd w:val="clear" w:color="auto" w:fill="FFFFFF" w:themeFill="background1"/>
            <w:vAlign w:val="center"/>
          </w:tcPr>
          <w:p w:rsidR="00FE0069" w:rsidRPr="00FE6CA9" w:rsidRDefault="00FE0069" w:rsidP="00081078">
            <w:pPr>
              <w:widowControl w:val="0"/>
              <w:spacing w:line="360" w:lineRule="auto"/>
              <w:ind w:right="210" w:firstLine="459"/>
              <w:contextualSpacing/>
              <w:jc w:val="center"/>
              <w:rPr>
                <w:rFonts w:ascii="GHEA Grapalat" w:hAnsi="GHEA Grapalat" w:cs="Sylfaen"/>
                <w:sz w:val="24"/>
                <w:szCs w:val="24"/>
              </w:rPr>
            </w:pPr>
            <w:proofErr w:type="spellStart"/>
            <w:r>
              <w:rPr>
                <w:rFonts w:ascii="GHEA Grapalat" w:hAnsi="GHEA Grapalat" w:cs="Sylfaen"/>
                <w:sz w:val="24"/>
                <w:szCs w:val="24"/>
              </w:rPr>
              <w:lastRenderedPageBreak/>
              <w:t>Ընդունվել</w:t>
            </w:r>
            <w:proofErr w:type="spellEnd"/>
            <w:r>
              <w:rPr>
                <w:rFonts w:ascii="GHEA Grapalat" w:hAnsi="GHEA Grapalat" w:cs="Sylfaen"/>
                <w:sz w:val="24"/>
                <w:szCs w:val="24"/>
              </w:rPr>
              <w:t xml:space="preserve"> է ի </w:t>
            </w:r>
            <w:proofErr w:type="spellStart"/>
            <w:r>
              <w:rPr>
                <w:rFonts w:ascii="GHEA Grapalat" w:hAnsi="GHEA Grapalat" w:cs="Sylfaen"/>
                <w:sz w:val="24"/>
                <w:szCs w:val="24"/>
              </w:rPr>
              <w:t>գիտություն</w:t>
            </w:r>
            <w:proofErr w:type="spellEnd"/>
            <w:r>
              <w:rPr>
                <w:rFonts w:ascii="GHEA Grapalat" w:hAnsi="GHEA Grapalat" w:cs="Sylfaen"/>
                <w:sz w:val="24"/>
                <w:szCs w:val="24"/>
              </w:rPr>
              <w:t>:</w:t>
            </w:r>
          </w:p>
        </w:tc>
      </w:tr>
    </w:tbl>
    <w:p w:rsidR="00E52DF0" w:rsidRPr="00E879F1" w:rsidRDefault="00E52DF0" w:rsidP="00E879F1">
      <w:pPr>
        <w:shd w:val="clear" w:color="auto" w:fill="FFFFFF"/>
        <w:spacing w:after="0" w:line="360" w:lineRule="auto"/>
        <w:ind w:firstLine="273"/>
        <w:jc w:val="center"/>
        <w:rPr>
          <w:rFonts w:ascii="GHEA Grapalat" w:hAnsi="GHEA Grapalat"/>
          <w:sz w:val="24"/>
          <w:szCs w:val="24"/>
          <w:lang w:val="hy-AM"/>
        </w:rPr>
      </w:pPr>
    </w:p>
    <w:sectPr w:rsidR="00E52DF0" w:rsidRPr="00E879F1" w:rsidSect="00E879F1">
      <w:pgSz w:w="15840" w:h="12240" w:orient="landscape"/>
      <w:pgMar w:top="1135"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Cyr">
    <w:altName w:val="Times New Roman"/>
    <w:charset w:val="00"/>
    <w:family w:val="roman"/>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7590474"/>
    <w:multiLevelType w:val="hybridMultilevel"/>
    <w:tmpl w:val="2D2083E6"/>
    <w:lvl w:ilvl="0" w:tplc="99F4AA4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75582E"/>
    <w:multiLevelType w:val="hybridMultilevel"/>
    <w:tmpl w:val="2C46E808"/>
    <w:lvl w:ilvl="0" w:tplc="F3302C5C">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2263342"/>
    <w:multiLevelType w:val="hybridMultilevel"/>
    <w:tmpl w:val="2D2083E6"/>
    <w:lvl w:ilvl="0" w:tplc="99F4AA4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AC87BAD"/>
    <w:multiLevelType w:val="hybridMultilevel"/>
    <w:tmpl w:val="2D2083E6"/>
    <w:lvl w:ilvl="0" w:tplc="99F4AA4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702CE3"/>
    <w:multiLevelType w:val="hybridMultilevel"/>
    <w:tmpl w:val="2C46E808"/>
    <w:lvl w:ilvl="0" w:tplc="F3302C5C">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3"/>
  </w:num>
  <w:num w:numId="4">
    <w:abstractNumId w:val="26"/>
  </w:num>
  <w:num w:numId="5">
    <w:abstractNumId w:val="25"/>
  </w:num>
  <w:num w:numId="6">
    <w:abstractNumId w:val="4"/>
  </w:num>
  <w:num w:numId="7">
    <w:abstractNumId w:val="22"/>
  </w:num>
  <w:num w:numId="8">
    <w:abstractNumId w:val="30"/>
  </w:num>
  <w:num w:numId="9">
    <w:abstractNumId w:val="21"/>
  </w:num>
  <w:num w:numId="10">
    <w:abstractNumId w:val="19"/>
  </w:num>
  <w:num w:numId="11">
    <w:abstractNumId w:val="14"/>
  </w:num>
  <w:num w:numId="12">
    <w:abstractNumId w:val="15"/>
  </w:num>
  <w:num w:numId="13">
    <w:abstractNumId w:val="9"/>
  </w:num>
  <w:num w:numId="14">
    <w:abstractNumId w:val="6"/>
  </w:num>
  <w:num w:numId="15">
    <w:abstractNumId w:val="3"/>
  </w:num>
  <w:num w:numId="16">
    <w:abstractNumId w:val="29"/>
  </w:num>
  <w:num w:numId="17">
    <w:abstractNumId w:val="16"/>
  </w:num>
  <w:num w:numId="18">
    <w:abstractNumId w:val="11"/>
  </w:num>
  <w:num w:numId="19">
    <w:abstractNumId w:val="28"/>
  </w:num>
  <w:num w:numId="20">
    <w:abstractNumId w:val="20"/>
  </w:num>
  <w:num w:numId="21">
    <w:abstractNumId w:val="1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8"/>
  </w:num>
  <w:num w:numId="30">
    <w:abstractNumId w:val="7"/>
  </w:num>
  <w:num w:numId="31">
    <w:abstractNumId w:val="27"/>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255D63"/>
    <w:rsid w:val="0000252E"/>
    <w:rsid w:val="00004386"/>
    <w:rsid w:val="0000532F"/>
    <w:rsid w:val="00006BFF"/>
    <w:rsid w:val="00015C02"/>
    <w:rsid w:val="00015E3D"/>
    <w:rsid w:val="0002258E"/>
    <w:rsid w:val="0002285B"/>
    <w:rsid w:val="00023363"/>
    <w:rsid w:val="00030060"/>
    <w:rsid w:val="00031939"/>
    <w:rsid w:val="0003397F"/>
    <w:rsid w:val="00033A72"/>
    <w:rsid w:val="00033B27"/>
    <w:rsid w:val="00034262"/>
    <w:rsid w:val="0003554D"/>
    <w:rsid w:val="000357C0"/>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34AD"/>
    <w:rsid w:val="000D47FF"/>
    <w:rsid w:val="000D5BBD"/>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1D1"/>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320"/>
    <w:rsid w:val="00202F81"/>
    <w:rsid w:val="00205858"/>
    <w:rsid w:val="00205C02"/>
    <w:rsid w:val="00212CFB"/>
    <w:rsid w:val="0021307F"/>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900"/>
    <w:rsid w:val="002C0F77"/>
    <w:rsid w:val="002C3923"/>
    <w:rsid w:val="002C42B7"/>
    <w:rsid w:val="002C49FF"/>
    <w:rsid w:val="002D1391"/>
    <w:rsid w:val="002D4630"/>
    <w:rsid w:val="002D710D"/>
    <w:rsid w:val="002E0FDA"/>
    <w:rsid w:val="002E3AB0"/>
    <w:rsid w:val="002E3ED7"/>
    <w:rsid w:val="002E43B8"/>
    <w:rsid w:val="002E4A04"/>
    <w:rsid w:val="002E4B89"/>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1C8D"/>
    <w:rsid w:val="0031385C"/>
    <w:rsid w:val="00313D37"/>
    <w:rsid w:val="003164E3"/>
    <w:rsid w:val="003256EB"/>
    <w:rsid w:val="00326716"/>
    <w:rsid w:val="0033137A"/>
    <w:rsid w:val="003315B4"/>
    <w:rsid w:val="00341713"/>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3BAC"/>
    <w:rsid w:val="003A5D20"/>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6AE7"/>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42A31"/>
    <w:rsid w:val="004448ED"/>
    <w:rsid w:val="004464CB"/>
    <w:rsid w:val="00460B1E"/>
    <w:rsid w:val="00461607"/>
    <w:rsid w:val="00463973"/>
    <w:rsid w:val="00463D59"/>
    <w:rsid w:val="0046612C"/>
    <w:rsid w:val="004717E5"/>
    <w:rsid w:val="004761E2"/>
    <w:rsid w:val="004778B3"/>
    <w:rsid w:val="00477DDF"/>
    <w:rsid w:val="00480525"/>
    <w:rsid w:val="00484962"/>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EA5"/>
    <w:rsid w:val="00517033"/>
    <w:rsid w:val="00520118"/>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3ADA"/>
    <w:rsid w:val="00585C31"/>
    <w:rsid w:val="00586480"/>
    <w:rsid w:val="0059015E"/>
    <w:rsid w:val="00591D72"/>
    <w:rsid w:val="0059495C"/>
    <w:rsid w:val="0059560C"/>
    <w:rsid w:val="00596F2C"/>
    <w:rsid w:val="005A0149"/>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40E2"/>
    <w:rsid w:val="0060489D"/>
    <w:rsid w:val="00606C46"/>
    <w:rsid w:val="006070C3"/>
    <w:rsid w:val="006072C9"/>
    <w:rsid w:val="00610553"/>
    <w:rsid w:val="00611B41"/>
    <w:rsid w:val="00613A88"/>
    <w:rsid w:val="0061643A"/>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64C5"/>
    <w:rsid w:val="006772A2"/>
    <w:rsid w:val="00680ADB"/>
    <w:rsid w:val="00682218"/>
    <w:rsid w:val="00684B30"/>
    <w:rsid w:val="00690053"/>
    <w:rsid w:val="00690441"/>
    <w:rsid w:val="00690C0C"/>
    <w:rsid w:val="00691DD3"/>
    <w:rsid w:val="0069226C"/>
    <w:rsid w:val="00692BFF"/>
    <w:rsid w:val="00693F07"/>
    <w:rsid w:val="00695810"/>
    <w:rsid w:val="006A2D5A"/>
    <w:rsid w:val="006A379F"/>
    <w:rsid w:val="006A5F70"/>
    <w:rsid w:val="006A6969"/>
    <w:rsid w:val="006A6FBB"/>
    <w:rsid w:val="006B74B7"/>
    <w:rsid w:val="006C0D01"/>
    <w:rsid w:val="006C2065"/>
    <w:rsid w:val="006C2599"/>
    <w:rsid w:val="006C5922"/>
    <w:rsid w:val="006C77AB"/>
    <w:rsid w:val="006C7D19"/>
    <w:rsid w:val="006D261F"/>
    <w:rsid w:val="006D6738"/>
    <w:rsid w:val="006D7D91"/>
    <w:rsid w:val="006E04DE"/>
    <w:rsid w:val="006E118C"/>
    <w:rsid w:val="006F1AA1"/>
    <w:rsid w:val="006F72FB"/>
    <w:rsid w:val="006F7ABB"/>
    <w:rsid w:val="007003A3"/>
    <w:rsid w:val="00707402"/>
    <w:rsid w:val="00710AD1"/>
    <w:rsid w:val="00710C3B"/>
    <w:rsid w:val="00712119"/>
    <w:rsid w:val="00715CBF"/>
    <w:rsid w:val="007175F0"/>
    <w:rsid w:val="00721811"/>
    <w:rsid w:val="007218D5"/>
    <w:rsid w:val="00725266"/>
    <w:rsid w:val="00726977"/>
    <w:rsid w:val="007301EC"/>
    <w:rsid w:val="007326BD"/>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277DA"/>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1E5B"/>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2696"/>
    <w:rsid w:val="00996960"/>
    <w:rsid w:val="009979EC"/>
    <w:rsid w:val="009A2E43"/>
    <w:rsid w:val="009A36BD"/>
    <w:rsid w:val="009A676D"/>
    <w:rsid w:val="009A7B87"/>
    <w:rsid w:val="009B1FA4"/>
    <w:rsid w:val="009C18AA"/>
    <w:rsid w:val="009C5B20"/>
    <w:rsid w:val="009C6770"/>
    <w:rsid w:val="009C6CF0"/>
    <w:rsid w:val="009C756B"/>
    <w:rsid w:val="009C76D7"/>
    <w:rsid w:val="009C7801"/>
    <w:rsid w:val="009D3240"/>
    <w:rsid w:val="009D4538"/>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2C7E"/>
    <w:rsid w:val="00A36903"/>
    <w:rsid w:val="00A37F8C"/>
    <w:rsid w:val="00A43227"/>
    <w:rsid w:val="00A44811"/>
    <w:rsid w:val="00A44A45"/>
    <w:rsid w:val="00A526C9"/>
    <w:rsid w:val="00A53D88"/>
    <w:rsid w:val="00A55C92"/>
    <w:rsid w:val="00A56F4B"/>
    <w:rsid w:val="00A57801"/>
    <w:rsid w:val="00A605B7"/>
    <w:rsid w:val="00A62287"/>
    <w:rsid w:val="00A62665"/>
    <w:rsid w:val="00A66B63"/>
    <w:rsid w:val="00A709F0"/>
    <w:rsid w:val="00A71329"/>
    <w:rsid w:val="00A73BF7"/>
    <w:rsid w:val="00A747C6"/>
    <w:rsid w:val="00A74875"/>
    <w:rsid w:val="00A77C5E"/>
    <w:rsid w:val="00A8036F"/>
    <w:rsid w:val="00A8081A"/>
    <w:rsid w:val="00A809A1"/>
    <w:rsid w:val="00A81293"/>
    <w:rsid w:val="00A81EFB"/>
    <w:rsid w:val="00A8435B"/>
    <w:rsid w:val="00A947E0"/>
    <w:rsid w:val="00A9666A"/>
    <w:rsid w:val="00A96ED9"/>
    <w:rsid w:val="00AA0237"/>
    <w:rsid w:val="00AA10D5"/>
    <w:rsid w:val="00AA2B16"/>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30825"/>
    <w:rsid w:val="00B31683"/>
    <w:rsid w:val="00B341A0"/>
    <w:rsid w:val="00B35B82"/>
    <w:rsid w:val="00B4529D"/>
    <w:rsid w:val="00B464D6"/>
    <w:rsid w:val="00B4784C"/>
    <w:rsid w:val="00B50515"/>
    <w:rsid w:val="00B51BD3"/>
    <w:rsid w:val="00B51F4F"/>
    <w:rsid w:val="00B521EC"/>
    <w:rsid w:val="00B57522"/>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3C9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44B5"/>
    <w:rsid w:val="00BF31E6"/>
    <w:rsid w:val="00BF3DD6"/>
    <w:rsid w:val="00BF4EC0"/>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27C28"/>
    <w:rsid w:val="00C336EA"/>
    <w:rsid w:val="00C33AB3"/>
    <w:rsid w:val="00C34B55"/>
    <w:rsid w:val="00C35C26"/>
    <w:rsid w:val="00C36757"/>
    <w:rsid w:val="00C43BF0"/>
    <w:rsid w:val="00C50807"/>
    <w:rsid w:val="00C538D3"/>
    <w:rsid w:val="00C55E2E"/>
    <w:rsid w:val="00C61B7B"/>
    <w:rsid w:val="00C659A3"/>
    <w:rsid w:val="00C66709"/>
    <w:rsid w:val="00C67D9C"/>
    <w:rsid w:val="00C75680"/>
    <w:rsid w:val="00C7747C"/>
    <w:rsid w:val="00C77B78"/>
    <w:rsid w:val="00C80F11"/>
    <w:rsid w:val="00C85AEE"/>
    <w:rsid w:val="00C8793C"/>
    <w:rsid w:val="00C92480"/>
    <w:rsid w:val="00C943CE"/>
    <w:rsid w:val="00C957B7"/>
    <w:rsid w:val="00C96A3D"/>
    <w:rsid w:val="00CA029E"/>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117A"/>
    <w:rsid w:val="00D03ADA"/>
    <w:rsid w:val="00D04BD8"/>
    <w:rsid w:val="00D07809"/>
    <w:rsid w:val="00D10A96"/>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2484"/>
    <w:rsid w:val="00D83462"/>
    <w:rsid w:val="00D83A01"/>
    <w:rsid w:val="00D84DAD"/>
    <w:rsid w:val="00D861B3"/>
    <w:rsid w:val="00D876B7"/>
    <w:rsid w:val="00D906F0"/>
    <w:rsid w:val="00D92344"/>
    <w:rsid w:val="00D927A3"/>
    <w:rsid w:val="00D94A70"/>
    <w:rsid w:val="00D96240"/>
    <w:rsid w:val="00DA151D"/>
    <w:rsid w:val="00DA164F"/>
    <w:rsid w:val="00DA196E"/>
    <w:rsid w:val="00DA54AF"/>
    <w:rsid w:val="00DA5A91"/>
    <w:rsid w:val="00DA6D19"/>
    <w:rsid w:val="00DB02CA"/>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0892"/>
    <w:rsid w:val="00E12173"/>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73"/>
    <w:rsid w:val="00E81EC4"/>
    <w:rsid w:val="00E8310E"/>
    <w:rsid w:val="00E86131"/>
    <w:rsid w:val="00E86A66"/>
    <w:rsid w:val="00E879F1"/>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28EF"/>
    <w:rsid w:val="00ED46A6"/>
    <w:rsid w:val="00ED4C0B"/>
    <w:rsid w:val="00ED4F52"/>
    <w:rsid w:val="00ED5448"/>
    <w:rsid w:val="00ED73BC"/>
    <w:rsid w:val="00EE017B"/>
    <w:rsid w:val="00EE0B0F"/>
    <w:rsid w:val="00EE14DA"/>
    <w:rsid w:val="00EE1F5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2ED9"/>
    <w:rsid w:val="00F9312D"/>
    <w:rsid w:val="00F931EE"/>
    <w:rsid w:val="00F93931"/>
    <w:rsid w:val="00F951AB"/>
    <w:rsid w:val="00F960ED"/>
    <w:rsid w:val="00FA12DC"/>
    <w:rsid w:val="00FA1852"/>
    <w:rsid w:val="00FA2B5F"/>
    <w:rsid w:val="00FA31C0"/>
    <w:rsid w:val="00FA345C"/>
    <w:rsid w:val="00FA3B07"/>
    <w:rsid w:val="00FA40EF"/>
    <w:rsid w:val="00FA5675"/>
    <w:rsid w:val="00FA5BBF"/>
    <w:rsid w:val="00FA6E7B"/>
    <w:rsid w:val="00FA7352"/>
    <w:rsid w:val="00FB0679"/>
    <w:rsid w:val="00FB2DD7"/>
    <w:rsid w:val="00FB36AD"/>
    <w:rsid w:val="00FB3BBF"/>
    <w:rsid w:val="00FB6A62"/>
    <w:rsid w:val="00FC18BE"/>
    <w:rsid w:val="00FC230E"/>
    <w:rsid w:val="00FC450C"/>
    <w:rsid w:val="00FC4730"/>
    <w:rsid w:val="00FC4CB8"/>
    <w:rsid w:val="00FC5A92"/>
    <w:rsid w:val="00FC63B0"/>
    <w:rsid w:val="00FD0C6F"/>
    <w:rsid w:val="00FD0EAF"/>
    <w:rsid w:val="00FD264D"/>
    <w:rsid w:val="00FD3B12"/>
    <w:rsid w:val="00FD4218"/>
    <w:rsid w:val="00FD56BC"/>
    <w:rsid w:val="00FD5A0F"/>
    <w:rsid w:val="00FD7DA7"/>
    <w:rsid w:val="00FE0069"/>
    <w:rsid w:val="00FE0468"/>
    <w:rsid w:val="00FE39D2"/>
    <w:rsid w:val="00FE69BF"/>
    <w:rsid w:val="00FE6CA9"/>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51D"/>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e"/>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Body Text"/>
    <w:basedOn w:val="a"/>
    <w:link w:val="af3"/>
    <w:uiPriority w:val="99"/>
    <w:unhideWhenUsed/>
    <w:rsid w:val="00D75F4D"/>
    <w:pPr>
      <w:spacing w:after="120"/>
    </w:pPr>
  </w:style>
  <w:style w:type="character" w:customStyle="1" w:styleId="af3">
    <w:name w:val="Основной текст Знак"/>
    <w:basedOn w:val="a0"/>
    <w:link w:val="af2"/>
    <w:uiPriority w:val="99"/>
    <w:rsid w:val="00D75F4D"/>
  </w:style>
  <w:style w:type="character" w:customStyle="1" w:styleId="ac">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b"/>
    <w:uiPriority w:val="99"/>
    <w:locked/>
    <w:rsid w:val="00202320"/>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e"/>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Body Text"/>
    <w:basedOn w:val="a"/>
    <w:link w:val="af3"/>
    <w:uiPriority w:val="99"/>
    <w:unhideWhenUsed/>
    <w:rsid w:val="00D75F4D"/>
    <w:pPr>
      <w:spacing w:after="120"/>
    </w:pPr>
  </w:style>
  <w:style w:type="character" w:customStyle="1" w:styleId="af3">
    <w:name w:val="Основной текст Знак"/>
    <w:basedOn w:val="a0"/>
    <w:link w:val="af2"/>
    <w:uiPriority w:val="99"/>
    <w:rsid w:val="00D75F4D"/>
  </w:style>
  <w:style w:type="character" w:customStyle="1" w:styleId="ac">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b"/>
    <w:uiPriority w:val="99"/>
    <w:locked/>
    <w:rsid w:val="0020232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C233E-8869-4369-AD8E-5FC418087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1119</Words>
  <Characters>6382</Characters>
  <Application>Microsoft Office Word</Application>
  <DocSecurity>0</DocSecurity>
  <Lines>53</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https://mul2.gov.am/tasks/686351/oneclick/ampopatert(2).docx?token=34b71defd77d3448567ed5e154de911c</cp:keywords>
  <cp:lastModifiedBy>h.aperyan</cp:lastModifiedBy>
  <cp:revision>18</cp:revision>
  <cp:lastPrinted>2022-08-12T06:37:00Z</cp:lastPrinted>
  <dcterms:created xsi:type="dcterms:W3CDTF">2022-08-12T06:42:00Z</dcterms:created>
  <dcterms:modified xsi:type="dcterms:W3CDTF">2022-10-12T15:19:00Z</dcterms:modified>
</cp:coreProperties>
</file>