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18713C" w14:textId="7BE72FE9" w:rsidR="00D456F4" w:rsidRPr="00E20018" w:rsidRDefault="00984F81" w:rsidP="00984F81">
      <w:pPr>
        <w:tabs>
          <w:tab w:val="left" w:pos="851"/>
          <w:tab w:val="left" w:pos="993"/>
        </w:tabs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</w:rPr>
      </w:pPr>
      <w:proofErr w:type="spellStart"/>
      <w:r w:rsidRPr="00E20018">
        <w:rPr>
          <w:rFonts w:ascii="GHEA Grapalat" w:hAnsi="GHEA Grapalat"/>
          <w:b/>
          <w:bCs/>
          <w:sz w:val="24"/>
          <w:szCs w:val="24"/>
        </w:rPr>
        <w:t>Հիմնավորում</w:t>
      </w:r>
      <w:proofErr w:type="spellEnd"/>
    </w:p>
    <w:p w14:paraId="1A3CC0B5" w14:textId="07F27908" w:rsidR="00312051" w:rsidRPr="00E20018" w:rsidRDefault="00984F81" w:rsidP="00984F81">
      <w:pPr>
        <w:pStyle w:val="ListParagraph"/>
        <w:ind w:left="0" w:firstLine="630"/>
        <w:jc w:val="center"/>
        <w:rPr>
          <w:rFonts w:ascii="GHEA Grapalat" w:hAnsi="GHEA Grapalat"/>
          <w:b/>
          <w:bCs/>
          <w:iCs/>
        </w:rPr>
      </w:pPr>
      <w:r w:rsidRPr="00E20018">
        <w:rPr>
          <w:rFonts w:ascii="GHEA Grapalat" w:eastAsiaTheme="minorHAnsi" w:hAnsi="GHEA Grapalat" w:cstheme="minorBidi"/>
          <w:b/>
          <w:bCs/>
          <w:lang w:val="hy-AM" w:eastAsia="hy-AM"/>
        </w:rPr>
        <w:t>Հայաստանի Հանրապետության կառավարության 2010 թվականի հոկտեմբերի 21-ի N 1442-Ն որոշման մեջ փոփոխություններ և լրացումներ կատարելու մասին</w:t>
      </w:r>
      <w:r w:rsidR="00315DE0">
        <w:rPr>
          <w:rFonts w:ascii="GHEA Grapalat" w:eastAsiaTheme="minorHAnsi" w:hAnsi="GHEA Grapalat" w:cstheme="minorBidi"/>
          <w:b/>
          <w:bCs/>
          <w:lang w:val="hy-AM" w:eastAsia="hy-AM"/>
        </w:rPr>
        <w:t xml:space="preserve">» </w:t>
      </w:r>
      <w:r w:rsidRPr="00E20018">
        <w:rPr>
          <w:rFonts w:ascii="GHEA Grapalat" w:eastAsiaTheme="minorHAnsi" w:hAnsi="GHEA Grapalat" w:cstheme="minorBidi"/>
          <w:b/>
          <w:bCs/>
          <w:lang w:val="hy-AM" w:eastAsia="hy-AM"/>
        </w:rPr>
        <w:t>ՀՀ կառավարության որոշ</w:t>
      </w:r>
      <w:proofErr w:type="spellStart"/>
      <w:r w:rsidR="00315DE0">
        <w:rPr>
          <w:rFonts w:ascii="GHEA Grapalat" w:eastAsiaTheme="minorHAnsi" w:hAnsi="GHEA Grapalat" w:cstheme="minorBidi"/>
          <w:b/>
          <w:bCs/>
          <w:lang w:eastAsia="hy-AM"/>
        </w:rPr>
        <w:t>ման</w:t>
      </w:r>
      <w:proofErr w:type="spellEnd"/>
      <w:r w:rsidRPr="00E20018">
        <w:rPr>
          <w:rFonts w:ascii="GHEA Grapalat" w:eastAsiaTheme="minorHAnsi" w:hAnsi="GHEA Grapalat" w:cstheme="minorBidi"/>
          <w:b/>
          <w:bCs/>
          <w:lang w:val="hy-AM" w:eastAsia="hy-AM"/>
        </w:rPr>
        <w:t xml:space="preserve"> նախագծի</w:t>
      </w:r>
      <w:r w:rsidR="00312051" w:rsidRPr="00E20018">
        <w:rPr>
          <w:rFonts w:ascii="GHEA Grapalat" w:hAnsi="GHEA Grapalat"/>
          <w:b/>
          <w:bCs/>
          <w:lang w:val="hy-AM" w:eastAsia="hy-AM"/>
        </w:rPr>
        <w:t xml:space="preserve"> </w:t>
      </w:r>
      <w:proofErr w:type="spellStart"/>
      <w:r w:rsidRPr="00E20018">
        <w:rPr>
          <w:rFonts w:ascii="GHEA Grapalat" w:hAnsi="GHEA Grapalat"/>
          <w:b/>
          <w:bCs/>
          <w:lang w:eastAsia="hy-AM"/>
        </w:rPr>
        <w:t>ընդունման</w:t>
      </w:r>
      <w:proofErr w:type="spellEnd"/>
    </w:p>
    <w:p w14:paraId="24BCF74C" w14:textId="4AC5837A" w:rsidR="00D456F4" w:rsidRPr="00E20018" w:rsidRDefault="00D456F4" w:rsidP="00FB3C17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eastAsia="Arial Armenian" w:hAnsi="GHEA Grapalat"/>
          <w:bCs/>
          <w:lang w:val="hy-AM"/>
        </w:rPr>
      </w:pPr>
    </w:p>
    <w:p w14:paraId="2A0A66A2" w14:textId="05A3600E" w:rsidR="00D456F4" w:rsidRPr="00E20018" w:rsidRDefault="00AD6274" w:rsidP="00FB3C17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20018">
        <w:rPr>
          <w:rFonts w:ascii="GHEA Grapalat" w:hAnsi="GHEA Grapalat"/>
          <w:b/>
          <w:sz w:val="24"/>
          <w:szCs w:val="24"/>
          <w:lang w:val="hy-AM"/>
        </w:rPr>
        <w:t>1.</w:t>
      </w:r>
      <w:r w:rsidR="00877925" w:rsidRPr="00E20018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="00D456F4" w:rsidRPr="00E20018">
        <w:rPr>
          <w:rFonts w:ascii="GHEA Grapalat" w:hAnsi="GHEA Grapalat"/>
          <w:b/>
          <w:sz w:val="24"/>
          <w:szCs w:val="24"/>
          <w:lang w:val="hy-AM"/>
        </w:rPr>
        <w:t xml:space="preserve"> ընդունման անհրաժեշտությունը, ընթացիկ իրավիճակը և խնդիրները.</w:t>
      </w:r>
    </w:p>
    <w:p w14:paraId="574EA21F" w14:textId="12EE486A" w:rsidR="00D57331" w:rsidRPr="00D57331" w:rsidRDefault="00D57331" w:rsidP="00D57331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57331">
        <w:rPr>
          <w:rFonts w:ascii="GHEA Grapalat" w:eastAsia="Calibri" w:hAnsi="GHEA Grapalat" w:cs="Sylfaen"/>
          <w:iCs/>
          <w:sz w:val="24"/>
          <w:szCs w:val="24"/>
          <w:lang w:val="hy-AM"/>
        </w:rPr>
        <w:t>ՀՀ Ազգային ժողովի կողմից 2022թ. հուլիսի 0</w:t>
      </w:r>
      <w:r w:rsidR="00A84750" w:rsidRPr="00A84750">
        <w:rPr>
          <w:rFonts w:ascii="GHEA Grapalat" w:eastAsia="Calibri" w:hAnsi="GHEA Grapalat" w:cs="Sylfaen"/>
          <w:iCs/>
          <w:sz w:val="24"/>
          <w:szCs w:val="24"/>
          <w:lang w:val="hy-AM"/>
        </w:rPr>
        <w:t>6</w:t>
      </w:r>
      <w:r w:rsidRPr="00D57331">
        <w:rPr>
          <w:rFonts w:ascii="GHEA Grapalat" w:eastAsia="Calibri" w:hAnsi="GHEA Grapalat" w:cs="Sylfaen"/>
          <w:iCs/>
          <w:sz w:val="24"/>
          <w:szCs w:val="24"/>
          <w:lang w:val="hy-AM"/>
        </w:rPr>
        <w:t xml:space="preserve">-ին ընդունվել են </w:t>
      </w:r>
      <w:r w:rsidRPr="00D57331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«Մաքսային կարգավորման մասին» օրենքում լրացումներ կատարելու մասին» (ՀՕ-323-Ն), «Սննդամթերքի անվտանգության պետական վերահսկողության մասին» օրենքում փոփոխություններ եւ լրացումներ կատարելու մասին» (ՀՕ-324-Ն), «Ավտոմոբիլային տրանսպորտի մասին» օրենքում լրացումներ եւ փոփոխություններ կատարելու մասին» օրենքում փոփոխություն կատարելու մասին» (ՀՕ-325-Ն), «Պետական սահմանի մասին» օրենքում փոփոխություններ եւ լրացումներ կատարելու մասին» (ՀՕ-326-Ն), «Պետական սահմանի մասին» օրենքում լրացումներ կատարելու մասին» օրենքը չեղյալ ճանաչելու մասին» (ՀՕ-327-Ն), «Ազգային անվտանգության մարմինների մասին» օրենքում լրացումներ կատարելու մասին» (ՀՕ-328-Ն), «Ոստիկանության մասին» օրենքում լրացում կատարելու մասին» օրենքի նախագծի (ՀՕ-329-Ն), «Օտարերկրացիների մասին» օրենքում փոփոխություններ եւ լրացումներ կատարելու մասին» (ՀՕ-330-Ն), «Տեսանկարահանող կամ լուսանկարահանող սարքերով հայտնաբերված ճանապարհային երթեւեկության կանոնների խախտումների վերաբերյալ գործերով իրականացվող վարչական վարույթի առանձնահատկությունների մասին» օրենքում լրացումներ կատարելու մասին» (ՀՕ-331-Ն) և Վարչական իրավախախտումների վերաբերյալ Հայաստանի Հանրապետության օրենսգրքում փոփոխություն և լրացում կատարելու մասին (ՀՕ-332-Ն) ՀՀ օրենքները: </w:t>
      </w:r>
      <w:r w:rsidR="00D56BDF" w:rsidRPr="00D56BDF">
        <w:rPr>
          <w:rFonts w:ascii="GHEA Grapalat" w:eastAsia="Calibri" w:hAnsi="GHEA Grapalat" w:cs="Times New Roman"/>
          <w:sz w:val="24"/>
          <w:szCs w:val="24"/>
          <w:lang w:val="hy-AM"/>
        </w:rPr>
        <w:t>Ընդ որում՝ նշված օրենքներն ուժի մեջ են մտել   31.07.2022թ., իսկ Վարչական իրավախախտումների վերաբերյալ Հայաստանի Հանրապետության օրենսգրքում փոփոխություն և լրացում կատարելու մասին (ՀՕ-332-Ն) ՀՀ օրենքն ուժի մեջ կմտնի 22.10.2022թ.:</w:t>
      </w:r>
      <w:bookmarkStart w:id="0" w:name="_GoBack"/>
      <w:bookmarkEnd w:id="0"/>
    </w:p>
    <w:p w14:paraId="7EAE73D9" w14:textId="65E13833" w:rsidR="00D57331" w:rsidRPr="00D57331" w:rsidRDefault="00D57331" w:rsidP="00D57331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D57331">
        <w:rPr>
          <w:rFonts w:ascii="GHEA Grapalat" w:eastAsia="Calibri" w:hAnsi="GHEA Grapalat" w:cs="Sylfaen"/>
          <w:sz w:val="24"/>
          <w:szCs w:val="24"/>
          <w:lang w:val="hy-AM"/>
        </w:rPr>
        <w:lastRenderedPageBreak/>
        <w:t xml:space="preserve">Վերոնշյալ օրենքներով նախատեսված </w:t>
      </w:r>
      <w:r w:rsidR="008170DB" w:rsidRPr="008170DB">
        <w:rPr>
          <w:rFonts w:ascii="GHEA Grapalat" w:eastAsia="Calibri" w:hAnsi="GHEA Grapalat" w:cs="Sylfaen"/>
          <w:sz w:val="24"/>
          <w:szCs w:val="24"/>
          <w:lang w:val="hy-AM"/>
        </w:rPr>
        <w:t>կանոնակարգումների կիրարկումն ապահովելու անհրաժեշտությամբ պայմանավորված՝ մշակվել է Հայաստանի Հանրապետության կառավարության 2010 թվականի հոկտեմբերի 21-ի N 1442-Ն որոշման մեջ փոփոխություններ և լրացումներ կատարելու մասին» ՀՀ կառավարության որոշման նախագիծը (այսուհետ՝ Նախագիծ):</w:t>
      </w:r>
    </w:p>
    <w:p w14:paraId="33900DD7" w14:textId="461DD155" w:rsidR="00F65BC8" w:rsidRPr="00A84750" w:rsidRDefault="00AD6274" w:rsidP="00FB3C17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E20018">
        <w:rPr>
          <w:rFonts w:ascii="GHEA Grapalat" w:hAnsi="GHEA Grapalat"/>
          <w:b/>
          <w:i/>
          <w:sz w:val="24"/>
          <w:szCs w:val="24"/>
          <w:lang w:val="hy-AM"/>
        </w:rPr>
        <w:t xml:space="preserve">2. </w:t>
      </w:r>
      <w:r w:rsidR="00F65BC8" w:rsidRPr="00E20018">
        <w:rPr>
          <w:rFonts w:ascii="GHEA Grapalat" w:hAnsi="GHEA Grapalat"/>
          <w:b/>
          <w:i/>
          <w:sz w:val="24"/>
          <w:szCs w:val="24"/>
          <w:lang w:val="hy-AM"/>
        </w:rPr>
        <w:t>Կարգավորման առարկան, ակնկալվող արդյունքը.</w:t>
      </w:r>
    </w:p>
    <w:p w14:paraId="49185F54" w14:textId="0A8A4DC7" w:rsidR="00D57331" w:rsidRPr="00A84750" w:rsidRDefault="00D57331" w:rsidP="00FB3C17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A84750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2010 թվականի հոկտեմբերի 21-ի N 1442-Ն որոշմամբ կանոնակարգվում են սննդամթերքի, սննդամթերքի հետ անմիջական շփման մեջ գտնվող նյութերի ներմուծման, արտահանման և տարանցիկ փոխադրման, ինչպես նաև անասնաբուժական հսկողության (վերահսկողության) ենթակա ապրանքների (արտադրանքի) արտահանման կարգի հետ կապված հարաբերությունները:</w:t>
      </w:r>
    </w:p>
    <w:p w14:paraId="0653A523" w14:textId="1ADFE242" w:rsidR="00762BCD" w:rsidRPr="00D56C72" w:rsidRDefault="00F65BC8" w:rsidP="00D56C72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D56C72">
        <w:rPr>
          <w:rFonts w:ascii="GHEA Grapalat" w:hAnsi="GHEA Grapalat"/>
          <w:sz w:val="24"/>
          <w:szCs w:val="24"/>
          <w:lang w:val="hy-AM"/>
        </w:rPr>
        <w:t>Նախագծ</w:t>
      </w:r>
      <w:r w:rsidR="00A05D68" w:rsidRPr="00D56C72">
        <w:rPr>
          <w:rFonts w:ascii="GHEA Grapalat" w:hAnsi="GHEA Grapalat"/>
          <w:sz w:val="24"/>
          <w:szCs w:val="24"/>
          <w:lang w:val="hy-AM"/>
        </w:rPr>
        <w:t>ով</w:t>
      </w:r>
      <w:r w:rsidRPr="00D56C72">
        <w:rPr>
          <w:rFonts w:ascii="GHEA Grapalat" w:hAnsi="GHEA Grapalat"/>
          <w:sz w:val="24"/>
          <w:szCs w:val="24"/>
          <w:lang w:val="hy-AM"/>
        </w:rPr>
        <w:t xml:space="preserve"> նախատեսվում </w:t>
      </w:r>
      <w:r w:rsidR="005B3506" w:rsidRPr="00D56C72">
        <w:rPr>
          <w:rFonts w:ascii="GHEA Grapalat" w:hAnsi="GHEA Grapalat"/>
          <w:sz w:val="24"/>
          <w:szCs w:val="24"/>
          <w:lang w:val="hy-AM"/>
        </w:rPr>
        <w:t>են</w:t>
      </w:r>
      <w:r w:rsidR="00B063F9" w:rsidRPr="00D56C72">
        <w:rPr>
          <w:rFonts w:ascii="GHEA Grapalat" w:hAnsi="GHEA Grapalat"/>
          <w:sz w:val="24"/>
          <w:szCs w:val="24"/>
          <w:lang w:val="hy-AM"/>
        </w:rPr>
        <w:t xml:space="preserve"> </w:t>
      </w:r>
      <w:r w:rsidR="00771A5D" w:rsidRPr="00D56C72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2010 թվականի հոկտեմբերի 21-ի N 1442-Ն որոշման մեջ փոփոխություններ և լրացումներ կատարել</w:t>
      </w:r>
      <w:r w:rsidR="00B063F9" w:rsidRPr="00D56C72">
        <w:rPr>
          <w:rFonts w:ascii="GHEA Grapalat" w:hAnsi="GHEA Grapalat"/>
          <w:sz w:val="24"/>
          <w:szCs w:val="24"/>
          <w:lang w:val="hy-AM"/>
        </w:rPr>
        <w:t>՝ ամրագրելով</w:t>
      </w:r>
      <w:r w:rsidR="00D56C72" w:rsidRPr="00D56C72">
        <w:rPr>
          <w:rFonts w:ascii="GHEA Grapalat" w:hAnsi="GHEA Grapalat"/>
          <w:sz w:val="24"/>
          <w:szCs w:val="24"/>
          <w:lang w:val="hy-AM"/>
        </w:rPr>
        <w:t xml:space="preserve"> </w:t>
      </w:r>
      <w:r w:rsidR="00BC081F" w:rsidRPr="00D56C72">
        <w:rPr>
          <w:rFonts w:ascii="GHEA Grapalat" w:hAnsi="GHEA Grapalat"/>
          <w:sz w:val="24"/>
          <w:szCs w:val="24"/>
          <w:lang w:val="hy-AM"/>
        </w:rPr>
        <w:t xml:space="preserve">մաքսային մարմինների կողմից սահմանային վերահսկողության կամ սահմանային հսկողության </w:t>
      </w:r>
      <w:r w:rsidR="00C77E2F" w:rsidRPr="00D56C72">
        <w:rPr>
          <w:rFonts w:ascii="GHEA Grapalat" w:hAnsi="GHEA Grapalat"/>
          <w:sz w:val="24"/>
          <w:szCs w:val="24"/>
          <w:lang w:val="hy-AM"/>
        </w:rPr>
        <w:t xml:space="preserve">օրենքով նախատեսված </w:t>
      </w:r>
      <w:r w:rsidR="00BC081F" w:rsidRPr="00D56C72">
        <w:rPr>
          <w:rFonts w:ascii="GHEA Grapalat" w:hAnsi="GHEA Grapalat"/>
          <w:sz w:val="24"/>
          <w:szCs w:val="24"/>
          <w:lang w:val="hy-AM"/>
        </w:rPr>
        <w:t xml:space="preserve">այլ գործառույթի իրականացմանն առնչվող առանձին հարցերի կանոնակարգումներ: </w:t>
      </w:r>
    </w:p>
    <w:p w14:paraId="100FD126" w14:textId="61DC5219" w:rsidR="00D456F4" w:rsidRPr="00E20018" w:rsidRDefault="00EB1287" w:rsidP="00FB3C17">
      <w:pPr>
        <w:tabs>
          <w:tab w:val="left" w:pos="830"/>
        </w:tabs>
        <w:spacing w:after="0" w:line="360" w:lineRule="auto"/>
        <w:ind w:firstLine="630"/>
        <w:jc w:val="both"/>
        <w:rPr>
          <w:rFonts w:ascii="GHEA Grapalat" w:hAnsi="GHEA Grapalat"/>
          <w:b/>
          <w:i/>
          <w:sz w:val="24"/>
          <w:szCs w:val="24"/>
          <w:lang w:val="af-ZA"/>
        </w:rPr>
      </w:pPr>
      <w:r w:rsidRPr="00315DE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3</w:t>
      </w:r>
      <w:r w:rsidR="0080232C" w:rsidRPr="00E2001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. </w:t>
      </w:r>
      <w:r w:rsidR="00D456F4" w:rsidRPr="00E20018">
        <w:rPr>
          <w:rFonts w:ascii="GHEA Grapalat" w:hAnsi="GHEA Grapalat" w:cs="Arial"/>
          <w:b/>
          <w:i/>
          <w:sz w:val="24"/>
          <w:szCs w:val="24"/>
          <w:lang w:val="af-ZA"/>
        </w:rPr>
        <w:t>Նախագծի</w:t>
      </w:r>
      <w:r w:rsidR="00D456F4" w:rsidRPr="00E20018">
        <w:rPr>
          <w:rFonts w:ascii="GHEA Grapalat" w:hAnsi="GHEA Grapalat"/>
          <w:b/>
          <w:i/>
          <w:sz w:val="24"/>
          <w:szCs w:val="24"/>
          <w:lang w:val="af-ZA"/>
        </w:rPr>
        <w:t xml:space="preserve"> մշակման գործընթացում ներգրավված ինստիտուտները և անձինք.</w:t>
      </w:r>
    </w:p>
    <w:p w14:paraId="49D75654" w14:textId="77777777" w:rsidR="00D456F4" w:rsidRPr="00E20018" w:rsidRDefault="00D456F4" w:rsidP="00FB3C17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E20018">
        <w:rPr>
          <w:rFonts w:ascii="GHEA Grapalat" w:hAnsi="GHEA Grapalat" w:cs="Arial"/>
          <w:sz w:val="24"/>
          <w:szCs w:val="24"/>
          <w:lang w:val="hy-AM"/>
        </w:rPr>
        <w:t>Նախագիծը</w:t>
      </w:r>
      <w:r w:rsidRPr="00E20018">
        <w:rPr>
          <w:rFonts w:ascii="GHEA Grapalat" w:hAnsi="GHEA Grapalat"/>
          <w:sz w:val="24"/>
          <w:szCs w:val="24"/>
          <w:lang w:val="hy-AM"/>
        </w:rPr>
        <w:t xml:space="preserve"> մշակվել է ՀՀ պետական եկամուտների կոմիտեի կողմից:</w:t>
      </w:r>
    </w:p>
    <w:p w14:paraId="65179ED8" w14:textId="16EB5FC4" w:rsidR="00CE02F0" w:rsidRPr="00E20018" w:rsidRDefault="00EB1287" w:rsidP="00FB3C17">
      <w:pPr>
        <w:spacing w:after="0" w:line="360" w:lineRule="auto"/>
        <w:ind w:firstLine="630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241A27">
        <w:rPr>
          <w:rFonts w:ascii="GHEA Grapalat" w:hAnsi="GHEA Grapalat"/>
          <w:b/>
          <w:i/>
          <w:sz w:val="24"/>
          <w:szCs w:val="24"/>
          <w:lang w:val="hy-AM"/>
        </w:rPr>
        <w:t>4</w:t>
      </w:r>
      <w:r w:rsidR="0080232C" w:rsidRPr="00E20018">
        <w:rPr>
          <w:rFonts w:ascii="GHEA Grapalat" w:hAnsi="GHEA Grapalat"/>
          <w:b/>
          <w:i/>
          <w:sz w:val="24"/>
          <w:szCs w:val="24"/>
          <w:lang w:val="hy-AM"/>
        </w:rPr>
        <w:t xml:space="preserve">. </w:t>
      </w:r>
      <w:r w:rsidR="00CE02F0" w:rsidRPr="00E20018">
        <w:rPr>
          <w:rFonts w:ascii="GHEA Grapalat" w:hAnsi="GHEA Grapalat"/>
          <w:b/>
          <w:i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5635A580" w14:textId="11566DD0" w:rsidR="00CE02F0" w:rsidRPr="00E20018" w:rsidRDefault="00E61FA9" w:rsidP="00FB3C17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E20018">
        <w:rPr>
          <w:rFonts w:ascii="GHEA Grapalat" w:hAnsi="GHEA Grapalat"/>
          <w:sz w:val="24"/>
          <w:szCs w:val="24"/>
          <w:lang w:val="hy-AM"/>
        </w:rPr>
        <w:t>Նախագ</w:t>
      </w:r>
      <w:r w:rsidR="00315DE0" w:rsidRPr="00315DE0">
        <w:rPr>
          <w:rFonts w:ascii="GHEA Grapalat" w:hAnsi="GHEA Grapalat"/>
          <w:sz w:val="24"/>
          <w:szCs w:val="24"/>
          <w:lang w:val="hy-AM"/>
        </w:rPr>
        <w:t>ի</w:t>
      </w:r>
      <w:r w:rsidR="0080232C" w:rsidRPr="00E20018">
        <w:rPr>
          <w:rFonts w:ascii="GHEA Grapalat" w:hAnsi="GHEA Grapalat"/>
          <w:sz w:val="24"/>
          <w:szCs w:val="24"/>
          <w:lang w:val="hy-AM"/>
        </w:rPr>
        <w:t>ծը</w:t>
      </w:r>
      <w:r w:rsidRPr="00E20018">
        <w:rPr>
          <w:rFonts w:ascii="GHEA Grapalat" w:hAnsi="GHEA Grapalat"/>
          <w:sz w:val="24"/>
          <w:szCs w:val="24"/>
          <w:lang w:val="hy-AM"/>
        </w:rPr>
        <w:t xml:space="preserve"> մշակվել </w:t>
      </w:r>
      <w:r w:rsidR="00315DE0" w:rsidRPr="00D43D47">
        <w:rPr>
          <w:rFonts w:ascii="GHEA Grapalat" w:hAnsi="GHEA Grapalat"/>
          <w:sz w:val="24"/>
          <w:szCs w:val="24"/>
          <w:lang w:val="hy-AM"/>
        </w:rPr>
        <w:t>է</w:t>
      </w:r>
      <w:r w:rsidRPr="00E20018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կառավարության 2021 թվականի նոյեմբերի 12-ի N 1902-Լ որոշման 1-ին հավելվածով հաստատված՝ Հայաստանի Հանրապետության կառավարության 2021-2026 թվականների գործունեության միջոցառումների ծրագրի </w:t>
      </w:r>
      <w:r w:rsidR="009E4012" w:rsidRPr="00E20018">
        <w:rPr>
          <w:rFonts w:ascii="GHEA Grapalat" w:hAnsi="GHEA Grapalat"/>
          <w:sz w:val="24"/>
          <w:szCs w:val="24"/>
          <w:lang w:val="hy-AM"/>
        </w:rPr>
        <w:t>«Պ</w:t>
      </w:r>
      <w:r w:rsidRPr="00E20018">
        <w:rPr>
          <w:rFonts w:ascii="GHEA Grapalat" w:hAnsi="GHEA Grapalat"/>
          <w:sz w:val="24"/>
          <w:szCs w:val="24"/>
          <w:lang w:val="hy-AM"/>
        </w:rPr>
        <w:t>ետական եկամուտների կոմիտե</w:t>
      </w:r>
      <w:r w:rsidR="009E4012" w:rsidRPr="00E20018">
        <w:rPr>
          <w:rFonts w:ascii="GHEA Grapalat" w:hAnsi="GHEA Grapalat"/>
          <w:sz w:val="24"/>
          <w:szCs w:val="24"/>
          <w:lang w:val="hy-AM"/>
        </w:rPr>
        <w:t xml:space="preserve">» բաժնի 5-րդ՝ «Մեկ կանգառ, մեկ պատուհան համակարգի կատարելագործում», ինչպես նաև </w:t>
      </w:r>
      <w:r w:rsidR="00CE02F0" w:rsidRPr="00E20018">
        <w:rPr>
          <w:rFonts w:ascii="GHEA Grapalat" w:hAnsi="GHEA Grapalat"/>
          <w:sz w:val="24"/>
          <w:szCs w:val="24"/>
          <w:lang w:val="hy-AM"/>
        </w:rPr>
        <w:lastRenderedPageBreak/>
        <w:t>Հայաստանի Հանրապետության կառավարության 2019 թվականի դեկտեմբերի 12-ի N 1830-Լ որոշմամբ հաստատված՝ Հայաստանի Հանրապետության պետական եկամուտների կոմիտեի զարգացման և վարչարարության բարելավման ռազմավարական ծրագրի 2.</w:t>
      </w:r>
      <w:r w:rsidR="00DF4A12" w:rsidRPr="00E20018">
        <w:rPr>
          <w:rFonts w:ascii="GHEA Grapalat" w:hAnsi="GHEA Grapalat"/>
          <w:sz w:val="24"/>
          <w:szCs w:val="24"/>
          <w:lang w:val="hy-AM"/>
        </w:rPr>
        <w:t>2</w:t>
      </w:r>
      <w:r w:rsidR="00CE02F0" w:rsidRPr="00E20018">
        <w:rPr>
          <w:rFonts w:ascii="GHEA Grapalat" w:hAnsi="GHEA Grapalat"/>
          <w:sz w:val="24"/>
          <w:szCs w:val="24"/>
          <w:lang w:val="hy-AM"/>
        </w:rPr>
        <w:t>-րդ՝ «Մեկ կանգառ, մեկ պատուհան» կոնցեպտի ամբողջական ներդրում և կիրառում» կետ</w:t>
      </w:r>
      <w:r w:rsidR="009E4012" w:rsidRPr="00E20018">
        <w:rPr>
          <w:rFonts w:ascii="GHEA Grapalat" w:hAnsi="GHEA Grapalat"/>
          <w:sz w:val="24"/>
          <w:szCs w:val="24"/>
          <w:lang w:val="hy-AM"/>
        </w:rPr>
        <w:t>երի</w:t>
      </w:r>
      <w:r w:rsidR="00CE02F0" w:rsidRPr="00E20018">
        <w:rPr>
          <w:rFonts w:ascii="GHEA Grapalat" w:hAnsi="GHEA Grapalat"/>
          <w:sz w:val="24"/>
          <w:szCs w:val="24"/>
          <w:lang w:val="hy-AM"/>
        </w:rPr>
        <w:t xml:space="preserve"> կատարման շրջանակներում:</w:t>
      </w:r>
    </w:p>
    <w:p w14:paraId="631B01F4" w14:textId="5F566B80" w:rsidR="00D456F4" w:rsidRPr="00E20018" w:rsidRDefault="00EB1287" w:rsidP="00FB3C17">
      <w:pPr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/>
          <w:b/>
          <w:i/>
          <w:sz w:val="24"/>
          <w:szCs w:val="24"/>
          <w:shd w:val="clear" w:color="auto" w:fill="FFFFFF"/>
          <w:lang w:val="hy-AM"/>
        </w:rPr>
      </w:pPr>
      <w:r w:rsidRPr="00EB1287">
        <w:rPr>
          <w:rFonts w:ascii="GHEA Grapalat" w:hAnsi="GHEA Grapalat"/>
          <w:b/>
          <w:i/>
          <w:sz w:val="24"/>
          <w:szCs w:val="24"/>
          <w:shd w:val="clear" w:color="auto" w:fill="FFFFFF"/>
          <w:lang w:val="hy-AM"/>
        </w:rPr>
        <w:t>5</w:t>
      </w:r>
      <w:r w:rsidR="0080232C" w:rsidRPr="00E20018">
        <w:rPr>
          <w:rFonts w:ascii="GHEA Grapalat" w:hAnsi="GHEA Grapalat"/>
          <w:b/>
          <w:i/>
          <w:sz w:val="24"/>
          <w:szCs w:val="24"/>
          <w:shd w:val="clear" w:color="auto" w:fill="FFFFFF"/>
          <w:lang w:val="hy-AM"/>
        </w:rPr>
        <w:t xml:space="preserve">. </w:t>
      </w:r>
      <w:r w:rsidR="00D456F4" w:rsidRPr="00E20018">
        <w:rPr>
          <w:rFonts w:ascii="GHEA Grapalat" w:hAnsi="GHEA Grapalat"/>
          <w:b/>
          <w:i/>
          <w:sz w:val="24"/>
          <w:szCs w:val="24"/>
          <w:shd w:val="clear" w:color="auto" w:fill="FFFFFF"/>
          <w:lang w:val="hy-AM"/>
        </w:rPr>
        <w:t>Լրացուցիչ ֆինանսական միջոցների անհրաժեշտության վերաբերյալ.</w:t>
      </w:r>
    </w:p>
    <w:p w14:paraId="1E26E168" w14:textId="77777777" w:rsidR="00D456F4" w:rsidRPr="00E20018" w:rsidRDefault="00D456F4" w:rsidP="00FB3C17">
      <w:pPr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E20018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Նախագծի ընդունմամբ լրացուցիչ ֆինանսական միջոցների ներգրավման անհրաժեշտություն առկա չէ:</w:t>
      </w:r>
    </w:p>
    <w:p w14:paraId="54A21E9C" w14:textId="3433015D" w:rsidR="00D456F4" w:rsidRPr="00E20018" w:rsidRDefault="00EB1287" w:rsidP="00FB3C17">
      <w:pPr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 w:cs="Tahoma"/>
          <w:i/>
          <w:sz w:val="24"/>
          <w:szCs w:val="24"/>
          <w:shd w:val="clear" w:color="auto" w:fill="FFFFFF"/>
          <w:lang w:val="hy-AM"/>
        </w:rPr>
      </w:pPr>
      <w:r w:rsidRPr="00EB1287">
        <w:rPr>
          <w:rFonts w:ascii="GHEA Grapalat" w:hAnsi="GHEA Grapalat"/>
          <w:b/>
          <w:i/>
          <w:sz w:val="24"/>
          <w:szCs w:val="24"/>
          <w:shd w:val="clear" w:color="auto" w:fill="FFFFFF"/>
          <w:lang w:val="hy-AM"/>
        </w:rPr>
        <w:t>6</w:t>
      </w:r>
      <w:r w:rsidR="0080232C" w:rsidRPr="00E20018">
        <w:rPr>
          <w:rFonts w:ascii="GHEA Grapalat" w:hAnsi="GHEA Grapalat"/>
          <w:b/>
          <w:i/>
          <w:sz w:val="24"/>
          <w:szCs w:val="24"/>
          <w:shd w:val="clear" w:color="auto" w:fill="FFFFFF"/>
          <w:lang w:val="hy-AM"/>
        </w:rPr>
        <w:t xml:space="preserve">. </w:t>
      </w:r>
      <w:r w:rsidR="00D456F4" w:rsidRPr="00E20018">
        <w:rPr>
          <w:rFonts w:ascii="GHEA Grapalat" w:hAnsi="GHEA Grapalat"/>
          <w:b/>
          <w:i/>
          <w:sz w:val="24"/>
          <w:szCs w:val="24"/>
          <w:shd w:val="clear" w:color="auto" w:fill="FFFFFF"/>
          <w:lang w:val="hy-AM"/>
        </w:rPr>
        <w:t>Պետական բյուջեի եկամուտներում և ծախսերում սպասվելիք փոփոխությունների վերաբերյալ</w:t>
      </w:r>
    </w:p>
    <w:p w14:paraId="6A7D199D" w14:textId="77777777" w:rsidR="00D456F4" w:rsidRPr="00E20018" w:rsidRDefault="00D456F4" w:rsidP="00FB3C17">
      <w:pPr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20018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 xml:space="preserve">Նախագծի </w:t>
      </w:r>
      <w:r w:rsidRPr="00E20018">
        <w:rPr>
          <w:rFonts w:ascii="GHEA Grapalat" w:hAnsi="GHEA Grapalat" w:cs="Tahoma"/>
          <w:bCs/>
          <w:noProof/>
          <w:sz w:val="24"/>
          <w:szCs w:val="24"/>
          <w:lang w:val="hy-AM"/>
        </w:rPr>
        <w:t xml:space="preserve">ընդունմամբ </w:t>
      </w:r>
      <w:r w:rsidRPr="00E20018">
        <w:rPr>
          <w:rFonts w:ascii="GHEA Grapalat" w:hAnsi="GHEA Grapalat" w:cs="Tahoma"/>
          <w:noProof/>
          <w:sz w:val="24"/>
          <w:szCs w:val="24"/>
          <w:lang w:val="hy-AM"/>
        </w:rPr>
        <w:t xml:space="preserve">Հայաստանի Հանրապետության </w:t>
      </w:r>
      <w:r w:rsidRPr="00E20018">
        <w:rPr>
          <w:rFonts w:ascii="GHEA Grapalat" w:hAnsi="GHEA Grapalat" w:cs="Tahoma"/>
          <w:bCs/>
          <w:noProof/>
          <w:sz w:val="24"/>
          <w:szCs w:val="24"/>
          <w:lang w:val="hy-AM"/>
        </w:rPr>
        <w:t>պետական բյուջեում եկամուտների և ծախսերի ավելացում կամ նվազեցում չի նախատեսվում։</w:t>
      </w:r>
    </w:p>
    <w:p w14:paraId="5C4C9F29" w14:textId="77777777" w:rsidR="00D456F4" w:rsidRPr="00E20018" w:rsidRDefault="00D456F4" w:rsidP="00FB3C17">
      <w:pPr>
        <w:tabs>
          <w:tab w:val="num" w:pos="1064"/>
        </w:tabs>
        <w:spacing w:after="0" w:line="360" w:lineRule="auto"/>
        <w:ind w:firstLine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0282BCCB" w14:textId="77777777" w:rsidR="00CA5AD3" w:rsidRPr="00E20018" w:rsidRDefault="00CA5AD3" w:rsidP="00FB3C17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CA5AD3" w:rsidRPr="00E20018" w:rsidSect="00E20018">
      <w:pgSz w:w="12240" w:h="15840"/>
      <w:pgMar w:top="1440" w:right="990" w:bottom="1440" w:left="12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3FEFD4A" w14:textId="77777777" w:rsidR="00213B78" w:rsidRDefault="00213B78" w:rsidP="008340B2">
      <w:pPr>
        <w:spacing w:after="0" w:line="240" w:lineRule="auto"/>
      </w:pPr>
      <w:r>
        <w:separator/>
      </w:r>
    </w:p>
  </w:endnote>
  <w:endnote w:type="continuationSeparator" w:id="0">
    <w:p w14:paraId="43EA98D0" w14:textId="77777777" w:rsidR="00213B78" w:rsidRDefault="00213B78" w:rsidP="008340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62E00D" w14:textId="77777777" w:rsidR="00213B78" w:rsidRDefault="00213B78" w:rsidP="008340B2">
      <w:pPr>
        <w:spacing w:after="0" w:line="240" w:lineRule="auto"/>
      </w:pPr>
      <w:r>
        <w:separator/>
      </w:r>
    </w:p>
  </w:footnote>
  <w:footnote w:type="continuationSeparator" w:id="0">
    <w:p w14:paraId="2A0124B8" w14:textId="77777777" w:rsidR="00213B78" w:rsidRDefault="00213B78" w:rsidP="008340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3740F"/>
    <w:multiLevelType w:val="multilevel"/>
    <w:tmpl w:val="769232E2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06FA49D6"/>
    <w:multiLevelType w:val="multilevel"/>
    <w:tmpl w:val="C61470B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07493AB5"/>
    <w:multiLevelType w:val="multilevel"/>
    <w:tmpl w:val="F4AE60E0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0DD010FC"/>
    <w:multiLevelType w:val="multilevel"/>
    <w:tmpl w:val="8AD8E36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9C48E2"/>
    <w:multiLevelType w:val="multilevel"/>
    <w:tmpl w:val="AAFC1268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>
    <w:nsid w:val="161C638C"/>
    <w:multiLevelType w:val="multilevel"/>
    <w:tmpl w:val="67F241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>
    <w:nsid w:val="1A380032"/>
    <w:multiLevelType w:val="hybridMultilevel"/>
    <w:tmpl w:val="31D29E7E"/>
    <w:lvl w:ilvl="0" w:tplc="E29C3CC2">
      <w:start w:val="1"/>
      <w:numFmt w:val="decimal"/>
      <w:lvlText w:val="%1."/>
      <w:lvlJc w:val="left"/>
      <w:pPr>
        <w:ind w:left="1095" w:hanging="360"/>
      </w:pPr>
      <w:rPr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>
    <w:nsid w:val="301979E6"/>
    <w:multiLevelType w:val="hybridMultilevel"/>
    <w:tmpl w:val="F0FEC6C8"/>
    <w:lvl w:ilvl="0" w:tplc="BD7AA914">
      <w:start w:val="1"/>
      <w:numFmt w:val="decimal"/>
      <w:lvlText w:val="%1)"/>
      <w:lvlJc w:val="left"/>
      <w:pPr>
        <w:ind w:left="1080" w:hanging="360"/>
      </w:pPr>
      <w:rPr>
        <w:rFonts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A17409D"/>
    <w:multiLevelType w:val="hybridMultilevel"/>
    <w:tmpl w:val="2C261824"/>
    <w:lvl w:ilvl="0" w:tplc="58BC9246">
      <w:numFmt w:val="bullet"/>
      <w:lvlText w:val="-"/>
      <w:lvlJc w:val="left"/>
      <w:pPr>
        <w:ind w:left="927" w:hanging="360"/>
      </w:pPr>
      <w:rPr>
        <w:rFonts w:ascii="Tahoma" w:eastAsia="Tahoma" w:hAnsi="Tahoma" w:cs="Tahoma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>
    <w:nsid w:val="412D1E5A"/>
    <w:multiLevelType w:val="multilevel"/>
    <w:tmpl w:val="24461196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>
    <w:nsid w:val="48790DF3"/>
    <w:multiLevelType w:val="multilevel"/>
    <w:tmpl w:val="CCBCFD50"/>
    <w:lvl w:ilvl="0">
      <w:start w:val="1"/>
      <w:numFmt w:val="bullet"/>
      <w:lvlText w:val="−"/>
      <w:lvlJc w:val="left"/>
      <w:pPr>
        <w:ind w:left="90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62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3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06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78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50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22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94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660" w:hanging="360"/>
      </w:pPr>
      <w:rPr>
        <w:rFonts w:ascii="Noto Sans Symbols" w:eastAsia="Noto Sans Symbols" w:hAnsi="Noto Sans Symbols" w:cs="Noto Sans Symbols"/>
      </w:rPr>
    </w:lvl>
  </w:abstractNum>
  <w:abstractNum w:abstractNumId="11">
    <w:nsid w:val="48855F8A"/>
    <w:multiLevelType w:val="multilevel"/>
    <w:tmpl w:val="EB640C98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>
    <w:nsid w:val="5DF24515"/>
    <w:multiLevelType w:val="multilevel"/>
    <w:tmpl w:val="1814209E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>
    <w:nsid w:val="70734955"/>
    <w:multiLevelType w:val="multilevel"/>
    <w:tmpl w:val="0338C5F2"/>
    <w:lvl w:ilvl="0">
      <w:start w:val="1"/>
      <w:numFmt w:val="bullet"/>
      <w:lvlText w:val="−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6"/>
  </w:num>
  <w:num w:numId="2">
    <w:abstractNumId w:val="7"/>
  </w:num>
  <w:num w:numId="3">
    <w:abstractNumId w:val="10"/>
  </w:num>
  <w:num w:numId="4">
    <w:abstractNumId w:val="8"/>
  </w:num>
  <w:num w:numId="5">
    <w:abstractNumId w:val="2"/>
  </w:num>
  <w:num w:numId="6">
    <w:abstractNumId w:val="1"/>
  </w:num>
  <w:num w:numId="7">
    <w:abstractNumId w:val="5"/>
  </w:num>
  <w:num w:numId="8">
    <w:abstractNumId w:val="3"/>
  </w:num>
  <w:num w:numId="9">
    <w:abstractNumId w:val="4"/>
  </w:num>
  <w:num w:numId="10">
    <w:abstractNumId w:val="12"/>
  </w:num>
  <w:num w:numId="11">
    <w:abstractNumId w:val="11"/>
  </w:num>
  <w:num w:numId="12">
    <w:abstractNumId w:val="13"/>
  </w:num>
  <w:num w:numId="13">
    <w:abstractNumId w:val="9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56F4"/>
    <w:rsid w:val="00004BE5"/>
    <w:rsid w:val="00031415"/>
    <w:rsid w:val="00041DD8"/>
    <w:rsid w:val="00066FA6"/>
    <w:rsid w:val="000B2E60"/>
    <w:rsid w:val="000D2DA8"/>
    <w:rsid w:val="00111684"/>
    <w:rsid w:val="00144B43"/>
    <w:rsid w:val="00194C52"/>
    <w:rsid w:val="001A0D63"/>
    <w:rsid w:val="001B66AA"/>
    <w:rsid w:val="00213B78"/>
    <w:rsid w:val="00241A27"/>
    <w:rsid w:val="00251991"/>
    <w:rsid w:val="00273143"/>
    <w:rsid w:val="00276484"/>
    <w:rsid w:val="00291365"/>
    <w:rsid w:val="00292447"/>
    <w:rsid w:val="002B1FA3"/>
    <w:rsid w:val="002C158F"/>
    <w:rsid w:val="002E5B68"/>
    <w:rsid w:val="002F05EA"/>
    <w:rsid w:val="00307F2D"/>
    <w:rsid w:val="00312051"/>
    <w:rsid w:val="00315DE0"/>
    <w:rsid w:val="00345122"/>
    <w:rsid w:val="003518AD"/>
    <w:rsid w:val="00361CEE"/>
    <w:rsid w:val="0039248C"/>
    <w:rsid w:val="00395ACD"/>
    <w:rsid w:val="003B45E7"/>
    <w:rsid w:val="003B48CE"/>
    <w:rsid w:val="003B6CD4"/>
    <w:rsid w:val="003E08FA"/>
    <w:rsid w:val="00403389"/>
    <w:rsid w:val="004B6964"/>
    <w:rsid w:val="004D0025"/>
    <w:rsid w:val="004F087E"/>
    <w:rsid w:val="00503F56"/>
    <w:rsid w:val="00554E7D"/>
    <w:rsid w:val="00557D54"/>
    <w:rsid w:val="00576200"/>
    <w:rsid w:val="005A16E4"/>
    <w:rsid w:val="005B3506"/>
    <w:rsid w:val="005B512A"/>
    <w:rsid w:val="00605C1A"/>
    <w:rsid w:val="00643FE8"/>
    <w:rsid w:val="006451C9"/>
    <w:rsid w:val="00673C39"/>
    <w:rsid w:val="006814D9"/>
    <w:rsid w:val="0068517D"/>
    <w:rsid w:val="006B32E8"/>
    <w:rsid w:val="006B48A9"/>
    <w:rsid w:val="006E0070"/>
    <w:rsid w:val="00704828"/>
    <w:rsid w:val="00712500"/>
    <w:rsid w:val="00724959"/>
    <w:rsid w:val="00736074"/>
    <w:rsid w:val="00762BCD"/>
    <w:rsid w:val="00767BD8"/>
    <w:rsid w:val="00771A5D"/>
    <w:rsid w:val="007B2885"/>
    <w:rsid w:val="007E7F97"/>
    <w:rsid w:val="0080232C"/>
    <w:rsid w:val="00803F60"/>
    <w:rsid w:val="008115DA"/>
    <w:rsid w:val="008170DB"/>
    <w:rsid w:val="008340B2"/>
    <w:rsid w:val="0086496B"/>
    <w:rsid w:val="00877925"/>
    <w:rsid w:val="008809FA"/>
    <w:rsid w:val="00886199"/>
    <w:rsid w:val="008F6A1B"/>
    <w:rsid w:val="00907849"/>
    <w:rsid w:val="0095701C"/>
    <w:rsid w:val="00984F81"/>
    <w:rsid w:val="009B7D30"/>
    <w:rsid w:val="009C0A9B"/>
    <w:rsid w:val="009C2D93"/>
    <w:rsid w:val="009D0BB2"/>
    <w:rsid w:val="009E4012"/>
    <w:rsid w:val="00A05D68"/>
    <w:rsid w:val="00A4071C"/>
    <w:rsid w:val="00A84750"/>
    <w:rsid w:val="00AC3C8C"/>
    <w:rsid w:val="00AD02F6"/>
    <w:rsid w:val="00AD6274"/>
    <w:rsid w:val="00AF3035"/>
    <w:rsid w:val="00B063F9"/>
    <w:rsid w:val="00B22BFF"/>
    <w:rsid w:val="00B91576"/>
    <w:rsid w:val="00BC081F"/>
    <w:rsid w:val="00BE0DAE"/>
    <w:rsid w:val="00C01331"/>
    <w:rsid w:val="00C25129"/>
    <w:rsid w:val="00C77E2F"/>
    <w:rsid w:val="00C958EF"/>
    <w:rsid w:val="00C97B79"/>
    <w:rsid w:val="00CA5AD3"/>
    <w:rsid w:val="00CE02F0"/>
    <w:rsid w:val="00D43D47"/>
    <w:rsid w:val="00D456F4"/>
    <w:rsid w:val="00D540DA"/>
    <w:rsid w:val="00D56BDF"/>
    <w:rsid w:val="00D56C72"/>
    <w:rsid w:val="00D57331"/>
    <w:rsid w:val="00D80E5D"/>
    <w:rsid w:val="00D818B4"/>
    <w:rsid w:val="00D948AB"/>
    <w:rsid w:val="00DE4D8B"/>
    <w:rsid w:val="00DF257F"/>
    <w:rsid w:val="00DF4A12"/>
    <w:rsid w:val="00E159D6"/>
    <w:rsid w:val="00E20018"/>
    <w:rsid w:val="00E317A1"/>
    <w:rsid w:val="00E42E6B"/>
    <w:rsid w:val="00E540CF"/>
    <w:rsid w:val="00E61FA9"/>
    <w:rsid w:val="00EA302C"/>
    <w:rsid w:val="00EB1287"/>
    <w:rsid w:val="00EB3CBF"/>
    <w:rsid w:val="00EB5474"/>
    <w:rsid w:val="00EC137C"/>
    <w:rsid w:val="00EF6B2B"/>
    <w:rsid w:val="00F65BC8"/>
    <w:rsid w:val="00F71E22"/>
    <w:rsid w:val="00FA03E4"/>
    <w:rsid w:val="00FA5FD3"/>
    <w:rsid w:val="00FB3C17"/>
    <w:rsid w:val="00FB5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A328B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56F4"/>
  </w:style>
  <w:style w:type="paragraph" w:styleId="Heading1">
    <w:name w:val="heading 1"/>
    <w:basedOn w:val="Normal"/>
    <w:next w:val="Normal"/>
    <w:link w:val="Heading1Char"/>
    <w:uiPriority w:val="9"/>
    <w:qFormat/>
    <w:rsid w:val="006451C9"/>
    <w:pPr>
      <w:keepNext/>
      <w:spacing w:after="0" w:line="240" w:lineRule="auto"/>
      <w:ind w:left="1440" w:firstLine="720"/>
      <w:jc w:val="both"/>
      <w:outlineLvl w:val="0"/>
    </w:pPr>
    <w:rPr>
      <w:rFonts w:ascii="Arial Armenian" w:eastAsia="Times New Roman" w:hAnsi="Arial Armenian" w:cs="Times New Roman"/>
      <w:b/>
      <w:szCs w:val="2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F087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456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456F4"/>
    <w:rPr>
      <w:b/>
      <w:bCs/>
    </w:rPr>
  </w:style>
  <w:style w:type="character" w:customStyle="1" w:styleId="mechtexChar">
    <w:name w:val="mechtex Char"/>
    <w:link w:val="mechtex"/>
    <w:locked/>
    <w:rsid w:val="00D456F4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D456F4"/>
    <w:pPr>
      <w:spacing w:after="0" w:line="240" w:lineRule="auto"/>
      <w:jc w:val="center"/>
    </w:pPr>
    <w:rPr>
      <w:rFonts w:ascii="Arial Armenian" w:eastAsia="Times New Roman" w:hAnsi="Arial Armeni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02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02F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1205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6451C9"/>
    <w:rPr>
      <w:rFonts w:ascii="Arial Armenian" w:eastAsia="Times New Roman" w:hAnsi="Arial Armenian" w:cs="Times New Roman"/>
      <w:b/>
      <w:szCs w:val="20"/>
    </w:rPr>
  </w:style>
  <w:style w:type="character" w:customStyle="1" w:styleId="Heading4Char">
    <w:name w:val="Heading 4 Char"/>
    <w:basedOn w:val="DefaultParagraphFont"/>
    <w:link w:val="Heading4"/>
    <w:uiPriority w:val="9"/>
    <w:rsid w:val="004F087E"/>
    <w:rPr>
      <w:rFonts w:asciiTheme="majorHAnsi" w:eastAsiaTheme="majorEastAsia" w:hAnsiTheme="majorHAnsi" w:cstheme="majorBidi"/>
      <w:i/>
      <w:iCs/>
      <w:color w:val="2E74B5" w:themeColor="accent1" w:themeShade="BF"/>
      <w:lang w:val="hy-AM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56F4"/>
  </w:style>
  <w:style w:type="paragraph" w:styleId="Heading1">
    <w:name w:val="heading 1"/>
    <w:basedOn w:val="Normal"/>
    <w:next w:val="Normal"/>
    <w:link w:val="Heading1Char"/>
    <w:uiPriority w:val="9"/>
    <w:qFormat/>
    <w:rsid w:val="006451C9"/>
    <w:pPr>
      <w:keepNext/>
      <w:spacing w:after="0" w:line="240" w:lineRule="auto"/>
      <w:ind w:left="1440" w:firstLine="720"/>
      <w:jc w:val="both"/>
      <w:outlineLvl w:val="0"/>
    </w:pPr>
    <w:rPr>
      <w:rFonts w:ascii="Arial Armenian" w:eastAsia="Times New Roman" w:hAnsi="Arial Armenian" w:cs="Times New Roman"/>
      <w:b/>
      <w:szCs w:val="2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F087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456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456F4"/>
    <w:rPr>
      <w:b/>
      <w:bCs/>
    </w:rPr>
  </w:style>
  <w:style w:type="character" w:customStyle="1" w:styleId="mechtexChar">
    <w:name w:val="mechtex Char"/>
    <w:link w:val="mechtex"/>
    <w:locked/>
    <w:rsid w:val="00D456F4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D456F4"/>
    <w:pPr>
      <w:spacing w:after="0" w:line="240" w:lineRule="auto"/>
      <w:jc w:val="center"/>
    </w:pPr>
    <w:rPr>
      <w:rFonts w:ascii="Arial Armenian" w:eastAsia="Times New Roman" w:hAnsi="Arial Armeni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02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02F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1205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6451C9"/>
    <w:rPr>
      <w:rFonts w:ascii="Arial Armenian" w:eastAsia="Times New Roman" w:hAnsi="Arial Armenian" w:cs="Times New Roman"/>
      <w:b/>
      <w:szCs w:val="20"/>
    </w:rPr>
  </w:style>
  <w:style w:type="character" w:customStyle="1" w:styleId="Heading4Char">
    <w:name w:val="Heading 4 Char"/>
    <w:basedOn w:val="DefaultParagraphFont"/>
    <w:link w:val="Heading4"/>
    <w:uiPriority w:val="9"/>
    <w:rsid w:val="004F087E"/>
    <w:rPr>
      <w:rFonts w:asciiTheme="majorHAnsi" w:eastAsiaTheme="majorEastAsia" w:hAnsiTheme="majorHAnsi" w:cstheme="majorBidi"/>
      <w:i/>
      <w:iCs/>
      <w:color w:val="2E74B5" w:themeColor="accent1" w:themeShade="BF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144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3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8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3</Pages>
  <Words>604</Words>
  <Characters>3448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Arsen Tarzyan</dc:creator>
  <cp:keywords/>
  <dc:description/>
  <cp:lastModifiedBy>Hasmik M. Manukyan</cp:lastModifiedBy>
  <cp:revision>48</cp:revision>
  <cp:lastPrinted>2022-06-15T08:41:00Z</cp:lastPrinted>
  <dcterms:created xsi:type="dcterms:W3CDTF">2022-03-23T05:34:00Z</dcterms:created>
  <dcterms:modified xsi:type="dcterms:W3CDTF">2022-09-13T05:43:00Z</dcterms:modified>
</cp:coreProperties>
</file>