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73" w:rsidRPr="00D07DBD" w:rsidRDefault="00A83773" w:rsidP="00533FFE">
      <w:pPr>
        <w:shd w:val="clear" w:color="auto" w:fill="FFFFFF"/>
        <w:tabs>
          <w:tab w:val="left" w:pos="0"/>
        </w:tabs>
        <w:spacing w:line="312" w:lineRule="auto"/>
        <w:ind w:right="-720"/>
        <w:rPr>
          <w:rFonts w:ascii="Sylfaen" w:hAnsi="Sylfaen"/>
          <w:b/>
        </w:rPr>
      </w:pPr>
    </w:p>
    <w:p w:rsidR="00444DBC" w:rsidRPr="00D07DBD" w:rsidRDefault="00444DBC" w:rsidP="00D07DBD">
      <w:pPr>
        <w:shd w:val="clear" w:color="auto" w:fill="FFFFFF"/>
        <w:tabs>
          <w:tab w:val="left" w:pos="0"/>
        </w:tabs>
        <w:spacing w:line="276" w:lineRule="auto"/>
        <w:ind w:right="-720"/>
        <w:jc w:val="center"/>
        <w:rPr>
          <w:rFonts w:ascii="GHEA Grapalat" w:hAnsi="GHEA Grapalat"/>
          <w:b/>
          <w:lang w:val="hy-AM"/>
        </w:rPr>
      </w:pPr>
      <w:r w:rsidRPr="00D07DBD">
        <w:rPr>
          <w:rFonts w:ascii="GHEA Grapalat" w:hAnsi="GHEA Grapalat"/>
          <w:b/>
          <w:lang w:val="hy-AM"/>
        </w:rPr>
        <w:t xml:space="preserve">ՀԻՄՆԱՎՈՐՈՒՄ </w:t>
      </w:r>
    </w:p>
    <w:p w:rsidR="00BC09E6" w:rsidRPr="00BC09E6" w:rsidRDefault="00BC09E6" w:rsidP="00BC09E6">
      <w:pPr>
        <w:pStyle w:val="mechtex"/>
        <w:rPr>
          <w:rFonts w:ascii="GHEA Grapalat" w:eastAsia="Arial" w:hAnsi="GHEA Grapalat"/>
          <w:b/>
          <w:sz w:val="24"/>
          <w:szCs w:val="24"/>
        </w:rPr>
      </w:pPr>
      <w:r w:rsidRPr="00BC09E6">
        <w:rPr>
          <w:rFonts w:ascii="GHEA Grapalat" w:eastAsia="Arial" w:hAnsi="GHEA Grapalat" w:cs="Arial"/>
          <w:b/>
          <w:sz w:val="24"/>
          <w:szCs w:val="24"/>
        </w:rPr>
        <w:t>«ՀԱՅԱՍՏԱՆԻ</w:t>
      </w:r>
      <w:r w:rsidRPr="00BC09E6">
        <w:rPr>
          <w:rFonts w:ascii="GHEA Grapalat" w:eastAsia="Arial" w:hAnsi="GHEA Grapalat"/>
          <w:b/>
          <w:sz w:val="24"/>
          <w:szCs w:val="24"/>
        </w:rPr>
        <w:t xml:space="preserve"> </w:t>
      </w:r>
      <w:r w:rsidRPr="00BC09E6">
        <w:rPr>
          <w:rFonts w:ascii="GHEA Grapalat" w:eastAsia="Arial" w:hAnsi="GHEA Grapalat" w:cs="Arial"/>
          <w:b/>
          <w:sz w:val="24"/>
          <w:szCs w:val="24"/>
        </w:rPr>
        <w:t>ՀԱՆՐԱՊԵՏՈՒԹՅԱՆ</w:t>
      </w:r>
      <w:r w:rsidRPr="00BC09E6">
        <w:rPr>
          <w:rFonts w:ascii="GHEA Grapalat" w:eastAsia="Arial" w:hAnsi="GHEA Grapalat"/>
          <w:b/>
          <w:sz w:val="24"/>
          <w:szCs w:val="24"/>
        </w:rPr>
        <w:t xml:space="preserve"> </w:t>
      </w:r>
      <w:r w:rsidRPr="00BC09E6">
        <w:rPr>
          <w:rFonts w:ascii="GHEA Grapalat" w:eastAsia="Arial" w:hAnsi="GHEA Grapalat" w:cs="Arial"/>
          <w:b/>
          <w:sz w:val="24"/>
          <w:szCs w:val="24"/>
        </w:rPr>
        <w:t>ԿԱՌԱՎԱՐՈՒԹՅԱՆ</w:t>
      </w:r>
      <w:r w:rsidRPr="00BC09E6">
        <w:rPr>
          <w:rFonts w:ascii="GHEA Grapalat" w:eastAsia="Arial" w:hAnsi="GHEA Grapalat"/>
          <w:b/>
          <w:sz w:val="24"/>
          <w:szCs w:val="24"/>
        </w:rPr>
        <w:t xml:space="preserve"> 2005 </w:t>
      </w:r>
      <w:r w:rsidRPr="00BC09E6">
        <w:rPr>
          <w:rFonts w:ascii="GHEA Grapalat" w:eastAsia="Arial" w:hAnsi="GHEA Grapalat" w:cs="Arial"/>
          <w:b/>
          <w:sz w:val="24"/>
          <w:szCs w:val="24"/>
        </w:rPr>
        <w:t>ԹՎԱԿԱՆԻ</w:t>
      </w:r>
      <w:r w:rsidRPr="00BC09E6">
        <w:rPr>
          <w:rFonts w:ascii="GHEA Grapalat" w:eastAsia="Arial" w:hAnsi="GHEA Grapalat"/>
          <w:b/>
          <w:sz w:val="24"/>
          <w:szCs w:val="24"/>
        </w:rPr>
        <w:t xml:space="preserve"> </w:t>
      </w:r>
      <w:r w:rsidRPr="00BC09E6">
        <w:rPr>
          <w:rFonts w:ascii="GHEA Grapalat" w:eastAsia="Arial" w:hAnsi="GHEA Grapalat" w:cs="Arial"/>
          <w:b/>
          <w:sz w:val="24"/>
          <w:szCs w:val="24"/>
          <w:lang w:val="ru-RU"/>
        </w:rPr>
        <w:t>ՄԱՐՏԻ</w:t>
      </w:r>
      <w:r w:rsidRPr="00BC09E6">
        <w:rPr>
          <w:rFonts w:ascii="GHEA Grapalat" w:eastAsia="Arial" w:hAnsi="GHEA Grapalat"/>
          <w:b/>
          <w:sz w:val="24"/>
          <w:szCs w:val="24"/>
        </w:rPr>
        <w:t xml:space="preserve"> 24</w:t>
      </w:r>
      <w:r w:rsidRPr="00BC09E6">
        <w:rPr>
          <w:rFonts w:ascii="GHEA Grapalat" w:eastAsia="Arial" w:hAnsi="GHEA Grapalat"/>
          <w:b/>
          <w:sz w:val="24"/>
          <w:szCs w:val="24"/>
          <w:lang w:val="hy-AM"/>
        </w:rPr>
        <w:t>-</w:t>
      </w:r>
      <w:r w:rsidRPr="00BC09E6">
        <w:rPr>
          <w:rFonts w:ascii="GHEA Grapalat" w:eastAsia="Arial" w:hAnsi="GHEA Grapalat" w:cs="Arial"/>
          <w:b/>
          <w:sz w:val="24"/>
          <w:szCs w:val="24"/>
          <w:lang w:val="hy-AM"/>
        </w:rPr>
        <w:t>Ի</w:t>
      </w:r>
      <w:r w:rsidRPr="00BC09E6">
        <w:rPr>
          <w:rFonts w:ascii="GHEA Grapalat" w:eastAsia="Arial" w:hAnsi="GHEA Grapalat"/>
          <w:b/>
          <w:sz w:val="24"/>
          <w:szCs w:val="24"/>
        </w:rPr>
        <w:t xml:space="preserve"> N 381-</w:t>
      </w:r>
      <w:r w:rsidRPr="00BC09E6">
        <w:rPr>
          <w:rFonts w:ascii="GHEA Grapalat" w:eastAsia="Arial" w:hAnsi="GHEA Grapalat" w:cs="Arial"/>
          <w:b/>
          <w:sz w:val="24"/>
          <w:szCs w:val="24"/>
        </w:rPr>
        <w:t>Ն</w:t>
      </w:r>
      <w:r w:rsidRPr="00BC09E6">
        <w:rPr>
          <w:rFonts w:ascii="GHEA Grapalat" w:eastAsia="Arial" w:hAnsi="GHEA Grapalat"/>
          <w:b/>
          <w:sz w:val="24"/>
          <w:szCs w:val="24"/>
        </w:rPr>
        <w:t xml:space="preserve"> </w:t>
      </w:r>
      <w:r w:rsidRPr="00BC09E6">
        <w:rPr>
          <w:rFonts w:ascii="GHEA Grapalat" w:eastAsia="Arial" w:hAnsi="GHEA Grapalat" w:cs="Arial"/>
          <w:b/>
          <w:sz w:val="24"/>
          <w:szCs w:val="24"/>
        </w:rPr>
        <w:t>ՈՐՈՇՄԱՆ</w:t>
      </w:r>
      <w:r w:rsidRPr="00BC09E6">
        <w:rPr>
          <w:rFonts w:ascii="GHEA Grapalat" w:eastAsia="Arial" w:hAnsi="GHEA Grapalat"/>
          <w:b/>
          <w:sz w:val="24"/>
          <w:szCs w:val="24"/>
        </w:rPr>
        <w:t xml:space="preserve"> </w:t>
      </w:r>
      <w:r w:rsidRPr="00BC09E6">
        <w:rPr>
          <w:rFonts w:ascii="GHEA Grapalat" w:eastAsia="Arial" w:hAnsi="GHEA Grapalat" w:cs="Arial"/>
          <w:b/>
          <w:sz w:val="24"/>
          <w:szCs w:val="24"/>
        </w:rPr>
        <w:t>ՄԵՋ</w:t>
      </w:r>
      <w:r w:rsidRPr="00BC09E6">
        <w:rPr>
          <w:rFonts w:ascii="GHEA Grapalat" w:eastAsia="Arial" w:hAnsi="GHEA Grapalat"/>
          <w:b/>
          <w:sz w:val="24"/>
          <w:szCs w:val="24"/>
        </w:rPr>
        <w:t xml:space="preserve"> </w:t>
      </w:r>
      <w:r w:rsidRPr="00BC09E6">
        <w:rPr>
          <w:rFonts w:ascii="GHEA Grapalat" w:eastAsia="Arial" w:hAnsi="GHEA Grapalat" w:cs="Arial"/>
          <w:b/>
          <w:sz w:val="24"/>
          <w:szCs w:val="24"/>
        </w:rPr>
        <w:t>ՓՈՓՈԽՈՒԹՅՈՒՆ</w:t>
      </w:r>
      <w:r w:rsidRPr="00BC09E6">
        <w:rPr>
          <w:rFonts w:ascii="GHEA Grapalat" w:eastAsia="Arial" w:hAnsi="GHEA Grapalat" w:cs="Arial"/>
          <w:b/>
          <w:sz w:val="24"/>
          <w:szCs w:val="24"/>
          <w:lang w:val="ru-RU"/>
        </w:rPr>
        <w:t>ՆԵՐ</w:t>
      </w:r>
      <w:r w:rsidRPr="00BC09E6">
        <w:rPr>
          <w:rFonts w:ascii="GHEA Grapalat" w:eastAsia="Arial" w:hAnsi="GHEA Grapalat"/>
          <w:b/>
          <w:sz w:val="24"/>
          <w:szCs w:val="24"/>
        </w:rPr>
        <w:t xml:space="preserve"> </w:t>
      </w:r>
      <w:r w:rsidRPr="00BC09E6">
        <w:rPr>
          <w:rFonts w:ascii="GHEA Grapalat" w:eastAsia="Arial" w:hAnsi="GHEA Grapalat" w:cs="Arial"/>
          <w:b/>
          <w:sz w:val="24"/>
          <w:szCs w:val="24"/>
          <w:lang w:val="ru-RU"/>
        </w:rPr>
        <w:t>ԵՎ</w:t>
      </w:r>
      <w:r w:rsidRPr="00BC09E6">
        <w:rPr>
          <w:rFonts w:ascii="GHEA Grapalat" w:eastAsia="Arial" w:hAnsi="GHEA Grapalat"/>
          <w:b/>
          <w:sz w:val="24"/>
          <w:szCs w:val="24"/>
        </w:rPr>
        <w:t xml:space="preserve"> </w:t>
      </w:r>
    </w:p>
    <w:p w:rsidR="00326507" w:rsidRDefault="00BC09E6" w:rsidP="00BC09E6">
      <w:pPr>
        <w:shd w:val="clear" w:color="auto" w:fill="FFFFFF"/>
        <w:tabs>
          <w:tab w:val="left" w:pos="0"/>
        </w:tabs>
        <w:spacing w:line="276" w:lineRule="auto"/>
        <w:ind w:right="-720"/>
        <w:jc w:val="center"/>
        <w:rPr>
          <w:rFonts w:ascii="GHEA Grapalat" w:eastAsia="Arial" w:hAnsi="GHEA Grapalat" w:cs="Arial"/>
          <w:b/>
          <w:lang w:val="hy-AM"/>
        </w:rPr>
      </w:pPr>
      <w:r w:rsidRPr="00BC09E6">
        <w:rPr>
          <w:rFonts w:ascii="GHEA Grapalat" w:eastAsia="Arial" w:hAnsi="GHEA Grapalat" w:cs="Arial"/>
          <w:b/>
          <w:lang w:val="ru-RU"/>
        </w:rPr>
        <w:t>ԼՐԱՑՈՒՄ</w:t>
      </w:r>
      <w:r w:rsidR="007E1A91">
        <w:rPr>
          <w:rFonts w:ascii="GHEA Grapalat" w:eastAsia="Arial" w:hAnsi="GHEA Grapalat" w:cs="Arial"/>
          <w:b/>
          <w:lang w:val="hy-AM"/>
        </w:rPr>
        <w:t>ՆԵՐ</w:t>
      </w:r>
      <w:r w:rsidRPr="00BC09E6">
        <w:rPr>
          <w:rFonts w:ascii="GHEA Grapalat" w:eastAsia="Arial" w:hAnsi="GHEA Grapalat"/>
          <w:b/>
        </w:rPr>
        <w:t xml:space="preserve"> </w:t>
      </w:r>
      <w:r w:rsidRPr="00BC09E6">
        <w:rPr>
          <w:rFonts w:ascii="GHEA Grapalat" w:eastAsia="Arial" w:hAnsi="GHEA Grapalat" w:cs="Arial"/>
          <w:b/>
        </w:rPr>
        <w:t>ԿԱՏԱՐԵԼՈՒ</w:t>
      </w:r>
      <w:r w:rsidRPr="00BC09E6">
        <w:rPr>
          <w:rFonts w:ascii="GHEA Grapalat" w:eastAsia="Arial" w:hAnsi="GHEA Grapalat"/>
          <w:b/>
        </w:rPr>
        <w:t xml:space="preserve"> </w:t>
      </w:r>
      <w:r w:rsidRPr="00BC09E6">
        <w:rPr>
          <w:rFonts w:ascii="GHEA Grapalat" w:eastAsia="Arial" w:hAnsi="GHEA Grapalat" w:cs="Arial"/>
          <w:b/>
        </w:rPr>
        <w:t>ՄԱՍԻՆ»</w:t>
      </w:r>
      <w:r w:rsidRPr="00BC09E6">
        <w:rPr>
          <w:rFonts w:ascii="GHEA Grapalat" w:eastAsia="Arial" w:hAnsi="GHEA Grapalat" w:cs="Arial"/>
          <w:b/>
          <w:lang w:val="hy-AM"/>
        </w:rPr>
        <w:t xml:space="preserve"> </w:t>
      </w:r>
      <w:r w:rsidR="004821D8" w:rsidRPr="00D07DBD">
        <w:rPr>
          <w:rFonts w:ascii="GHEA Grapalat" w:eastAsia="Arial" w:hAnsi="GHEA Grapalat" w:cs="Arial"/>
          <w:b/>
          <w:lang w:val="hy-AM"/>
        </w:rPr>
        <w:t xml:space="preserve">ՀՀ ԿԱՌԱՎԱՐՈՒԹՅԱՆ </w:t>
      </w:r>
    </w:p>
    <w:p w:rsidR="004821D8" w:rsidRPr="00D07DBD" w:rsidRDefault="004821D8" w:rsidP="00326507">
      <w:pPr>
        <w:shd w:val="clear" w:color="auto" w:fill="FFFFFF"/>
        <w:tabs>
          <w:tab w:val="left" w:pos="0"/>
        </w:tabs>
        <w:spacing w:line="276" w:lineRule="auto"/>
        <w:ind w:right="-720"/>
        <w:jc w:val="center"/>
        <w:rPr>
          <w:rFonts w:ascii="GHEA Grapalat" w:eastAsia="Arial" w:hAnsi="GHEA Grapalat" w:cs="Arial"/>
          <w:b/>
          <w:lang w:val="hy-AM"/>
        </w:rPr>
      </w:pPr>
      <w:r w:rsidRPr="00D07DBD">
        <w:rPr>
          <w:rFonts w:ascii="GHEA Grapalat" w:eastAsia="Arial" w:hAnsi="GHEA Grapalat" w:cs="Arial"/>
          <w:b/>
          <w:lang w:val="hy-AM"/>
        </w:rPr>
        <w:t>ՈՐՈՇՄԱՆ ՆԱԽԱԳԾԻ</w:t>
      </w:r>
    </w:p>
    <w:p w:rsidR="004821D8" w:rsidRDefault="004821D8" w:rsidP="00D07DBD">
      <w:pPr>
        <w:shd w:val="clear" w:color="auto" w:fill="FFFFFF"/>
        <w:tabs>
          <w:tab w:val="left" w:pos="0"/>
        </w:tabs>
        <w:spacing w:line="276" w:lineRule="auto"/>
        <w:ind w:right="-720"/>
        <w:jc w:val="center"/>
        <w:rPr>
          <w:rFonts w:ascii="GHEA Grapalat" w:eastAsia="Arial" w:hAnsi="GHEA Grapalat" w:cs="Arial"/>
          <w:b/>
          <w:lang w:val="hy-AM"/>
        </w:rPr>
      </w:pPr>
    </w:p>
    <w:p w:rsidR="00597CBC" w:rsidRPr="008F0E3B" w:rsidRDefault="00597CBC" w:rsidP="009F27AE">
      <w:pPr>
        <w:pStyle w:val="ListParagraph"/>
        <w:numPr>
          <w:ilvl w:val="0"/>
          <w:numId w:val="6"/>
        </w:numPr>
        <w:spacing w:line="276" w:lineRule="auto"/>
        <w:jc w:val="both"/>
        <w:rPr>
          <w:rFonts w:ascii="GHEA Grapalat" w:hAnsi="GHEA Grapalat" w:cs="Arial"/>
          <w:b/>
          <w:bCs/>
          <w:color w:val="000000"/>
          <w:lang w:val="hy-AM" w:eastAsia="ru-RU"/>
        </w:rPr>
      </w:pPr>
      <w:r w:rsidRPr="009F27AE">
        <w:rPr>
          <w:rFonts w:ascii="GHEA Grapalat" w:hAnsi="GHEA Grapalat" w:cs="Arial"/>
          <w:b/>
          <w:bCs/>
          <w:color w:val="000000"/>
          <w:lang w:val="hy-AM" w:eastAsia="ru-RU"/>
        </w:rPr>
        <w:t>Ընթացիկ իրավիճակը և իրավական ակտի ընդունման անհրաժեշտությունը.</w:t>
      </w:r>
    </w:p>
    <w:p w:rsidR="008F0E3B" w:rsidRPr="00E05B30" w:rsidRDefault="008F0E3B" w:rsidP="008F0E3B">
      <w:pPr>
        <w:pStyle w:val="ListParagraph"/>
        <w:spacing w:line="276" w:lineRule="auto"/>
        <w:jc w:val="both"/>
        <w:rPr>
          <w:rFonts w:ascii="GHEA Grapalat" w:hAnsi="GHEA Grapalat" w:cs="Arial"/>
          <w:b/>
          <w:bCs/>
          <w:color w:val="000000"/>
          <w:lang w:val="hy-AM" w:eastAsia="ru-RU"/>
        </w:rPr>
      </w:pPr>
    </w:p>
    <w:p w:rsidR="009F27AE" w:rsidRPr="007E1A91" w:rsidRDefault="008F0E3B" w:rsidP="008F0E3B">
      <w:pPr>
        <w:spacing w:line="360" w:lineRule="auto"/>
        <w:ind w:firstLine="360"/>
        <w:jc w:val="both"/>
        <w:rPr>
          <w:rFonts w:ascii="GHEA Grapalat" w:hAnsi="GHEA Grapalat"/>
          <w:lang w:val="hy-AM"/>
        </w:rPr>
      </w:pPr>
      <w:r w:rsidRPr="007E1A91">
        <w:rPr>
          <w:rFonts w:ascii="GHEA Grapalat" w:hAnsi="GHEA Grapalat"/>
          <w:color w:val="000000"/>
          <w:shd w:val="clear" w:color="auto" w:fill="FFFFFF"/>
          <w:lang w:val="hy-AM"/>
        </w:rPr>
        <w:t xml:space="preserve">Հայաստանի Հանրապետության վարչապետի </w:t>
      </w:r>
      <w:r w:rsidRPr="007E1A91">
        <w:rPr>
          <w:rFonts w:ascii="GHEA Grapalat" w:hAnsi="GHEA Grapalat" w:cs="Calibri Cyr"/>
          <w:lang w:val="hy-AM"/>
        </w:rPr>
        <w:t xml:space="preserve">№ </w:t>
      </w:r>
      <w:r w:rsidRPr="007E1A91">
        <w:rPr>
          <w:rFonts w:ascii="GHEA Grapalat" w:hAnsi="GHEA Grapalat"/>
          <w:lang w:val="hy-AM"/>
        </w:rPr>
        <w:t>02/10.3/37766-2021 հանձնարարականի 3-րդ կետի համաձայն՝ պետական մարմինների ղեկավարներին հանձնարարավել է գույքագրել իրենց կողմից ղեկավարվող մարմնի գործունեության ոլորտին առնչվող Կառավարության և վարչապետի որոշումները և նախաձեռնել դրանց իրավական հիմքն ապահովող օրենսդրական փոփոխություններ</w:t>
      </w:r>
      <w:r w:rsidR="00F91E00" w:rsidRPr="007E1A91">
        <w:rPr>
          <w:rFonts w:ascii="GHEA Grapalat" w:hAnsi="GHEA Grapalat"/>
          <w:lang w:val="hy-AM"/>
        </w:rPr>
        <w:t xml:space="preserve"> (լիազորող նորմեր)</w:t>
      </w:r>
      <w:r w:rsidRPr="007E1A91">
        <w:rPr>
          <w:rFonts w:ascii="GHEA Grapalat" w:hAnsi="GHEA Grapalat"/>
          <w:lang w:val="hy-AM"/>
        </w:rPr>
        <w:t>:</w:t>
      </w:r>
    </w:p>
    <w:p w:rsidR="007E1A91" w:rsidRPr="007E1A91" w:rsidRDefault="00F91E00" w:rsidP="007E1A91">
      <w:pPr>
        <w:pStyle w:val="NormalWeb"/>
        <w:shd w:val="clear" w:color="auto" w:fill="FFFFFF"/>
        <w:spacing w:before="0" w:beforeAutospacing="0" w:after="0" w:afterAutospacing="0" w:line="360" w:lineRule="auto"/>
        <w:ind w:firstLine="360"/>
        <w:jc w:val="both"/>
        <w:rPr>
          <w:rFonts w:ascii="GHEA Grapalat" w:hAnsi="GHEA Grapalat"/>
          <w:color w:val="000000"/>
          <w:lang w:val="hy-AM"/>
        </w:rPr>
      </w:pPr>
      <w:r w:rsidRPr="007E1A91">
        <w:rPr>
          <w:rFonts w:ascii="GHEA Grapalat" w:hAnsi="GHEA Grapalat"/>
          <w:lang w:val="hy-AM"/>
        </w:rPr>
        <w:t xml:space="preserve">Ազգային ժողովի կողմից 2022թվականի հունիսի 9-ին ընդունվել է </w:t>
      </w:r>
      <w:r w:rsidRPr="007E1A91">
        <w:rPr>
          <w:rFonts w:ascii="GHEA Grapalat" w:hAnsi="GHEA Grapalat"/>
          <w:color w:val="000000"/>
          <w:shd w:val="clear" w:color="auto" w:fill="FFFFFF"/>
          <w:lang w:val="hy-AM"/>
        </w:rPr>
        <w:t>«Երեխայի իրավունքների մասին» օրենքում փոփոխություններ և լրացումներ կատարելու մասին» ՀՕ-273-Ն օրենքը, որի հիման վրա Վարչապետի 2022թվականի հուլիսի 26-ի N 869-Ա որոշմամբ հաստատվել է «</w:t>
      </w:r>
      <w:r w:rsidRPr="007E1A91">
        <w:rPr>
          <w:rFonts w:ascii="GHEA Grapalat" w:hAnsi="GHEA Grapalat"/>
          <w:bCs/>
          <w:color w:val="000000"/>
          <w:shd w:val="clear" w:color="auto" w:fill="FFFFFF"/>
          <w:lang w:val="hy-AM"/>
        </w:rPr>
        <w:t>Երեխայի իրավունքների մասին» օրենքում փոփոխություններ եվ լրացումներ կատարելու մասին» օրենքի կիրարկումն ապահովող միջոցառումների ցանկը</w:t>
      </w:r>
      <w:r w:rsidRPr="007E1A91">
        <w:rPr>
          <w:rFonts w:ascii="GHEA Grapalat" w:hAnsi="GHEA Grapalat"/>
          <w:color w:val="000000"/>
          <w:shd w:val="clear" w:color="auto" w:fill="FFFFFF"/>
          <w:lang w:val="hy-AM"/>
        </w:rPr>
        <w:t xml:space="preserve">»: Նշված որոշմամբ հաստատված  միջոցառումների ցանկում </w:t>
      </w:r>
      <w:r w:rsidR="007E1A91">
        <w:rPr>
          <w:rFonts w:ascii="GHEA Grapalat" w:hAnsi="GHEA Grapalat"/>
          <w:color w:val="000000"/>
          <w:shd w:val="clear" w:color="auto" w:fill="FFFFFF"/>
          <w:lang w:val="hy-AM"/>
        </w:rPr>
        <w:t xml:space="preserve">ընդգրկված միջոցառում </w:t>
      </w:r>
      <w:r w:rsidRPr="007E1A91">
        <w:rPr>
          <w:rFonts w:ascii="GHEA Grapalat" w:hAnsi="GHEA Grapalat"/>
          <w:color w:val="000000"/>
          <w:shd w:val="clear" w:color="auto" w:fill="FFFFFF"/>
          <w:lang w:val="hy-AM"/>
        </w:rPr>
        <w:t xml:space="preserve">է նաև </w:t>
      </w:r>
      <w:r w:rsidRPr="007E1A91">
        <w:rPr>
          <w:rFonts w:ascii="GHEA Grapalat" w:hAnsi="GHEA Grapalat"/>
          <w:color w:val="000000"/>
          <w:lang w:val="hy-AM"/>
        </w:rPr>
        <w:t>«Հայաստանի Հանրապետության կառավարության 2005 թվականի մարտի 24-ի N 381-Ն որոշման մեջ փոփոխություններ և լրացումներ կատարելու մասին» ՀՀ կառավարության որոշման</w:t>
      </w:r>
      <w:r w:rsidR="0046224D">
        <w:rPr>
          <w:rFonts w:ascii="GHEA Grapalat" w:hAnsi="GHEA Grapalat"/>
          <w:color w:val="000000"/>
          <w:lang w:val="hy-AM"/>
        </w:rPr>
        <w:t xml:space="preserve"> (այսուհետ՝ նաև Որոշում)</w:t>
      </w:r>
      <w:r w:rsidRPr="007E1A91">
        <w:rPr>
          <w:rFonts w:ascii="GHEA Grapalat" w:hAnsi="GHEA Grapalat"/>
          <w:color w:val="000000"/>
          <w:lang w:val="hy-AM"/>
        </w:rPr>
        <w:t xml:space="preserve"> նախագծի</w:t>
      </w:r>
      <w:r w:rsidR="007E1A91">
        <w:rPr>
          <w:rFonts w:ascii="GHEA Grapalat" w:hAnsi="GHEA Grapalat"/>
          <w:color w:val="000000"/>
          <w:lang w:val="hy-AM"/>
        </w:rPr>
        <w:t xml:space="preserve"> (</w:t>
      </w:r>
      <w:r w:rsidR="0046224D">
        <w:rPr>
          <w:rFonts w:ascii="GHEA Grapalat" w:hAnsi="GHEA Grapalat"/>
          <w:color w:val="000000"/>
          <w:lang w:val="hy-AM"/>
        </w:rPr>
        <w:t xml:space="preserve">այսուհետ՝ </w:t>
      </w:r>
      <w:r w:rsidR="0043134E">
        <w:rPr>
          <w:rFonts w:ascii="GHEA Grapalat" w:hAnsi="GHEA Grapalat"/>
          <w:color w:val="000000"/>
          <w:lang w:val="hy-AM"/>
        </w:rPr>
        <w:t xml:space="preserve">նաև </w:t>
      </w:r>
      <w:r w:rsidR="0046224D">
        <w:rPr>
          <w:rFonts w:ascii="GHEA Grapalat" w:hAnsi="GHEA Grapalat"/>
          <w:color w:val="000000"/>
          <w:lang w:val="hy-AM"/>
        </w:rPr>
        <w:t>Ն</w:t>
      </w:r>
      <w:r w:rsidR="007E1A91">
        <w:rPr>
          <w:rFonts w:ascii="GHEA Grapalat" w:hAnsi="GHEA Grapalat"/>
          <w:color w:val="000000"/>
          <w:lang w:val="hy-AM"/>
        </w:rPr>
        <w:t>ախագիծ)</w:t>
      </w:r>
      <w:r w:rsidRPr="007E1A91">
        <w:rPr>
          <w:rFonts w:ascii="GHEA Grapalat" w:hAnsi="GHEA Grapalat"/>
          <w:color w:val="000000"/>
          <w:lang w:val="hy-AM"/>
        </w:rPr>
        <w:t xml:space="preserve"> ներկայացումը ՀՀ վարչապետի աշխատակազմ:</w:t>
      </w:r>
      <w:r w:rsidR="007E1A91">
        <w:rPr>
          <w:rFonts w:ascii="GHEA Grapalat" w:hAnsi="GHEA Grapalat"/>
          <w:color w:val="000000"/>
          <w:lang w:val="hy-AM"/>
        </w:rPr>
        <w:t xml:space="preserve"> Բացի այդ առկա է անհրաժեշտություն </w:t>
      </w:r>
      <w:r w:rsidR="0046224D">
        <w:rPr>
          <w:rFonts w:ascii="GHEA Grapalat" w:hAnsi="GHEA Grapalat"/>
          <w:color w:val="000000"/>
          <w:lang w:val="hy-AM"/>
        </w:rPr>
        <w:t>Ո</w:t>
      </w:r>
      <w:r w:rsidR="007E1A91" w:rsidRPr="007E1A91">
        <w:rPr>
          <w:rFonts w:ascii="GHEA Grapalat" w:hAnsi="GHEA Grapalat"/>
          <w:color w:val="000000"/>
          <w:lang w:val="hy-AM"/>
        </w:rPr>
        <w:t xml:space="preserve">րոշման </w:t>
      </w:r>
      <w:r w:rsidR="007E1A91">
        <w:rPr>
          <w:rFonts w:ascii="GHEA Grapalat" w:hAnsi="GHEA Grapalat"/>
          <w:color w:val="000000"/>
          <w:lang w:val="hy-AM"/>
        </w:rPr>
        <w:t>մեջ կատարելու նաև մի քանի այլ փոփոխություններ և լրացումներ, ներառյալ՝ տեխնիկական բնույթի, հիմք ընդունելով գործող պրակտիկան</w:t>
      </w:r>
      <w:r w:rsidR="0043134E">
        <w:rPr>
          <w:rFonts w:ascii="GHEA Grapalat" w:hAnsi="GHEA Grapalat"/>
          <w:color w:val="000000"/>
          <w:lang w:val="hy-AM"/>
        </w:rPr>
        <w:t xml:space="preserve"> և օրենսդրությունը։</w:t>
      </w:r>
    </w:p>
    <w:p w:rsidR="00316F4E" w:rsidRPr="007E1A91" w:rsidRDefault="0067141A" w:rsidP="00F91E00">
      <w:pPr>
        <w:pStyle w:val="NormalWeb"/>
        <w:shd w:val="clear" w:color="auto" w:fill="FFFFFF"/>
        <w:spacing w:before="0" w:beforeAutospacing="0" w:after="0" w:afterAutospacing="0" w:line="360" w:lineRule="auto"/>
        <w:ind w:firstLine="360"/>
        <w:jc w:val="both"/>
        <w:rPr>
          <w:rFonts w:ascii="GHEA Grapalat" w:hAnsi="GHEA Grapalat"/>
          <w:color w:val="000000"/>
          <w:lang w:val="hy-AM"/>
        </w:rPr>
      </w:pPr>
      <w:r>
        <w:rPr>
          <w:rFonts w:ascii="GHEA Grapalat" w:hAnsi="GHEA Grapalat"/>
          <w:color w:val="000000"/>
          <w:lang w:val="hy-AM"/>
        </w:rPr>
        <w:t xml:space="preserve">Մասնավորապես, </w:t>
      </w:r>
      <w:r w:rsidR="00316F4E" w:rsidRPr="007E1A91">
        <w:rPr>
          <w:rFonts w:ascii="GHEA Grapalat" w:hAnsi="GHEA Grapalat"/>
          <w:color w:val="000000"/>
          <w:lang w:val="hy-AM"/>
        </w:rPr>
        <w:t>Նախագծով առաջարկվում է կատարել հետևյալ փոփոխությունները՝</w:t>
      </w:r>
    </w:p>
    <w:p w:rsidR="00316F4E" w:rsidRPr="0046224D" w:rsidRDefault="00316F4E" w:rsidP="00F91E00">
      <w:pPr>
        <w:pStyle w:val="NormalWeb"/>
        <w:shd w:val="clear" w:color="auto" w:fill="FFFFFF"/>
        <w:spacing w:before="0" w:beforeAutospacing="0" w:after="0" w:afterAutospacing="0" w:line="360" w:lineRule="auto"/>
        <w:ind w:firstLine="360"/>
        <w:jc w:val="both"/>
        <w:rPr>
          <w:rFonts w:ascii="GHEA Grapalat" w:eastAsia="Arial" w:hAnsi="GHEA Grapalat" w:cs="Arial"/>
          <w:lang w:val="hy-AM"/>
        </w:rPr>
      </w:pPr>
      <w:r w:rsidRPr="0046224D">
        <w:rPr>
          <w:rFonts w:ascii="GHEA Grapalat" w:hAnsi="GHEA Grapalat"/>
          <w:color w:val="000000"/>
          <w:lang w:val="hy-AM"/>
        </w:rPr>
        <w:t>-</w:t>
      </w:r>
      <w:r w:rsidR="0046224D">
        <w:rPr>
          <w:rFonts w:ascii="GHEA Grapalat" w:hAnsi="GHEA Grapalat"/>
          <w:color w:val="000000"/>
          <w:lang w:val="hy-AM"/>
        </w:rPr>
        <w:t>Որոշման ն</w:t>
      </w:r>
      <w:r w:rsidR="0006155B" w:rsidRPr="0046224D">
        <w:rPr>
          <w:rFonts w:ascii="GHEA Grapalat" w:hAnsi="GHEA Grapalat"/>
          <w:color w:val="000000"/>
          <w:lang w:val="hy-AM"/>
        </w:rPr>
        <w:t xml:space="preserve">ախաբանում նշել այն իրավական ակտը (լիազորող նորմ), որի հիման վրա ընդունվել է </w:t>
      </w:r>
      <w:r w:rsidR="0006155B" w:rsidRPr="0046224D">
        <w:rPr>
          <w:rFonts w:ascii="GHEA Grapalat" w:eastAsia="Arial" w:hAnsi="GHEA Grapalat" w:cs="Arial"/>
          <w:lang w:val="hy-AM"/>
        </w:rPr>
        <w:t>Հայաստանի</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Հանրապետության</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կառավարության</w:t>
      </w:r>
      <w:r w:rsidR="0006155B" w:rsidRPr="0046224D">
        <w:rPr>
          <w:rFonts w:ascii="GHEA Grapalat" w:eastAsia="Arial" w:hAnsi="GHEA Grapalat"/>
          <w:lang w:val="hy-AM"/>
        </w:rPr>
        <w:t xml:space="preserve"> 2005 </w:t>
      </w:r>
      <w:r w:rsidR="0006155B" w:rsidRPr="0046224D">
        <w:rPr>
          <w:rFonts w:ascii="GHEA Grapalat" w:eastAsia="Arial" w:hAnsi="GHEA Grapalat" w:cs="Arial"/>
          <w:lang w:val="hy-AM"/>
        </w:rPr>
        <w:t>թվականի</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մարտի</w:t>
      </w:r>
      <w:r w:rsidR="0006155B" w:rsidRPr="0046224D">
        <w:rPr>
          <w:rFonts w:ascii="GHEA Grapalat" w:eastAsia="Arial" w:hAnsi="GHEA Grapalat"/>
          <w:lang w:val="hy-AM"/>
        </w:rPr>
        <w:t xml:space="preserve"> 24</w:t>
      </w:r>
      <w:r w:rsidR="0006155B" w:rsidRPr="0006155B">
        <w:rPr>
          <w:rFonts w:ascii="GHEA Grapalat" w:eastAsia="Arial" w:hAnsi="GHEA Grapalat"/>
          <w:lang w:val="hy-AM"/>
        </w:rPr>
        <w:t>-</w:t>
      </w:r>
      <w:r w:rsidR="0006155B" w:rsidRPr="0006155B">
        <w:rPr>
          <w:rFonts w:ascii="GHEA Grapalat" w:eastAsia="Arial" w:hAnsi="GHEA Grapalat" w:cs="Arial"/>
          <w:lang w:val="hy-AM"/>
        </w:rPr>
        <w:t>ի</w:t>
      </w:r>
      <w:r w:rsidR="0006155B" w:rsidRPr="0046224D">
        <w:rPr>
          <w:rFonts w:ascii="GHEA Grapalat" w:eastAsia="Arial" w:hAnsi="GHEA Grapalat"/>
          <w:lang w:val="hy-AM"/>
        </w:rPr>
        <w:t xml:space="preserve"> N 381-</w:t>
      </w:r>
      <w:r w:rsidR="00A70975">
        <w:rPr>
          <w:rFonts w:ascii="GHEA Grapalat" w:eastAsia="Arial" w:hAnsi="GHEA Grapalat"/>
          <w:lang w:val="hy-AM"/>
        </w:rPr>
        <w:t>Ն</w:t>
      </w:r>
      <w:r w:rsidR="0006155B" w:rsidRPr="0046224D">
        <w:rPr>
          <w:rFonts w:ascii="GHEA Grapalat" w:eastAsia="Arial" w:hAnsi="GHEA Grapalat"/>
          <w:lang w:val="hy-AM"/>
        </w:rPr>
        <w:t xml:space="preserve"> </w:t>
      </w:r>
      <w:r w:rsidR="0006155B" w:rsidRPr="0046224D">
        <w:rPr>
          <w:rFonts w:ascii="GHEA Grapalat" w:eastAsia="Arial" w:hAnsi="GHEA Grapalat" w:cs="Arial"/>
          <w:lang w:val="hy-AM"/>
        </w:rPr>
        <w:t>որոշումը.</w:t>
      </w:r>
      <w:bookmarkStart w:id="0" w:name="_GoBack"/>
      <w:bookmarkEnd w:id="0"/>
    </w:p>
    <w:p w:rsidR="0006155B" w:rsidRPr="0046224D" w:rsidRDefault="0006155B" w:rsidP="00F91E00">
      <w:pPr>
        <w:pStyle w:val="NormalWeb"/>
        <w:shd w:val="clear" w:color="auto" w:fill="FFFFFF"/>
        <w:spacing w:before="0" w:beforeAutospacing="0" w:after="0" w:afterAutospacing="0" w:line="360" w:lineRule="auto"/>
        <w:ind w:firstLine="360"/>
        <w:jc w:val="both"/>
        <w:rPr>
          <w:rFonts w:ascii="GHEA Grapalat" w:hAnsi="GHEA Grapalat"/>
          <w:color w:val="000000"/>
          <w:lang w:val="hy-AM" w:eastAsia="ru-RU"/>
        </w:rPr>
      </w:pPr>
      <w:r w:rsidRPr="0046224D">
        <w:rPr>
          <w:rFonts w:ascii="GHEA Grapalat" w:eastAsia="Arial" w:hAnsi="GHEA Grapalat" w:cs="Arial"/>
          <w:lang w:val="hy-AM"/>
        </w:rPr>
        <w:t>-</w:t>
      </w:r>
      <w:r w:rsidR="00244BBB" w:rsidRPr="00244BBB">
        <w:rPr>
          <w:rFonts w:ascii="GHEA Grapalat" w:hAnsi="GHEA Grapalat"/>
          <w:color w:val="000000"/>
          <w:lang w:val="hy-AM" w:eastAsia="ru-RU"/>
        </w:rPr>
        <w:t xml:space="preserve"> </w:t>
      </w:r>
      <w:r w:rsidR="00244BBB" w:rsidRPr="0046224D">
        <w:rPr>
          <w:rFonts w:ascii="GHEA Grapalat" w:hAnsi="GHEA Grapalat"/>
          <w:color w:val="000000"/>
          <w:lang w:val="hy-AM" w:eastAsia="ru-RU"/>
        </w:rPr>
        <w:t xml:space="preserve">մանկատներում երեխաների խնամքը և դաստիարակությունը իրականացնել նաև </w:t>
      </w:r>
      <w:r w:rsidR="002825AD">
        <w:rPr>
          <w:rFonts w:ascii="GHEA Grapalat" w:hAnsi="GHEA Grapalat"/>
          <w:color w:val="000000"/>
          <w:lang w:val="hy-AM" w:eastAsia="ru-RU"/>
        </w:rPr>
        <w:t xml:space="preserve">այն դեպքերում, երբ </w:t>
      </w:r>
      <w:r w:rsidR="00CB5657">
        <w:rPr>
          <w:rFonts w:ascii="GHEA Grapalat" w:hAnsi="GHEA Grapalat"/>
          <w:color w:val="000000"/>
          <w:lang w:val="hy-AM" w:eastAsia="ru-RU"/>
        </w:rPr>
        <w:t xml:space="preserve">առանց ծնողական խնամքի մնացած երեխաների թվին պատկանող անձինք </w:t>
      </w:r>
      <w:r w:rsidR="00244BBB" w:rsidRPr="0046224D">
        <w:rPr>
          <w:rFonts w:ascii="GHEA Grapalat" w:hAnsi="GHEA Grapalat"/>
          <w:color w:val="000000"/>
          <w:lang w:val="hy-AM" w:eastAsia="ru-RU"/>
        </w:rPr>
        <w:lastRenderedPageBreak/>
        <w:t>18 տարի</w:t>
      </w:r>
      <w:r w:rsidR="00CB5657">
        <w:rPr>
          <w:rFonts w:ascii="GHEA Grapalat" w:hAnsi="GHEA Grapalat"/>
          <w:color w:val="000000"/>
          <w:lang w:val="hy-AM" w:eastAsia="ru-RU"/>
        </w:rPr>
        <w:t>ն</w:t>
      </w:r>
      <w:r w:rsidR="00244BBB" w:rsidRPr="0046224D">
        <w:rPr>
          <w:rFonts w:ascii="GHEA Grapalat" w:hAnsi="GHEA Grapalat"/>
          <w:color w:val="000000"/>
          <w:lang w:val="hy-AM" w:eastAsia="ru-RU"/>
        </w:rPr>
        <w:t xml:space="preserve"> լրանալու</w:t>
      </w:r>
      <w:r w:rsidR="002825AD">
        <w:rPr>
          <w:rFonts w:ascii="GHEA Grapalat" w:hAnsi="GHEA Grapalat"/>
          <w:color w:val="000000"/>
          <w:lang w:val="hy-AM" w:eastAsia="ru-RU"/>
        </w:rPr>
        <w:t xml:space="preserve"> օրվա դրությամբ դեռևս չեն ավարտել </w:t>
      </w:r>
      <w:r w:rsidR="00244BBB" w:rsidRPr="0046224D">
        <w:rPr>
          <w:rFonts w:ascii="GHEA Grapalat" w:hAnsi="GHEA Grapalat"/>
          <w:color w:val="000000"/>
          <w:lang w:val="hy-AM" w:eastAsia="ru-RU"/>
        </w:rPr>
        <w:t>ուսումը հանրակրթական ու</w:t>
      </w:r>
      <w:r w:rsidR="0046224D">
        <w:rPr>
          <w:rFonts w:ascii="GHEA Grapalat" w:hAnsi="GHEA Grapalat"/>
          <w:color w:val="000000"/>
          <w:lang w:val="hy-AM" w:eastAsia="ru-RU"/>
        </w:rPr>
        <w:t>սումնական հաստատություններում</w:t>
      </w:r>
      <w:r w:rsidR="002825AD">
        <w:rPr>
          <w:rFonts w:ascii="GHEA Grapalat" w:hAnsi="GHEA Grapalat"/>
          <w:color w:val="000000"/>
          <w:lang w:val="hy-AM" w:eastAsia="ru-RU"/>
        </w:rPr>
        <w:t xml:space="preserve"> </w:t>
      </w:r>
    </w:p>
    <w:p w:rsidR="006D7724" w:rsidRPr="00AF06BD" w:rsidRDefault="00AF06BD" w:rsidP="006D7724">
      <w:pPr>
        <w:spacing w:line="360" w:lineRule="auto"/>
        <w:ind w:firstLine="374"/>
        <w:jc w:val="both"/>
        <w:rPr>
          <w:rFonts w:ascii="GHEA Grapalat" w:hAnsi="GHEA Grapalat"/>
          <w:color w:val="000000"/>
          <w:lang w:val="hy-AM" w:eastAsia="ru-RU"/>
        </w:rPr>
      </w:pPr>
      <w:r w:rsidRPr="00AF06BD">
        <w:rPr>
          <w:rFonts w:ascii="GHEA Grapalat" w:hAnsi="GHEA Grapalat"/>
          <w:color w:val="000000"/>
          <w:lang w:val="hy-AM" w:eastAsia="ru-RU"/>
        </w:rPr>
        <w:t>- ը</w:t>
      </w:r>
      <w:r w:rsidR="006D7724" w:rsidRPr="00AF06BD">
        <w:rPr>
          <w:rFonts w:ascii="GHEA Grapalat" w:hAnsi="GHEA Grapalat"/>
          <w:color w:val="000000"/>
          <w:lang w:val="hy-AM" w:eastAsia="ru-RU"/>
        </w:rPr>
        <w:t xml:space="preserve">նդհանուր տիպի մանկատների դասակարգման մեջ ավելացնել նաև </w:t>
      </w:r>
      <w:r>
        <w:rPr>
          <w:rFonts w:ascii="GHEA Grapalat" w:hAnsi="GHEA Grapalat"/>
          <w:color w:val="000000"/>
          <w:lang w:val="hy-AM" w:eastAsia="ru-RU"/>
        </w:rPr>
        <w:t>«</w:t>
      </w:r>
      <w:r w:rsidR="006D7724" w:rsidRPr="006D7724">
        <w:rPr>
          <w:rFonts w:ascii="GHEA Grapalat" w:hAnsi="GHEA Grapalat"/>
          <w:color w:val="000000"/>
          <w:lang w:val="hy-AM" w:eastAsia="ru-RU"/>
        </w:rPr>
        <w:t>3-18 տարեկան երեխաների ընդհանուր տիպի մանկատուն</w:t>
      </w:r>
      <w:r>
        <w:rPr>
          <w:rFonts w:ascii="GHEA Grapalat" w:hAnsi="GHEA Grapalat"/>
          <w:color w:val="000000"/>
          <w:lang w:val="hy-AM" w:eastAsia="ru-RU"/>
        </w:rPr>
        <w:t>ը</w:t>
      </w:r>
      <w:r w:rsidR="002825AD">
        <w:rPr>
          <w:rFonts w:ascii="GHEA Grapalat" w:hAnsi="GHEA Grapalat" w:cs="Courier New"/>
          <w:color w:val="000000"/>
          <w:lang w:val="hy-AM" w:eastAsia="ru-RU"/>
        </w:rPr>
        <w:t>՝ հաշվի առնելով</w:t>
      </w:r>
      <w:r w:rsidR="00903177">
        <w:rPr>
          <w:rFonts w:ascii="GHEA Grapalat" w:hAnsi="GHEA Grapalat" w:cs="Courier New"/>
          <w:color w:val="000000"/>
          <w:lang w:val="hy-AM" w:eastAsia="ru-RU"/>
        </w:rPr>
        <w:t xml:space="preserve"> այն հանգամանքը, որ ներկայում </w:t>
      </w:r>
      <w:r w:rsidR="00941686">
        <w:rPr>
          <w:rFonts w:ascii="GHEA Grapalat" w:hAnsi="GHEA Grapalat"/>
          <w:color w:val="000000"/>
          <w:lang w:val="hy-AM" w:eastAsia="ru-RU"/>
        </w:rPr>
        <w:t>«</w:t>
      </w:r>
      <w:r w:rsidR="00903177">
        <w:rPr>
          <w:rFonts w:ascii="GHEA Grapalat" w:hAnsi="GHEA Grapalat" w:cs="Courier New"/>
          <w:color w:val="000000"/>
          <w:lang w:val="hy-AM" w:eastAsia="ru-RU"/>
        </w:rPr>
        <w:t>Գավառի մանկատուն</w:t>
      </w:r>
      <w:r w:rsidR="00941686">
        <w:rPr>
          <w:rFonts w:ascii="GHEA Grapalat" w:hAnsi="GHEA Grapalat"/>
          <w:color w:val="000000"/>
          <w:lang w:val="hy-AM" w:eastAsia="ru-RU"/>
        </w:rPr>
        <w:t></w:t>
      </w:r>
      <w:r w:rsidR="00903177">
        <w:rPr>
          <w:rFonts w:ascii="GHEA Grapalat" w:hAnsi="GHEA Grapalat" w:cs="Courier New"/>
          <w:color w:val="000000"/>
          <w:lang w:val="hy-AM" w:eastAsia="ru-RU"/>
        </w:rPr>
        <w:t xml:space="preserve"> ՊՈԱԿ-ն իր կանոնադրության համաձայն կարող է խնամք տրամադրել 3-8 տարեկան առողջական խնդիրներ չունեցող կամ թեթև առողջական խնդիր ունեցող երեխաների՝ հարկ ենք համարում ունենալ տարիքային շեմի առանձին ամրագրում այս հաստատության կանոնադրության հետ հակասությունը բացառելու նպատակով, իսկ կանոնադության մեջ փոփոխությունը չի կատարվում քանի որ վաղ մանկության </w:t>
      </w:r>
      <w:r w:rsidR="00903177" w:rsidRPr="00903177">
        <w:rPr>
          <w:rFonts w:ascii="GHEA Grapalat" w:hAnsi="GHEA Grapalat" w:cs="Courier New"/>
          <w:color w:val="000000"/>
          <w:lang w:val="hy-AM" w:eastAsia="ru-RU"/>
        </w:rPr>
        <w:t xml:space="preserve">(0-3 </w:t>
      </w:r>
      <w:r w:rsidR="00903177">
        <w:rPr>
          <w:rFonts w:ascii="GHEA Grapalat" w:hAnsi="GHEA Grapalat" w:cs="Courier New"/>
          <w:color w:val="000000"/>
          <w:lang w:val="hy-AM" w:eastAsia="ru-RU"/>
        </w:rPr>
        <w:t>տարեկան</w:t>
      </w:r>
      <w:r w:rsidR="00903177" w:rsidRPr="00903177">
        <w:rPr>
          <w:rFonts w:ascii="GHEA Grapalat" w:hAnsi="GHEA Grapalat" w:cs="Courier New"/>
          <w:color w:val="000000"/>
          <w:lang w:val="hy-AM" w:eastAsia="ru-RU"/>
        </w:rPr>
        <w:t>)</w:t>
      </w:r>
      <w:r w:rsidR="00903177">
        <w:rPr>
          <w:rFonts w:ascii="GHEA Grapalat" w:hAnsi="GHEA Grapalat" w:cs="Courier New"/>
          <w:color w:val="000000"/>
          <w:lang w:val="hy-AM" w:eastAsia="ru-RU"/>
        </w:rPr>
        <w:t xml:space="preserve"> շրջանում խնամքը պահանջում է այլ հաստիքակազմ</w:t>
      </w:r>
      <w:r w:rsidR="00941686">
        <w:rPr>
          <w:rFonts w:ascii="GHEA Grapalat" w:hAnsi="GHEA Grapalat" w:cs="Courier New"/>
          <w:color w:val="000000"/>
          <w:lang w:val="hy-AM" w:eastAsia="ru-RU"/>
        </w:rPr>
        <w:t>, հարմարեցված միջավայր և այլ ռեսուրսներ</w:t>
      </w:r>
      <w:r w:rsidR="00903177">
        <w:rPr>
          <w:rFonts w:ascii="GHEA Grapalat" w:hAnsi="GHEA Grapalat" w:cs="Courier New"/>
          <w:color w:val="000000"/>
          <w:lang w:val="hy-AM" w:eastAsia="ru-RU"/>
        </w:rPr>
        <w:t xml:space="preserve"> միջավայր, ինչը ներկայում նպատակահարմար չի համարվում իրականացնել՝ քանի որ հիմք ընդունելով ուսումնասիրությունների արդյունքները՝ օրակարագային է համարվում արդեն իսկ ամրագրված շահառուների տարիքային խմբի համար առկա հաստիքների բավարար լինելու հարցի քննարկումը</w:t>
      </w:r>
      <w:r w:rsidR="00941686">
        <w:rPr>
          <w:rFonts w:ascii="GHEA Grapalat" w:hAnsi="GHEA Grapalat" w:cs="Courier New"/>
          <w:color w:val="000000"/>
          <w:lang w:val="hy-AM" w:eastAsia="ru-RU"/>
        </w:rPr>
        <w:t>, ինչպես նաև տվյալ հաստատության կանոնադությունում չի նշվում 6-18 տարեկան երեխաների խնամքի տրամադրման հնարավորություն՝ քանի որ լինում են դեպքեր, երբ երկու կամ ավել քույր-եղբայրներ ունենում են փոքր տարիքի քույր-եղբայրներ և վերջիններիս շահից ելնելով առանձին խնամքի կազմակերպումը չի դիտվում նպատակահարմար,</w:t>
      </w:r>
    </w:p>
    <w:p w:rsidR="00754334" w:rsidRPr="009400D9" w:rsidRDefault="00754334" w:rsidP="006D7724">
      <w:pPr>
        <w:spacing w:line="360" w:lineRule="auto"/>
        <w:ind w:firstLine="374"/>
        <w:jc w:val="both"/>
        <w:rPr>
          <w:rFonts w:ascii="GHEA Grapalat" w:hAnsi="GHEA Grapalat"/>
          <w:color w:val="000000"/>
          <w:lang w:val="hy-AM" w:eastAsia="ru-RU"/>
        </w:rPr>
      </w:pPr>
      <w:r w:rsidRPr="009400D9">
        <w:rPr>
          <w:rFonts w:ascii="GHEA Grapalat" w:hAnsi="GHEA Grapalat"/>
          <w:color w:val="000000"/>
          <w:lang w:val="hy-AM" w:eastAsia="ru-RU"/>
        </w:rPr>
        <w:t>-</w:t>
      </w:r>
      <w:r w:rsidR="00835735" w:rsidRPr="00835735">
        <w:rPr>
          <w:rFonts w:ascii="GHEA Grapalat" w:hAnsi="GHEA Grapalat"/>
          <w:color w:val="000000"/>
          <w:lang w:val="hy-AM" w:eastAsia="ru-RU"/>
        </w:rPr>
        <w:t xml:space="preserve"> </w:t>
      </w:r>
      <w:r w:rsidR="009400D9" w:rsidRPr="009400D9">
        <w:rPr>
          <w:rFonts w:ascii="GHEA Grapalat" w:hAnsi="GHEA Grapalat"/>
          <w:color w:val="000000"/>
          <w:lang w:val="hy-AM" w:eastAsia="ru-RU"/>
        </w:rPr>
        <w:t>հստակեցնել</w:t>
      </w:r>
      <w:r w:rsidR="00835735" w:rsidRPr="009400D9">
        <w:rPr>
          <w:rFonts w:ascii="GHEA Grapalat" w:hAnsi="GHEA Grapalat"/>
          <w:color w:val="000000"/>
          <w:lang w:val="hy-AM" w:eastAsia="ru-RU"/>
        </w:rPr>
        <w:t xml:space="preserve"> ե</w:t>
      </w:r>
      <w:r w:rsidR="00835735" w:rsidRPr="00835735">
        <w:rPr>
          <w:rFonts w:ascii="GHEA Grapalat" w:hAnsi="GHEA Grapalat"/>
          <w:color w:val="000000"/>
          <w:lang w:val="hy-AM" w:eastAsia="ru-RU"/>
        </w:rPr>
        <w:t>րեխաների խնամքի ցերեկային հաստատությ</w:t>
      </w:r>
      <w:r w:rsidR="0083702B" w:rsidRPr="009400D9">
        <w:rPr>
          <w:rFonts w:ascii="GHEA Grapalat" w:hAnsi="GHEA Grapalat"/>
          <w:color w:val="000000"/>
          <w:lang w:val="hy-AM" w:eastAsia="ru-RU"/>
        </w:rPr>
        <w:t xml:space="preserve">ան կողմից </w:t>
      </w:r>
      <w:r w:rsidR="003A6AC3">
        <w:rPr>
          <w:rFonts w:ascii="GHEA Grapalat" w:hAnsi="GHEA Grapalat"/>
          <w:color w:val="000000"/>
          <w:lang w:val="hy-AM" w:eastAsia="ru-RU"/>
        </w:rPr>
        <w:t>իրականացվող</w:t>
      </w:r>
      <w:r w:rsidR="0083702B" w:rsidRPr="009400D9">
        <w:rPr>
          <w:rFonts w:ascii="GHEA Grapalat" w:hAnsi="GHEA Grapalat"/>
          <w:color w:val="000000"/>
          <w:lang w:val="hy-AM" w:eastAsia="ru-RU"/>
        </w:rPr>
        <w:t xml:space="preserve"> աշխատան</w:t>
      </w:r>
      <w:r w:rsidR="00835735" w:rsidRPr="009400D9">
        <w:rPr>
          <w:rFonts w:ascii="GHEA Grapalat" w:hAnsi="GHEA Grapalat"/>
          <w:color w:val="000000"/>
          <w:lang w:val="hy-AM" w:eastAsia="ru-RU"/>
        </w:rPr>
        <w:t>քները.</w:t>
      </w:r>
    </w:p>
    <w:p w:rsidR="00835735" w:rsidRPr="00DC6D5E" w:rsidRDefault="00AF06BD" w:rsidP="00DC6D5E">
      <w:pPr>
        <w:spacing w:line="360" w:lineRule="auto"/>
        <w:ind w:firstLine="360"/>
        <w:jc w:val="both"/>
        <w:rPr>
          <w:rFonts w:ascii="GHEA Grapalat" w:hAnsi="GHEA Grapalat"/>
          <w:color w:val="000000"/>
          <w:shd w:val="clear" w:color="auto" w:fill="FFFFFF"/>
          <w:lang w:val="hy-AM"/>
        </w:rPr>
      </w:pPr>
      <w:r w:rsidRPr="009400D9">
        <w:rPr>
          <w:rFonts w:ascii="GHEA Grapalat" w:hAnsi="GHEA Grapalat"/>
          <w:color w:val="000000"/>
          <w:lang w:val="hy-AM" w:eastAsia="ru-RU"/>
        </w:rPr>
        <w:t>-«ճ</w:t>
      </w:r>
      <w:r w:rsidR="0083702B" w:rsidRPr="009400D9">
        <w:rPr>
          <w:rFonts w:ascii="GHEA Grapalat" w:hAnsi="GHEA Grapalat"/>
          <w:color w:val="000000"/>
          <w:lang w:val="hy-AM" w:eastAsia="ru-RU"/>
        </w:rPr>
        <w:t>գնաժամայ</w:t>
      </w:r>
      <w:r w:rsidR="00835735" w:rsidRPr="009400D9">
        <w:rPr>
          <w:rFonts w:ascii="GHEA Grapalat" w:hAnsi="GHEA Grapalat"/>
          <w:color w:val="000000"/>
          <w:lang w:val="hy-AM" w:eastAsia="ru-RU"/>
        </w:rPr>
        <w:t>ին աջակցության կենտրոնները</w:t>
      </w:r>
      <w:r w:rsidRPr="009400D9">
        <w:rPr>
          <w:rFonts w:ascii="GHEA Grapalat" w:hAnsi="GHEA Grapalat"/>
          <w:color w:val="000000"/>
          <w:lang w:val="hy-AM" w:eastAsia="ru-RU"/>
        </w:rPr>
        <w:t></w:t>
      </w:r>
      <w:r w:rsidR="009400D9" w:rsidRPr="009400D9">
        <w:rPr>
          <w:rFonts w:ascii="GHEA Grapalat" w:hAnsi="GHEA Grapalat"/>
          <w:color w:val="000000"/>
          <w:lang w:val="hy-AM" w:eastAsia="ru-RU"/>
        </w:rPr>
        <w:t xml:space="preserve"> վերանվանել</w:t>
      </w:r>
      <w:r w:rsidR="00835735" w:rsidRPr="009400D9">
        <w:rPr>
          <w:rFonts w:ascii="GHEA Grapalat" w:hAnsi="GHEA Grapalat"/>
          <w:color w:val="000000"/>
          <w:lang w:val="hy-AM" w:eastAsia="ru-RU"/>
        </w:rPr>
        <w:t xml:space="preserve"> </w:t>
      </w:r>
      <w:r w:rsidRPr="009400D9">
        <w:rPr>
          <w:rFonts w:ascii="GHEA Grapalat" w:hAnsi="GHEA Grapalat"/>
          <w:color w:val="000000"/>
          <w:lang w:val="hy-AM" w:eastAsia="ru-RU"/>
        </w:rPr>
        <w:t>«</w:t>
      </w:r>
      <w:r w:rsidR="00835735" w:rsidRPr="009400D9">
        <w:rPr>
          <w:rFonts w:ascii="GHEA Grapalat" w:hAnsi="GHEA Grapalat"/>
          <w:color w:val="000000"/>
          <w:lang w:val="hy-AM" w:eastAsia="ru-RU"/>
        </w:rPr>
        <w:t>Երեխայի և ընտանիքի աջակցության կենտրոն</w:t>
      </w:r>
      <w:r w:rsidRPr="009400D9">
        <w:rPr>
          <w:rFonts w:ascii="GHEA Grapalat" w:hAnsi="GHEA Grapalat"/>
          <w:color w:val="000000"/>
          <w:lang w:val="hy-AM" w:eastAsia="ru-RU"/>
        </w:rPr>
        <w:t>՝ հիմք</w:t>
      </w:r>
      <w:r w:rsidR="00835735" w:rsidRPr="009400D9">
        <w:rPr>
          <w:rFonts w:ascii="GHEA Grapalat" w:hAnsi="GHEA Grapalat"/>
          <w:color w:val="000000"/>
          <w:lang w:val="hy-AM" w:eastAsia="ru-RU"/>
        </w:rPr>
        <w:t xml:space="preserve"> ընդունելով Կառավարության 2020 թվականի նոյեմբերի 26-ի N </w:t>
      </w:r>
      <w:r w:rsidR="0083702B" w:rsidRPr="009400D9">
        <w:rPr>
          <w:rFonts w:ascii="GHEA Grapalat" w:hAnsi="GHEA Grapalat"/>
          <w:color w:val="000000"/>
          <w:lang w:val="hy-AM" w:eastAsia="ru-RU"/>
        </w:rPr>
        <w:t>1878-Ն, 2021թ. հ</w:t>
      </w:r>
      <w:r w:rsidR="00D762B5">
        <w:rPr>
          <w:rFonts w:ascii="GHEA Grapalat" w:hAnsi="GHEA Grapalat"/>
          <w:color w:val="000000"/>
          <w:lang w:val="hy-AM" w:eastAsia="ru-RU"/>
        </w:rPr>
        <w:t xml:space="preserve">ունվարի 14-ի N 37-Ն որոշումները։ </w:t>
      </w:r>
      <w:r w:rsidR="00DC6D5E">
        <w:rPr>
          <w:rFonts w:ascii="GHEA Grapalat" w:hAnsi="GHEA Grapalat"/>
          <w:color w:val="000000"/>
          <w:shd w:val="clear" w:color="auto" w:fill="FFFFFF"/>
          <w:lang w:val="hy-AM"/>
        </w:rPr>
        <w:t>Հարկ է նկատի ունենալ, որ </w:t>
      </w:r>
      <w:r w:rsidR="00DC6D5E" w:rsidRPr="009400D9">
        <w:rPr>
          <w:rFonts w:ascii="GHEA Grapalat" w:hAnsi="GHEA Grapalat"/>
          <w:color w:val="000000"/>
          <w:lang w:val="hy-AM" w:eastAsia="ru-RU"/>
        </w:rPr>
        <w:t>Երեխայի և ընտանիքի աջակցության կենտրոն</w:t>
      </w:r>
      <w:r w:rsidR="00DC6D5E">
        <w:rPr>
          <w:rFonts w:ascii="GHEA Grapalat" w:hAnsi="GHEA Grapalat"/>
          <w:color w:val="000000"/>
          <w:lang w:val="hy-AM" w:eastAsia="ru-RU"/>
        </w:rPr>
        <w:t xml:space="preserve"> ունի երկու բաղադրիչ՝ ցերեկային և ճգնաժամային։ Նշված երկու բաղադրիչների շահառուները և նրանց տրամադրվող սոցիալական ծառայությունները էականորեն տարբերվում են, ուստի, Նախագծում հստակ նշվում է համապատասխան բաղադրիչը։</w:t>
      </w:r>
    </w:p>
    <w:p w:rsidR="00F91E00" w:rsidRPr="009400D9" w:rsidRDefault="00AF06BD" w:rsidP="0083702B">
      <w:pPr>
        <w:spacing w:line="360" w:lineRule="auto"/>
        <w:ind w:firstLine="374"/>
        <w:jc w:val="both"/>
        <w:rPr>
          <w:rFonts w:ascii="GHEA Grapalat" w:hAnsi="GHEA Grapalat"/>
          <w:color w:val="000000"/>
          <w:lang w:val="hy-AM" w:eastAsia="ru-RU"/>
        </w:rPr>
      </w:pPr>
      <w:r w:rsidRPr="009400D9">
        <w:rPr>
          <w:rFonts w:ascii="GHEA Grapalat" w:hAnsi="GHEA Grapalat"/>
          <w:color w:val="000000"/>
          <w:lang w:val="hy-AM" w:eastAsia="ru-RU"/>
        </w:rPr>
        <w:t xml:space="preserve">- </w:t>
      </w:r>
      <w:r w:rsidR="009400D9">
        <w:rPr>
          <w:rFonts w:ascii="GHEA Grapalat" w:hAnsi="GHEA Grapalat"/>
          <w:color w:val="000000"/>
          <w:lang w:val="hy-AM" w:eastAsia="ru-RU"/>
        </w:rPr>
        <w:t xml:space="preserve">իրականացնել </w:t>
      </w:r>
      <w:r w:rsidRPr="009400D9">
        <w:rPr>
          <w:rFonts w:ascii="GHEA Grapalat" w:hAnsi="GHEA Grapalat"/>
          <w:color w:val="000000"/>
          <w:lang w:val="hy-AM" w:eastAsia="ru-RU"/>
        </w:rPr>
        <w:t>այլ տեխնիկական բնույթի</w:t>
      </w:r>
      <w:r w:rsidR="0083702B" w:rsidRPr="009400D9">
        <w:rPr>
          <w:rFonts w:ascii="GHEA Grapalat" w:hAnsi="GHEA Grapalat"/>
          <w:color w:val="000000"/>
          <w:lang w:val="hy-AM" w:eastAsia="ru-RU"/>
        </w:rPr>
        <w:t xml:space="preserve"> փոփոխություններ:</w:t>
      </w:r>
    </w:p>
    <w:p w:rsidR="009C72E1" w:rsidRPr="007E1A91" w:rsidRDefault="0016518F" w:rsidP="007A7AB0">
      <w:pPr>
        <w:tabs>
          <w:tab w:val="left" w:pos="9540"/>
        </w:tabs>
        <w:spacing w:line="360" w:lineRule="auto"/>
        <w:ind w:right="90"/>
        <w:jc w:val="both"/>
        <w:rPr>
          <w:rFonts w:ascii="GHEA Grapalat" w:hAnsi="GHEA Grapalat"/>
          <w:lang w:val="hy-AM"/>
        </w:rPr>
      </w:pPr>
      <w:r>
        <w:rPr>
          <w:rFonts w:ascii="GHEA Grapalat" w:hAnsi="GHEA Grapalat" w:cs="Sylfaen"/>
          <w:b/>
          <w:lang w:val="hy-AM"/>
        </w:rPr>
        <w:t xml:space="preserve">       </w:t>
      </w:r>
      <w:r w:rsidR="005216A3" w:rsidRPr="00E05B30">
        <w:rPr>
          <w:rFonts w:ascii="GHEA Grapalat" w:hAnsi="GHEA Grapalat" w:cs="Sylfaen"/>
          <w:b/>
          <w:lang w:val="hy-AM"/>
        </w:rPr>
        <w:t xml:space="preserve">2. </w:t>
      </w:r>
      <w:r w:rsidR="009C72E1" w:rsidRPr="005216A3">
        <w:rPr>
          <w:rFonts w:ascii="GHEA Grapalat" w:hAnsi="GHEA Grapalat" w:cs="Sylfaen"/>
          <w:b/>
          <w:lang w:val="hy-AM"/>
        </w:rPr>
        <w:t>Նախագծի</w:t>
      </w:r>
      <w:r w:rsidR="009C72E1" w:rsidRPr="005216A3">
        <w:rPr>
          <w:rFonts w:ascii="GHEA Grapalat" w:hAnsi="GHEA Grapalat"/>
          <w:b/>
          <w:lang w:val="hy-AM"/>
        </w:rPr>
        <w:t xml:space="preserve"> </w:t>
      </w:r>
      <w:r w:rsidR="009C72E1" w:rsidRPr="005216A3">
        <w:rPr>
          <w:rFonts w:ascii="GHEA Grapalat" w:hAnsi="GHEA Grapalat" w:cs="Sylfaen"/>
          <w:b/>
          <w:lang w:val="hy-AM"/>
        </w:rPr>
        <w:t>մշակման</w:t>
      </w:r>
      <w:r w:rsidR="009C72E1" w:rsidRPr="005216A3">
        <w:rPr>
          <w:rFonts w:ascii="GHEA Grapalat" w:hAnsi="GHEA Grapalat"/>
          <w:b/>
          <w:lang w:val="hy-AM"/>
        </w:rPr>
        <w:t xml:space="preserve"> </w:t>
      </w:r>
      <w:r w:rsidR="009C72E1" w:rsidRPr="005216A3">
        <w:rPr>
          <w:rFonts w:ascii="GHEA Grapalat" w:hAnsi="GHEA Grapalat" w:cs="Sylfaen"/>
          <w:b/>
          <w:lang w:val="hy-AM"/>
        </w:rPr>
        <w:t>գործընթացում</w:t>
      </w:r>
      <w:r w:rsidR="009C72E1" w:rsidRPr="005216A3">
        <w:rPr>
          <w:rFonts w:ascii="GHEA Grapalat" w:hAnsi="GHEA Grapalat"/>
          <w:b/>
          <w:lang w:val="hy-AM"/>
        </w:rPr>
        <w:t xml:space="preserve"> </w:t>
      </w:r>
      <w:r w:rsidR="009C72E1" w:rsidRPr="005216A3">
        <w:rPr>
          <w:rFonts w:ascii="GHEA Grapalat" w:hAnsi="GHEA Grapalat" w:cs="Sylfaen"/>
          <w:b/>
          <w:lang w:val="hy-AM"/>
        </w:rPr>
        <w:t>ներգրավված</w:t>
      </w:r>
      <w:r w:rsidR="009C72E1" w:rsidRPr="005216A3">
        <w:rPr>
          <w:rFonts w:ascii="GHEA Grapalat" w:hAnsi="GHEA Grapalat"/>
          <w:b/>
          <w:lang w:val="hy-AM"/>
        </w:rPr>
        <w:t xml:space="preserve"> </w:t>
      </w:r>
      <w:r w:rsidR="009C72E1" w:rsidRPr="005216A3">
        <w:rPr>
          <w:rFonts w:ascii="GHEA Grapalat" w:hAnsi="GHEA Grapalat" w:cs="Sylfaen"/>
          <w:b/>
          <w:lang w:val="hy-AM"/>
        </w:rPr>
        <w:t>ինստիտուտները</w:t>
      </w:r>
      <w:r w:rsidR="009C72E1" w:rsidRPr="005216A3">
        <w:rPr>
          <w:rFonts w:ascii="GHEA Grapalat" w:hAnsi="GHEA Grapalat"/>
          <w:b/>
          <w:lang w:val="hy-AM"/>
        </w:rPr>
        <w:t xml:space="preserve"> և անձինք.</w:t>
      </w:r>
      <w:r w:rsidR="00AF25A0" w:rsidRPr="00E05B30">
        <w:rPr>
          <w:rFonts w:ascii="GHEA Grapalat" w:hAnsi="GHEA Grapalat"/>
          <w:lang w:val="hy-AM"/>
        </w:rPr>
        <w:t xml:space="preserve">  </w:t>
      </w:r>
      <w:r w:rsidR="00316F4E" w:rsidRPr="007E1A91">
        <w:rPr>
          <w:rFonts w:ascii="GHEA Grapalat" w:hAnsi="GHEA Grapalat" w:cs="Sylfaen"/>
          <w:lang w:val="hy-AM"/>
        </w:rPr>
        <w:t>Աշխատանքի և սոցիալական հարցերի նախարարություն:</w:t>
      </w:r>
    </w:p>
    <w:p w:rsidR="009C72E1" w:rsidRPr="00AF25A0" w:rsidRDefault="00AF25A0" w:rsidP="007A7AB0">
      <w:pPr>
        <w:tabs>
          <w:tab w:val="left" w:pos="9540"/>
        </w:tabs>
        <w:spacing w:line="360" w:lineRule="auto"/>
        <w:ind w:right="90"/>
        <w:jc w:val="both"/>
        <w:rPr>
          <w:rFonts w:ascii="GHEA Grapalat" w:hAnsi="GHEA Grapalat"/>
          <w:lang w:val="hy-AM"/>
        </w:rPr>
      </w:pPr>
      <w:r w:rsidRPr="00E05B30">
        <w:rPr>
          <w:rFonts w:ascii="GHEA Grapalat" w:hAnsi="GHEA Grapalat" w:cs="Sylfaen"/>
          <w:b/>
          <w:lang w:val="hy-AM"/>
        </w:rPr>
        <w:lastRenderedPageBreak/>
        <w:t xml:space="preserve"> </w:t>
      </w:r>
      <w:r w:rsidR="0016518F">
        <w:rPr>
          <w:rFonts w:ascii="GHEA Grapalat" w:hAnsi="GHEA Grapalat" w:cs="Sylfaen"/>
          <w:b/>
          <w:lang w:val="hy-AM"/>
        </w:rPr>
        <w:t xml:space="preserve">      </w:t>
      </w:r>
      <w:r w:rsidRPr="00E05B30">
        <w:rPr>
          <w:rFonts w:ascii="GHEA Grapalat" w:hAnsi="GHEA Grapalat" w:cs="Sylfaen"/>
          <w:b/>
          <w:lang w:val="hy-AM"/>
        </w:rPr>
        <w:t xml:space="preserve">3. </w:t>
      </w:r>
      <w:r w:rsidR="009C72E1" w:rsidRPr="00AF25A0">
        <w:rPr>
          <w:rFonts w:ascii="GHEA Grapalat" w:hAnsi="GHEA Grapalat" w:cs="Sylfaen"/>
          <w:b/>
          <w:lang w:val="hy-AM"/>
        </w:rPr>
        <w:t>Իրավական</w:t>
      </w:r>
      <w:r w:rsidR="009C72E1" w:rsidRPr="00AF25A0">
        <w:rPr>
          <w:rFonts w:ascii="GHEA Grapalat" w:hAnsi="GHEA Grapalat"/>
          <w:b/>
          <w:lang w:val="hy-AM"/>
        </w:rPr>
        <w:t xml:space="preserve"> </w:t>
      </w:r>
      <w:r w:rsidR="009C72E1" w:rsidRPr="00AF25A0">
        <w:rPr>
          <w:rFonts w:ascii="GHEA Grapalat" w:hAnsi="GHEA Grapalat" w:cs="Sylfaen"/>
          <w:b/>
          <w:lang w:val="hy-AM"/>
        </w:rPr>
        <w:t>ակտի</w:t>
      </w:r>
      <w:r w:rsidR="009C72E1" w:rsidRPr="00AF25A0">
        <w:rPr>
          <w:rFonts w:ascii="GHEA Grapalat" w:hAnsi="GHEA Grapalat"/>
          <w:b/>
          <w:lang w:val="hy-AM"/>
        </w:rPr>
        <w:t xml:space="preserve"> </w:t>
      </w:r>
      <w:r w:rsidR="009C72E1" w:rsidRPr="00AF25A0">
        <w:rPr>
          <w:rFonts w:ascii="GHEA Grapalat" w:hAnsi="GHEA Grapalat" w:cs="Sylfaen"/>
          <w:b/>
          <w:lang w:val="hy-AM"/>
        </w:rPr>
        <w:t>կիրառման</w:t>
      </w:r>
      <w:r w:rsidR="009C72E1" w:rsidRPr="00AF25A0">
        <w:rPr>
          <w:rFonts w:ascii="GHEA Grapalat" w:hAnsi="GHEA Grapalat"/>
          <w:b/>
          <w:lang w:val="hy-AM"/>
        </w:rPr>
        <w:t xml:space="preserve"> </w:t>
      </w:r>
      <w:r w:rsidR="009C72E1" w:rsidRPr="00AF25A0">
        <w:rPr>
          <w:rFonts w:ascii="GHEA Grapalat" w:hAnsi="GHEA Grapalat" w:cs="Sylfaen"/>
          <w:b/>
          <w:lang w:val="hy-AM"/>
        </w:rPr>
        <w:t>դեպքում</w:t>
      </w:r>
      <w:r w:rsidR="009C72E1" w:rsidRPr="00AF25A0">
        <w:rPr>
          <w:rFonts w:ascii="GHEA Grapalat" w:hAnsi="GHEA Grapalat"/>
          <w:b/>
          <w:lang w:val="hy-AM"/>
        </w:rPr>
        <w:t xml:space="preserve"> </w:t>
      </w:r>
      <w:r w:rsidR="009C72E1" w:rsidRPr="00AF25A0">
        <w:rPr>
          <w:rFonts w:ascii="GHEA Grapalat" w:hAnsi="GHEA Grapalat" w:cs="Sylfaen"/>
          <w:b/>
          <w:lang w:val="hy-AM"/>
        </w:rPr>
        <w:t>ակնկալվող</w:t>
      </w:r>
      <w:r w:rsidR="009C72E1" w:rsidRPr="00AF25A0">
        <w:rPr>
          <w:rFonts w:ascii="GHEA Grapalat" w:hAnsi="GHEA Grapalat"/>
          <w:b/>
          <w:lang w:val="hy-AM"/>
        </w:rPr>
        <w:t xml:space="preserve"> </w:t>
      </w:r>
      <w:r w:rsidR="009C72E1" w:rsidRPr="00AF25A0">
        <w:rPr>
          <w:rFonts w:ascii="GHEA Grapalat" w:hAnsi="GHEA Grapalat" w:cs="Sylfaen"/>
          <w:b/>
          <w:lang w:val="hy-AM"/>
        </w:rPr>
        <w:t>արդյունքը</w:t>
      </w:r>
      <w:r w:rsidR="009C72E1" w:rsidRPr="00AF25A0">
        <w:rPr>
          <w:rFonts w:ascii="GHEA Grapalat" w:hAnsi="GHEA Grapalat"/>
          <w:b/>
          <w:lang w:val="hy-AM"/>
        </w:rPr>
        <w:t>.</w:t>
      </w:r>
    </w:p>
    <w:p w:rsidR="0083702B" w:rsidRDefault="0016518F" w:rsidP="0016518F">
      <w:pPr>
        <w:spacing w:line="360" w:lineRule="auto"/>
        <w:ind w:firstLine="720"/>
        <w:jc w:val="both"/>
        <w:rPr>
          <w:rFonts w:ascii="GHEA Grapalat" w:hAnsi="GHEA Grapalat" w:cs="Sylfaen"/>
          <w:lang w:val="de-DE"/>
        </w:rPr>
      </w:pPr>
      <w:r>
        <w:rPr>
          <w:rFonts w:ascii="GHEA Grapalat" w:hAnsi="GHEA Grapalat" w:cs="IRTEK Courier"/>
          <w:lang w:val="hy-AM"/>
        </w:rPr>
        <w:t>Նախագիծն ընդունվելու դեպքում՝</w:t>
      </w:r>
    </w:p>
    <w:p w:rsidR="0083702B" w:rsidRDefault="0083702B" w:rsidP="0016518F">
      <w:pPr>
        <w:spacing w:line="360" w:lineRule="auto"/>
        <w:ind w:firstLine="720"/>
        <w:jc w:val="both"/>
        <w:rPr>
          <w:rFonts w:ascii="GHEA Grapalat" w:hAnsi="GHEA Grapalat" w:cs="Sylfaen"/>
          <w:lang w:val="de-DE"/>
        </w:rPr>
      </w:pPr>
      <w:r>
        <w:rPr>
          <w:rFonts w:ascii="GHEA Grapalat" w:hAnsi="GHEA Grapalat" w:cs="Sylfaen"/>
          <w:lang w:val="de-DE"/>
        </w:rPr>
        <w:t>-</w:t>
      </w:r>
      <w:r w:rsidRPr="003A6AC3">
        <w:rPr>
          <w:rFonts w:ascii="GHEA Grapalat" w:hAnsi="GHEA Grapalat"/>
          <w:color w:val="000000"/>
          <w:lang w:val="hy-AM"/>
        </w:rPr>
        <w:t>Հայաստանի</w:t>
      </w:r>
      <w:r w:rsidRPr="007E1A91">
        <w:rPr>
          <w:rFonts w:ascii="GHEA Grapalat" w:hAnsi="GHEA Grapalat"/>
          <w:color w:val="000000"/>
          <w:lang w:val="de-DE"/>
        </w:rPr>
        <w:t xml:space="preserve"> </w:t>
      </w:r>
      <w:r w:rsidRPr="003A6AC3">
        <w:rPr>
          <w:rFonts w:ascii="GHEA Grapalat" w:hAnsi="GHEA Grapalat"/>
          <w:color w:val="000000"/>
          <w:lang w:val="hy-AM"/>
        </w:rPr>
        <w:t>Հանրապետության</w:t>
      </w:r>
      <w:r w:rsidRPr="007E1A91">
        <w:rPr>
          <w:rFonts w:ascii="GHEA Grapalat" w:hAnsi="GHEA Grapalat"/>
          <w:color w:val="000000"/>
          <w:lang w:val="de-DE"/>
        </w:rPr>
        <w:t xml:space="preserve"> </w:t>
      </w:r>
      <w:r w:rsidRPr="003A6AC3">
        <w:rPr>
          <w:rFonts w:ascii="GHEA Grapalat" w:hAnsi="GHEA Grapalat"/>
          <w:color w:val="000000"/>
          <w:lang w:val="hy-AM"/>
        </w:rPr>
        <w:t>կառավարության</w:t>
      </w:r>
      <w:r w:rsidRPr="007E1A91">
        <w:rPr>
          <w:rFonts w:ascii="GHEA Grapalat" w:hAnsi="GHEA Grapalat"/>
          <w:color w:val="000000"/>
          <w:lang w:val="de-DE"/>
        </w:rPr>
        <w:t xml:space="preserve"> 2005 </w:t>
      </w:r>
      <w:r w:rsidRPr="003A6AC3">
        <w:rPr>
          <w:rFonts w:ascii="GHEA Grapalat" w:hAnsi="GHEA Grapalat"/>
          <w:color w:val="000000"/>
          <w:lang w:val="hy-AM"/>
        </w:rPr>
        <w:t>թվականի</w:t>
      </w:r>
      <w:r w:rsidRPr="007E1A91">
        <w:rPr>
          <w:rFonts w:ascii="GHEA Grapalat" w:hAnsi="GHEA Grapalat"/>
          <w:color w:val="000000"/>
          <w:lang w:val="de-DE"/>
        </w:rPr>
        <w:t xml:space="preserve"> </w:t>
      </w:r>
      <w:r w:rsidRPr="003A6AC3">
        <w:rPr>
          <w:rFonts w:ascii="GHEA Grapalat" w:hAnsi="GHEA Grapalat"/>
          <w:color w:val="000000"/>
          <w:lang w:val="hy-AM"/>
        </w:rPr>
        <w:t>մարտի</w:t>
      </w:r>
      <w:r w:rsidRPr="007E1A91">
        <w:rPr>
          <w:rFonts w:ascii="GHEA Grapalat" w:hAnsi="GHEA Grapalat"/>
          <w:color w:val="000000"/>
          <w:lang w:val="de-DE"/>
        </w:rPr>
        <w:t xml:space="preserve"> 24-</w:t>
      </w:r>
      <w:r w:rsidRPr="003A6AC3">
        <w:rPr>
          <w:rFonts w:ascii="GHEA Grapalat" w:hAnsi="GHEA Grapalat"/>
          <w:color w:val="000000"/>
          <w:lang w:val="hy-AM"/>
        </w:rPr>
        <w:t>ի</w:t>
      </w:r>
      <w:r w:rsidRPr="007E1A91">
        <w:rPr>
          <w:rFonts w:ascii="GHEA Grapalat" w:hAnsi="GHEA Grapalat"/>
          <w:color w:val="000000"/>
          <w:lang w:val="de-DE"/>
        </w:rPr>
        <w:t xml:space="preserve"> N 381-</w:t>
      </w:r>
      <w:r w:rsidRPr="003A6AC3">
        <w:rPr>
          <w:rFonts w:ascii="GHEA Grapalat" w:hAnsi="GHEA Grapalat"/>
          <w:color w:val="000000"/>
          <w:lang w:val="hy-AM"/>
        </w:rPr>
        <w:t>Ն</w:t>
      </w:r>
      <w:r w:rsidRPr="00D07DBD">
        <w:rPr>
          <w:rFonts w:ascii="GHEA Grapalat" w:hAnsi="GHEA Grapalat" w:cs="Sylfaen"/>
          <w:lang w:val="de-DE"/>
        </w:rPr>
        <w:t xml:space="preserve"> </w:t>
      </w:r>
      <w:r>
        <w:rPr>
          <w:rFonts w:ascii="GHEA Grapalat" w:hAnsi="GHEA Grapalat" w:cs="Sylfaen"/>
          <w:lang w:val="de-DE"/>
        </w:rPr>
        <w:t xml:space="preserve">որոշումը կապահովվի համապատասխան լիազորող նորմով, </w:t>
      </w:r>
    </w:p>
    <w:p w:rsidR="00D1790F" w:rsidRDefault="0083702B" w:rsidP="0016518F">
      <w:pPr>
        <w:spacing w:line="360" w:lineRule="auto"/>
        <w:ind w:firstLine="720"/>
        <w:jc w:val="both"/>
        <w:rPr>
          <w:rFonts w:ascii="GHEA Grapalat" w:hAnsi="GHEA Grapalat" w:cs="Sylfaen"/>
          <w:lang w:val="de-DE"/>
        </w:rPr>
      </w:pPr>
      <w:r>
        <w:rPr>
          <w:rFonts w:ascii="GHEA Grapalat" w:hAnsi="GHEA Grapalat" w:cs="Sylfaen"/>
          <w:lang w:val="de-DE"/>
        </w:rPr>
        <w:t xml:space="preserve">-մանկատներում 18 տարին լրացած անձի խնամքը կշարունակվի մինչև </w:t>
      </w:r>
      <w:r w:rsidR="006744FE">
        <w:rPr>
          <w:rFonts w:ascii="GHEA Grapalat" w:hAnsi="GHEA Grapalat" w:cs="Sylfaen"/>
          <w:lang w:val="hy-AM"/>
        </w:rPr>
        <w:t xml:space="preserve">նրա </w:t>
      </w:r>
      <w:r>
        <w:rPr>
          <w:rFonts w:ascii="GHEA Grapalat" w:hAnsi="GHEA Grapalat" w:cs="Sylfaen"/>
          <w:lang w:val="de-DE"/>
        </w:rPr>
        <w:t xml:space="preserve">հանրակրթության ավարտը, </w:t>
      </w:r>
    </w:p>
    <w:p w:rsidR="0083702B" w:rsidRPr="007E1A91" w:rsidRDefault="0083702B" w:rsidP="006744FE">
      <w:pPr>
        <w:spacing w:line="360" w:lineRule="auto"/>
        <w:ind w:firstLine="720"/>
        <w:jc w:val="both"/>
        <w:rPr>
          <w:rFonts w:ascii="GHEA Grapalat" w:hAnsi="GHEA Grapalat"/>
          <w:color w:val="000000"/>
          <w:lang w:val="de-DE" w:eastAsia="ru-RU"/>
        </w:rPr>
      </w:pPr>
      <w:r>
        <w:rPr>
          <w:rFonts w:ascii="GHEA Grapalat" w:hAnsi="GHEA Grapalat" w:cs="Sylfaen"/>
          <w:lang w:val="de-DE"/>
        </w:rPr>
        <w:t>-</w:t>
      </w:r>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կավելանա</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ընդհանուր</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տիպի</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մանկատան</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ևս</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մեկ</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տեսակ</w:t>
      </w:r>
      <w:proofErr w:type="spellEnd"/>
      <w:r w:rsidRPr="007E1A91">
        <w:rPr>
          <w:rFonts w:ascii="GHEA Grapalat" w:hAnsi="GHEA Grapalat"/>
          <w:color w:val="000000"/>
          <w:lang w:val="de-DE" w:eastAsia="ru-RU"/>
        </w:rPr>
        <w:t>.</w:t>
      </w:r>
    </w:p>
    <w:p w:rsidR="0083702B" w:rsidRPr="006744FE" w:rsidRDefault="0083702B" w:rsidP="006744FE">
      <w:pPr>
        <w:spacing w:line="360" w:lineRule="auto"/>
        <w:ind w:firstLine="720"/>
        <w:jc w:val="both"/>
        <w:rPr>
          <w:rFonts w:ascii="GHEA Grapalat" w:hAnsi="GHEA Grapalat"/>
          <w:color w:val="000000"/>
          <w:lang w:val="de-DE" w:eastAsia="ru-RU"/>
        </w:rPr>
      </w:pPr>
      <w:r w:rsidRPr="007E1A91">
        <w:rPr>
          <w:rFonts w:ascii="GHEA Grapalat" w:hAnsi="GHEA Grapalat"/>
          <w:color w:val="000000"/>
          <w:lang w:val="de-DE" w:eastAsia="ru-RU"/>
        </w:rPr>
        <w:t>-</w:t>
      </w:r>
      <w:proofErr w:type="spellStart"/>
      <w:r>
        <w:rPr>
          <w:rFonts w:ascii="GHEA Grapalat" w:hAnsi="GHEA Grapalat"/>
          <w:color w:val="000000"/>
          <w:lang w:eastAsia="ru-RU"/>
        </w:rPr>
        <w:t>հստակեցված</w:t>
      </w:r>
      <w:proofErr w:type="spellEnd"/>
      <w:r w:rsidRPr="007E1A91">
        <w:rPr>
          <w:rFonts w:ascii="GHEA Grapalat" w:hAnsi="GHEA Grapalat"/>
          <w:color w:val="000000"/>
          <w:lang w:val="de-DE" w:eastAsia="ru-RU"/>
        </w:rPr>
        <w:t xml:space="preserve"> </w:t>
      </w:r>
      <w:proofErr w:type="spellStart"/>
      <w:r w:rsidR="006744FE">
        <w:rPr>
          <w:rFonts w:ascii="GHEA Grapalat" w:hAnsi="GHEA Grapalat"/>
          <w:color w:val="000000"/>
          <w:lang w:eastAsia="ru-RU"/>
        </w:rPr>
        <w:t>կլինեն</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ցերեկային</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հաստատությունների</w:t>
      </w:r>
      <w:proofErr w:type="spellEnd"/>
      <w:r w:rsidRPr="007E1A91">
        <w:rPr>
          <w:rFonts w:ascii="GHEA Grapalat" w:hAnsi="GHEA Grapalat"/>
          <w:color w:val="000000"/>
          <w:lang w:val="de-DE" w:eastAsia="ru-RU"/>
        </w:rPr>
        <w:t xml:space="preserve"> </w:t>
      </w:r>
      <w:r>
        <w:rPr>
          <w:rFonts w:ascii="GHEA Grapalat" w:hAnsi="GHEA Grapalat"/>
          <w:color w:val="000000"/>
          <w:lang w:eastAsia="ru-RU"/>
        </w:rPr>
        <w:t>և</w:t>
      </w:r>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երեխայի</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ու</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ընտանիքի</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աջակցության</w:t>
      </w:r>
      <w:proofErr w:type="spellEnd"/>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կենտրոնների</w:t>
      </w:r>
      <w:proofErr w:type="spellEnd"/>
      <w:r w:rsidRPr="007E1A91">
        <w:rPr>
          <w:rFonts w:ascii="GHEA Grapalat" w:hAnsi="GHEA Grapalat"/>
          <w:color w:val="000000"/>
          <w:lang w:val="de-DE" w:eastAsia="ru-RU"/>
        </w:rPr>
        <w:t xml:space="preserve"> </w:t>
      </w:r>
      <w:r w:rsidR="006744FE">
        <w:rPr>
          <w:rFonts w:ascii="GHEA Grapalat" w:hAnsi="GHEA Grapalat"/>
          <w:color w:val="000000"/>
          <w:lang w:val="hy-AM" w:eastAsia="ru-RU"/>
        </w:rPr>
        <w:t xml:space="preserve">կողմից </w:t>
      </w:r>
      <w:r w:rsidR="009400D9">
        <w:rPr>
          <w:rFonts w:ascii="GHEA Grapalat" w:hAnsi="GHEA Grapalat"/>
          <w:color w:val="000000"/>
          <w:lang w:val="hy-AM" w:eastAsia="ru-RU"/>
        </w:rPr>
        <w:t xml:space="preserve">իրականացվող </w:t>
      </w:r>
      <w:proofErr w:type="spellStart"/>
      <w:r w:rsidR="006744FE">
        <w:rPr>
          <w:rFonts w:ascii="GHEA Grapalat" w:hAnsi="GHEA Grapalat"/>
          <w:color w:val="000000"/>
          <w:lang w:eastAsia="ru-RU"/>
        </w:rPr>
        <w:t>աշխատանքն</w:t>
      </w:r>
      <w:r>
        <w:rPr>
          <w:rFonts w:ascii="GHEA Grapalat" w:hAnsi="GHEA Grapalat"/>
          <w:color w:val="000000"/>
          <w:lang w:eastAsia="ru-RU"/>
        </w:rPr>
        <w:t>երը</w:t>
      </w:r>
      <w:proofErr w:type="spellEnd"/>
      <w:r w:rsidRPr="007E1A91">
        <w:rPr>
          <w:rFonts w:ascii="GHEA Grapalat" w:hAnsi="GHEA Grapalat"/>
          <w:color w:val="000000"/>
          <w:lang w:val="de-DE" w:eastAsia="ru-RU"/>
        </w:rPr>
        <w:t xml:space="preserve"> </w:t>
      </w:r>
      <w:r>
        <w:rPr>
          <w:rFonts w:ascii="GHEA Grapalat" w:hAnsi="GHEA Grapalat"/>
          <w:color w:val="000000"/>
          <w:lang w:eastAsia="ru-RU"/>
        </w:rPr>
        <w:t>և</w:t>
      </w:r>
      <w:r w:rsidRPr="007E1A91">
        <w:rPr>
          <w:rFonts w:ascii="GHEA Grapalat" w:hAnsi="GHEA Grapalat"/>
          <w:color w:val="000000"/>
          <w:lang w:val="de-DE" w:eastAsia="ru-RU"/>
        </w:rPr>
        <w:t xml:space="preserve"> </w:t>
      </w:r>
      <w:proofErr w:type="spellStart"/>
      <w:r>
        <w:rPr>
          <w:rFonts w:ascii="GHEA Grapalat" w:hAnsi="GHEA Grapalat"/>
          <w:color w:val="000000"/>
          <w:lang w:eastAsia="ru-RU"/>
        </w:rPr>
        <w:t>այլն</w:t>
      </w:r>
      <w:proofErr w:type="spellEnd"/>
      <w:r w:rsidRPr="007E1A91">
        <w:rPr>
          <w:rFonts w:ascii="GHEA Grapalat" w:hAnsi="GHEA Grapalat"/>
          <w:color w:val="000000"/>
          <w:lang w:val="de-DE" w:eastAsia="ru-RU"/>
        </w:rPr>
        <w:t>:</w:t>
      </w:r>
    </w:p>
    <w:p w:rsidR="00597CBC" w:rsidRDefault="006744FE" w:rsidP="007A7AB0">
      <w:pPr>
        <w:tabs>
          <w:tab w:val="left" w:pos="-567"/>
          <w:tab w:val="left" w:pos="-426"/>
          <w:tab w:val="left" w:pos="9738"/>
        </w:tabs>
        <w:spacing w:line="360" w:lineRule="auto"/>
        <w:ind w:firstLine="180"/>
        <w:jc w:val="both"/>
        <w:rPr>
          <w:rFonts w:ascii="GHEA Grapalat" w:hAnsi="GHEA Grapalat"/>
          <w:color w:val="000000"/>
          <w:lang w:val="fr-FR"/>
        </w:rPr>
      </w:pPr>
      <w:r>
        <w:rPr>
          <w:rFonts w:ascii="GHEA Grapalat" w:hAnsi="GHEA Grapalat"/>
          <w:b/>
          <w:color w:val="000000"/>
          <w:lang w:val="hy-AM"/>
        </w:rPr>
        <w:t xml:space="preserve">      </w:t>
      </w:r>
      <w:r w:rsidR="007A7AB0">
        <w:rPr>
          <w:rFonts w:ascii="GHEA Grapalat" w:hAnsi="GHEA Grapalat"/>
          <w:b/>
          <w:color w:val="000000"/>
          <w:lang w:val="fr-FR"/>
        </w:rPr>
        <w:t xml:space="preserve">4. </w:t>
      </w:r>
      <w:r w:rsidR="00D1790F" w:rsidRPr="00D07DBD">
        <w:rPr>
          <w:rFonts w:ascii="GHEA Grapalat" w:hAnsi="GHEA Grapalat"/>
          <w:b/>
          <w:color w:val="000000"/>
          <w:lang w:val="fr-FR"/>
        </w:rPr>
        <w:t>Լրացուցիչ ֆինանսա</w:t>
      </w:r>
      <w:r w:rsidR="00E05B30">
        <w:rPr>
          <w:rFonts w:ascii="GHEA Grapalat" w:hAnsi="GHEA Grapalat"/>
          <w:b/>
          <w:color w:val="000000"/>
          <w:lang w:val="fr-FR"/>
        </w:rPr>
        <w:t>կան միջոցների անհրաժեշտությունը</w:t>
      </w:r>
      <w:r w:rsidR="00E05B30">
        <w:rPr>
          <w:rFonts w:ascii="Calibri" w:hAnsi="Calibri" w:cs="Calibri"/>
          <w:b/>
          <w:color w:val="000000"/>
          <w:lang w:val="fr-FR"/>
        </w:rPr>
        <w:t> </w:t>
      </w:r>
      <w:r w:rsidR="00E05B30">
        <w:rPr>
          <w:rFonts w:ascii="GHEA Grapalat" w:hAnsi="GHEA Grapalat"/>
          <w:b/>
          <w:color w:val="000000"/>
          <w:lang w:val="fr-FR"/>
        </w:rPr>
        <w:t>:</w:t>
      </w:r>
      <w:r w:rsidR="00D1790F" w:rsidRPr="00D07DBD">
        <w:rPr>
          <w:rFonts w:ascii="GHEA Grapalat" w:hAnsi="GHEA Grapalat"/>
          <w:b/>
          <w:color w:val="000000"/>
          <w:lang w:val="fr-FR"/>
        </w:rPr>
        <w:t xml:space="preserve"> </w:t>
      </w:r>
      <w:r w:rsidR="00D1790F" w:rsidRPr="00D07DBD">
        <w:rPr>
          <w:rFonts w:ascii="GHEA Grapalat" w:hAnsi="GHEA Grapalat"/>
          <w:b/>
          <w:color w:val="000000"/>
          <w:lang w:val="hy-AM"/>
        </w:rPr>
        <w:t>Պետական</w:t>
      </w:r>
      <w:r w:rsidR="00D1790F" w:rsidRPr="00D07DBD">
        <w:rPr>
          <w:rFonts w:ascii="GHEA Grapalat" w:hAnsi="GHEA Grapalat"/>
          <w:b/>
          <w:color w:val="000000"/>
          <w:lang w:val="fr-FR"/>
        </w:rPr>
        <w:t xml:space="preserve"> </w:t>
      </w:r>
      <w:r w:rsidR="00D1790F" w:rsidRPr="00D07DBD">
        <w:rPr>
          <w:rFonts w:ascii="GHEA Grapalat" w:hAnsi="GHEA Grapalat"/>
          <w:b/>
          <w:color w:val="000000"/>
          <w:lang w:val="hy-AM"/>
        </w:rPr>
        <w:t>բյուջե</w:t>
      </w:r>
      <w:r w:rsidR="00D1790F" w:rsidRPr="003A6AC3">
        <w:rPr>
          <w:rFonts w:ascii="GHEA Grapalat" w:hAnsi="GHEA Grapalat"/>
          <w:b/>
          <w:color w:val="000000"/>
          <w:lang w:val="hy-AM"/>
        </w:rPr>
        <w:t>ի</w:t>
      </w:r>
      <w:r w:rsidR="00D1790F" w:rsidRPr="00D07DBD">
        <w:rPr>
          <w:rFonts w:ascii="GHEA Grapalat" w:hAnsi="GHEA Grapalat"/>
          <w:b/>
          <w:color w:val="000000"/>
          <w:lang w:val="fr-FR"/>
        </w:rPr>
        <w:t xml:space="preserve"> </w:t>
      </w:r>
      <w:r w:rsidR="00D1790F" w:rsidRPr="003A6AC3">
        <w:rPr>
          <w:rFonts w:ascii="GHEA Grapalat" w:hAnsi="GHEA Grapalat"/>
          <w:b/>
          <w:color w:val="000000"/>
          <w:lang w:val="hy-AM"/>
        </w:rPr>
        <w:t>եկամուտներում</w:t>
      </w:r>
      <w:r w:rsidR="00D1790F" w:rsidRPr="00D07DBD">
        <w:rPr>
          <w:rFonts w:ascii="GHEA Grapalat" w:hAnsi="GHEA Grapalat"/>
          <w:b/>
          <w:color w:val="000000"/>
          <w:lang w:val="fr-FR"/>
        </w:rPr>
        <w:t xml:space="preserve"> </w:t>
      </w:r>
      <w:r w:rsidR="00D1790F" w:rsidRPr="003A6AC3">
        <w:rPr>
          <w:rFonts w:ascii="GHEA Grapalat" w:hAnsi="GHEA Grapalat"/>
          <w:b/>
          <w:color w:val="000000"/>
          <w:lang w:val="hy-AM"/>
        </w:rPr>
        <w:t>և</w:t>
      </w:r>
      <w:r w:rsidR="00D1790F" w:rsidRPr="00D07DBD">
        <w:rPr>
          <w:rFonts w:ascii="GHEA Grapalat" w:hAnsi="GHEA Grapalat"/>
          <w:b/>
          <w:color w:val="000000"/>
          <w:lang w:val="fr-FR"/>
        </w:rPr>
        <w:t xml:space="preserve"> </w:t>
      </w:r>
      <w:r w:rsidR="00D1790F" w:rsidRPr="003A6AC3">
        <w:rPr>
          <w:rFonts w:ascii="GHEA Grapalat" w:hAnsi="GHEA Grapalat"/>
          <w:b/>
          <w:color w:val="000000"/>
          <w:lang w:val="hy-AM"/>
        </w:rPr>
        <w:t>ծախսերում</w:t>
      </w:r>
      <w:r w:rsidR="00D1790F" w:rsidRPr="00D07DBD">
        <w:rPr>
          <w:rFonts w:ascii="GHEA Grapalat" w:hAnsi="GHEA Grapalat"/>
          <w:b/>
          <w:color w:val="000000"/>
          <w:lang w:val="fr-FR"/>
        </w:rPr>
        <w:t xml:space="preserve"> </w:t>
      </w:r>
      <w:r w:rsidR="00D1790F" w:rsidRPr="003A6AC3">
        <w:rPr>
          <w:rFonts w:ascii="GHEA Grapalat" w:hAnsi="GHEA Grapalat"/>
          <w:b/>
          <w:color w:val="000000"/>
          <w:lang w:val="hy-AM"/>
        </w:rPr>
        <w:t>սպասվելիք</w:t>
      </w:r>
      <w:r w:rsidR="00D1790F" w:rsidRPr="00D07DBD">
        <w:rPr>
          <w:rFonts w:ascii="GHEA Grapalat" w:hAnsi="GHEA Grapalat"/>
          <w:b/>
          <w:color w:val="000000"/>
          <w:lang w:val="fr-FR"/>
        </w:rPr>
        <w:t xml:space="preserve"> </w:t>
      </w:r>
      <w:r w:rsidR="00D1790F" w:rsidRPr="003A6AC3">
        <w:rPr>
          <w:rFonts w:ascii="GHEA Grapalat" w:hAnsi="GHEA Grapalat"/>
          <w:b/>
          <w:color w:val="000000"/>
          <w:lang w:val="hy-AM"/>
        </w:rPr>
        <w:t>փոփոխություններ</w:t>
      </w:r>
      <w:r w:rsidR="00D1790F" w:rsidRPr="00D07DBD">
        <w:rPr>
          <w:rFonts w:ascii="GHEA Grapalat" w:hAnsi="GHEA Grapalat"/>
          <w:b/>
          <w:color w:val="000000"/>
          <w:lang w:val="hy-AM"/>
        </w:rPr>
        <w:t>ը</w:t>
      </w:r>
      <w:r w:rsidR="00E05B30">
        <w:rPr>
          <w:rFonts w:ascii="GHEA Grapalat" w:hAnsi="GHEA Grapalat"/>
          <w:b/>
          <w:color w:val="000000"/>
          <w:lang w:val="fr-FR"/>
        </w:rPr>
        <w:t>.</w:t>
      </w:r>
    </w:p>
    <w:p w:rsidR="00D1790F" w:rsidRPr="00D07DBD" w:rsidRDefault="00D1790F" w:rsidP="007A7AB0">
      <w:pPr>
        <w:tabs>
          <w:tab w:val="left" w:pos="-567"/>
          <w:tab w:val="left" w:pos="-426"/>
          <w:tab w:val="left" w:pos="9738"/>
        </w:tabs>
        <w:spacing w:line="360" w:lineRule="auto"/>
        <w:ind w:firstLine="180"/>
        <w:jc w:val="both"/>
        <w:rPr>
          <w:rFonts w:ascii="GHEA Grapalat" w:hAnsi="GHEA Grapalat"/>
          <w:color w:val="000000"/>
          <w:lang w:val="fr-FR"/>
        </w:rPr>
      </w:pPr>
      <w:proofErr w:type="spellStart"/>
      <w:r w:rsidRPr="00D07DBD">
        <w:rPr>
          <w:rFonts w:ascii="GHEA Grapalat" w:hAnsi="GHEA Grapalat"/>
          <w:color w:val="000000"/>
        </w:rPr>
        <w:t>Նախագծի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ընդունման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կապակցությամբ</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լրացուցիչ</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ֆինանսական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միջոցների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անհրաժեշտություն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չկա</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պետական</w:t>
      </w:r>
      <w:proofErr w:type="spellEnd"/>
      <w:r w:rsidRPr="00D07DBD">
        <w:rPr>
          <w:rFonts w:ascii="GHEA Grapalat" w:hAnsi="GHEA Grapalat"/>
          <w:color w:val="000000"/>
          <w:lang w:val="fr-FR"/>
        </w:rPr>
        <w:t xml:space="preserve"> </w:t>
      </w:r>
      <w:r w:rsidRPr="00D07DBD">
        <w:rPr>
          <w:rFonts w:ascii="GHEA Grapalat" w:hAnsi="GHEA Grapalat"/>
          <w:color w:val="000000"/>
        </w:rPr>
        <w:t>և</w:t>
      </w:r>
      <w:r w:rsidRPr="00D07DBD">
        <w:rPr>
          <w:rFonts w:ascii="GHEA Grapalat" w:hAnsi="GHEA Grapalat"/>
          <w:color w:val="000000"/>
          <w:lang w:val="fr-FR"/>
        </w:rPr>
        <w:t xml:space="preserve"> </w:t>
      </w:r>
      <w:proofErr w:type="spellStart"/>
      <w:r w:rsidRPr="00D07DBD">
        <w:rPr>
          <w:rFonts w:ascii="GHEA Grapalat" w:hAnsi="GHEA Grapalat"/>
          <w:color w:val="000000"/>
        </w:rPr>
        <w:t>տեղական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ինքնակառավարման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մարմինների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բյուջեներում</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ծախսերի</w:t>
      </w:r>
      <w:proofErr w:type="spellEnd"/>
      <w:r w:rsidRPr="00D07DBD">
        <w:rPr>
          <w:rFonts w:ascii="GHEA Grapalat" w:hAnsi="GHEA Grapalat"/>
          <w:color w:val="000000"/>
          <w:lang w:val="fr-FR"/>
        </w:rPr>
        <w:t xml:space="preserve"> </w:t>
      </w:r>
      <w:r w:rsidRPr="00D07DBD">
        <w:rPr>
          <w:rFonts w:ascii="GHEA Grapalat" w:hAnsi="GHEA Grapalat"/>
          <w:color w:val="000000"/>
        </w:rPr>
        <w:t>և</w:t>
      </w:r>
      <w:r w:rsidRPr="00D07DBD">
        <w:rPr>
          <w:rFonts w:ascii="GHEA Grapalat" w:hAnsi="GHEA Grapalat"/>
          <w:color w:val="000000"/>
          <w:lang w:val="fr-FR"/>
        </w:rPr>
        <w:t xml:space="preserve"> </w:t>
      </w:r>
      <w:proofErr w:type="spellStart"/>
      <w:r w:rsidRPr="00D07DBD">
        <w:rPr>
          <w:rFonts w:ascii="GHEA Grapalat" w:hAnsi="GHEA Grapalat"/>
          <w:color w:val="000000"/>
        </w:rPr>
        <w:t>եկամուտների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էական</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ավելացում</w:t>
      </w:r>
      <w:proofErr w:type="spellEnd"/>
      <w:r w:rsidRPr="00D07DBD">
        <w:rPr>
          <w:rFonts w:ascii="GHEA Grapalat" w:hAnsi="GHEA Grapalat"/>
          <w:color w:val="000000"/>
          <w:lang w:val="fr-FR"/>
        </w:rPr>
        <w:t xml:space="preserve"> </w:t>
      </w:r>
      <w:r w:rsidRPr="00D07DBD">
        <w:rPr>
          <w:rFonts w:ascii="GHEA Grapalat" w:hAnsi="GHEA Grapalat"/>
          <w:color w:val="000000"/>
        </w:rPr>
        <w:t>և</w:t>
      </w:r>
      <w:r w:rsidRPr="00D07DBD">
        <w:rPr>
          <w:rFonts w:ascii="GHEA Grapalat" w:hAnsi="GHEA Grapalat"/>
          <w:color w:val="000000"/>
          <w:lang w:val="fr-FR"/>
        </w:rPr>
        <w:t xml:space="preserve"> </w:t>
      </w:r>
      <w:proofErr w:type="spellStart"/>
      <w:r w:rsidRPr="00D07DBD">
        <w:rPr>
          <w:rFonts w:ascii="GHEA Grapalat" w:hAnsi="GHEA Grapalat"/>
          <w:color w:val="000000"/>
        </w:rPr>
        <w:t>նվազեցում</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չի</w:t>
      </w:r>
      <w:proofErr w:type="spellEnd"/>
      <w:r w:rsidRPr="00D07DBD">
        <w:rPr>
          <w:rFonts w:ascii="GHEA Grapalat" w:hAnsi="GHEA Grapalat"/>
          <w:color w:val="000000"/>
          <w:lang w:val="fr-FR"/>
        </w:rPr>
        <w:t xml:space="preserve"> </w:t>
      </w:r>
      <w:proofErr w:type="spellStart"/>
      <w:r w:rsidRPr="00D07DBD">
        <w:rPr>
          <w:rFonts w:ascii="GHEA Grapalat" w:hAnsi="GHEA Grapalat"/>
          <w:color w:val="000000"/>
        </w:rPr>
        <w:t>նախատեսվում</w:t>
      </w:r>
      <w:proofErr w:type="spellEnd"/>
      <w:r w:rsidRPr="00D07DBD">
        <w:rPr>
          <w:rFonts w:ascii="GHEA Grapalat" w:hAnsi="GHEA Grapalat"/>
          <w:color w:val="000000"/>
          <w:lang w:val="fr-FR"/>
        </w:rPr>
        <w:t>:</w:t>
      </w:r>
    </w:p>
    <w:p w:rsidR="00597CBC" w:rsidRDefault="006744FE" w:rsidP="007A7AB0">
      <w:pPr>
        <w:tabs>
          <w:tab w:val="left" w:pos="-567"/>
          <w:tab w:val="left" w:pos="-426"/>
          <w:tab w:val="left" w:pos="9738"/>
        </w:tabs>
        <w:spacing w:line="360" w:lineRule="auto"/>
        <w:ind w:firstLine="180"/>
        <w:jc w:val="both"/>
        <w:rPr>
          <w:rFonts w:ascii="GHEA Grapalat" w:hAnsi="GHEA Grapalat"/>
          <w:b/>
          <w:color w:val="000000"/>
          <w:lang w:val="fr-FR"/>
        </w:rPr>
      </w:pPr>
      <w:r>
        <w:rPr>
          <w:rFonts w:ascii="GHEA Grapalat" w:hAnsi="GHEA Grapalat"/>
          <w:b/>
          <w:color w:val="000000"/>
          <w:lang w:val="hy-AM"/>
        </w:rPr>
        <w:t xml:space="preserve">      </w:t>
      </w:r>
      <w:r w:rsidR="007A7AB0" w:rsidRPr="00E05B30">
        <w:rPr>
          <w:rFonts w:ascii="GHEA Grapalat" w:hAnsi="GHEA Grapalat"/>
          <w:b/>
          <w:color w:val="000000"/>
          <w:lang w:val="fr-FR"/>
        </w:rPr>
        <w:t xml:space="preserve">5. </w:t>
      </w:r>
      <w:r w:rsidR="00D1790F" w:rsidRPr="003A6AC3">
        <w:rPr>
          <w:rFonts w:ascii="GHEA Grapalat" w:hAnsi="GHEA Grapalat"/>
          <w:b/>
          <w:color w:val="000000"/>
          <w:lang w:val="hy-AM"/>
        </w:rPr>
        <w:t>Նախագծի</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ընդունման</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առնչությամբ</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ընդունվելիք</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այլ</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իրավական</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ակտերի</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կամ</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դրանց</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ընդունման</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անհրաժեշտության</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բացակայության</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մասին</w:t>
      </w:r>
      <w:r w:rsidR="00D1790F" w:rsidRPr="00D07DBD">
        <w:rPr>
          <w:rFonts w:ascii="GHEA Grapalat" w:hAnsi="GHEA Grapalat"/>
          <w:b/>
          <w:color w:val="000000"/>
          <w:lang w:val="pt-BR"/>
        </w:rPr>
        <w:t xml:space="preserve"> </w:t>
      </w:r>
      <w:r w:rsidR="00D1790F" w:rsidRPr="003A6AC3">
        <w:rPr>
          <w:rFonts w:ascii="GHEA Grapalat" w:hAnsi="GHEA Grapalat"/>
          <w:b/>
          <w:color w:val="000000"/>
          <w:lang w:val="hy-AM"/>
        </w:rPr>
        <w:t>տեղեկանք</w:t>
      </w:r>
      <w:r w:rsidR="00E05B30">
        <w:rPr>
          <w:rFonts w:ascii="GHEA Grapalat" w:hAnsi="GHEA Grapalat"/>
          <w:b/>
          <w:color w:val="000000"/>
          <w:lang w:val="fr-FR"/>
        </w:rPr>
        <w:t>.</w:t>
      </w:r>
    </w:p>
    <w:p w:rsidR="00D1790F" w:rsidRPr="00D07DBD" w:rsidRDefault="006744FE" w:rsidP="007A7AB0">
      <w:pPr>
        <w:tabs>
          <w:tab w:val="left" w:pos="-567"/>
          <w:tab w:val="left" w:pos="-426"/>
          <w:tab w:val="left" w:pos="9738"/>
        </w:tabs>
        <w:spacing w:line="360" w:lineRule="auto"/>
        <w:ind w:firstLine="180"/>
        <w:jc w:val="both"/>
        <w:rPr>
          <w:rFonts w:ascii="GHEA Grapalat" w:hAnsi="GHEA Grapalat"/>
          <w:color w:val="00000A"/>
          <w:lang w:val="fr-FR"/>
        </w:rPr>
      </w:pPr>
      <w:r>
        <w:rPr>
          <w:rFonts w:ascii="GHEA Grapalat" w:hAnsi="GHEA Grapalat"/>
          <w:color w:val="000000"/>
          <w:lang w:val="hy-AM"/>
        </w:rPr>
        <w:t xml:space="preserve">      </w:t>
      </w:r>
      <w:r w:rsidR="00D1790F" w:rsidRPr="003A6AC3">
        <w:rPr>
          <w:rFonts w:ascii="GHEA Grapalat" w:hAnsi="GHEA Grapalat"/>
          <w:color w:val="000000"/>
          <w:lang w:val="hy-AM"/>
        </w:rPr>
        <w:t>Նախագծի</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ընդունումն</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այլ</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իրավական</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ակտերում</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փոփոխություններ</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կատարելու</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անհրաժեշտություն</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չի</w:t>
      </w:r>
      <w:r w:rsidR="00D1790F" w:rsidRPr="00D07DBD">
        <w:rPr>
          <w:rFonts w:ascii="GHEA Grapalat" w:hAnsi="GHEA Grapalat"/>
          <w:color w:val="000000"/>
          <w:lang w:val="fr-FR"/>
        </w:rPr>
        <w:t xml:space="preserve"> </w:t>
      </w:r>
      <w:r w:rsidR="00D1790F" w:rsidRPr="003A6AC3">
        <w:rPr>
          <w:rFonts w:ascii="GHEA Grapalat" w:hAnsi="GHEA Grapalat"/>
          <w:color w:val="000000"/>
          <w:lang w:val="hy-AM"/>
        </w:rPr>
        <w:t>առաջացնի</w:t>
      </w:r>
      <w:r w:rsidR="00D1790F" w:rsidRPr="00D07DBD">
        <w:rPr>
          <w:rFonts w:ascii="GHEA Grapalat" w:hAnsi="GHEA Grapalat"/>
          <w:color w:val="000000"/>
          <w:lang w:val="fr-FR"/>
        </w:rPr>
        <w:t xml:space="preserve">: </w:t>
      </w:r>
    </w:p>
    <w:p w:rsidR="00B461AB" w:rsidRPr="006744FE" w:rsidRDefault="006744FE" w:rsidP="006744FE">
      <w:pPr>
        <w:tabs>
          <w:tab w:val="left" w:pos="-567"/>
          <w:tab w:val="left" w:pos="-426"/>
          <w:tab w:val="left" w:pos="9738"/>
        </w:tabs>
        <w:spacing w:line="360" w:lineRule="auto"/>
        <w:ind w:firstLine="180"/>
        <w:jc w:val="both"/>
        <w:rPr>
          <w:rFonts w:ascii="GHEA Grapalat" w:hAnsi="GHEA Grapalat" w:cs="Arial"/>
          <w:b/>
          <w:lang w:val="hy-AM"/>
        </w:rPr>
      </w:pPr>
      <w:r>
        <w:rPr>
          <w:rFonts w:ascii="GHEA Grapalat" w:hAnsi="GHEA Grapalat" w:cs="Arial"/>
          <w:b/>
          <w:lang w:val="hy-AM"/>
        </w:rPr>
        <w:t xml:space="preserve">        </w:t>
      </w:r>
      <w:r w:rsidR="007A7AB0" w:rsidRPr="00E05B30">
        <w:rPr>
          <w:rFonts w:ascii="GHEA Grapalat" w:hAnsi="GHEA Grapalat" w:cs="Arial"/>
          <w:b/>
          <w:lang w:val="fr-FR"/>
        </w:rPr>
        <w:t xml:space="preserve">6. </w:t>
      </w:r>
      <w:r w:rsidR="00B461AB" w:rsidRPr="00B461AB">
        <w:rPr>
          <w:rFonts w:ascii="GHEA Grapalat" w:hAnsi="GHEA Grapalat" w:cs="Arial"/>
          <w:b/>
          <w:lang w:val="hy-AM"/>
        </w:rPr>
        <w:t>Կապը ռազմավարական փաստաթղթերի հետ. Հայաստանի վերափոխման ռազմավարություն 2050,</w:t>
      </w:r>
      <w:r w:rsidR="00B461AB" w:rsidRPr="006744FE">
        <w:rPr>
          <w:rFonts w:ascii="GHEA Grapalat" w:hAnsi="GHEA Grapalat" w:cs="Arial"/>
          <w:b/>
          <w:lang w:val="hy-AM"/>
        </w:rPr>
        <w:t>Կառավարության 2021-2026թթ. ծրագիր, ոլորտային և/կամ այլ ռազմավարություններ.</w:t>
      </w:r>
    </w:p>
    <w:p w:rsidR="004821D8" w:rsidRPr="00B461AB" w:rsidRDefault="006744FE" w:rsidP="00B461AB">
      <w:pPr>
        <w:tabs>
          <w:tab w:val="left" w:pos="-567"/>
          <w:tab w:val="left" w:pos="-426"/>
          <w:tab w:val="left" w:pos="9738"/>
        </w:tabs>
        <w:spacing w:line="360" w:lineRule="auto"/>
        <w:ind w:firstLine="180"/>
        <w:jc w:val="both"/>
        <w:rPr>
          <w:rFonts w:ascii="GHEA Grapalat" w:eastAsia="Arial" w:hAnsi="GHEA Grapalat" w:cs="Arial"/>
          <w:lang w:val="hy-AM"/>
        </w:rPr>
      </w:pPr>
      <w:r>
        <w:rPr>
          <w:rFonts w:ascii="GHEA Grapalat" w:hAnsi="GHEA Grapalat" w:cs="Arial"/>
          <w:lang w:val="hy-AM"/>
        </w:rPr>
        <w:t xml:space="preserve">       </w:t>
      </w:r>
      <w:r w:rsidR="00B461AB" w:rsidRPr="00B461AB">
        <w:rPr>
          <w:rFonts w:ascii="GHEA Grapalat" w:hAnsi="GHEA Grapalat" w:cs="Arial"/>
          <w:lang w:val="hy-AM"/>
        </w:rPr>
        <w:t>Նախագիծը չի բխում համապատասխան ռազմավարական փաստաթղթերից:</w:t>
      </w:r>
    </w:p>
    <w:p w:rsidR="004821D8" w:rsidRPr="00067DFB" w:rsidRDefault="004821D8" w:rsidP="00067DFB">
      <w:pPr>
        <w:shd w:val="clear" w:color="auto" w:fill="FFFFFF"/>
        <w:tabs>
          <w:tab w:val="left" w:pos="0"/>
        </w:tabs>
        <w:spacing w:line="312" w:lineRule="auto"/>
        <w:ind w:right="-720"/>
        <w:jc w:val="both"/>
        <w:rPr>
          <w:rFonts w:ascii="GHEA Grapalat" w:hAnsi="GHEA Grapalat"/>
          <w:lang w:val="hy-AM"/>
        </w:rPr>
      </w:pPr>
    </w:p>
    <w:sectPr w:rsidR="004821D8" w:rsidRPr="00067DFB" w:rsidSect="00290DEC">
      <w:pgSz w:w="12240" w:h="15840"/>
      <w:pgMar w:top="450" w:right="540" w:bottom="5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Cyr">
    <w:altName w:val="Times New Roman"/>
    <w:charset w:val="CC"/>
    <w:family w:val="roman"/>
    <w:pitch w:val="variable"/>
  </w:font>
  <w:font w:name="Courier New">
    <w:panose1 w:val="02070309020205020404"/>
    <w:charset w:val="00"/>
    <w:family w:val="modern"/>
    <w:pitch w:val="fixed"/>
    <w:sig w:usb0="E0002EFF" w:usb1="C0007843" w:usb2="00000009" w:usb3="00000000" w:csb0="000001F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40C9"/>
    <w:multiLevelType w:val="hybridMultilevel"/>
    <w:tmpl w:val="7682B4B6"/>
    <w:lvl w:ilvl="0" w:tplc="5F1E6C84">
      <w:start w:val="1"/>
      <w:numFmt w:val="decimal"/>
      <w:lvlText w:val="%1."/>
      <w:lvlJc w:val="left"/>
      <w:pPr>
        <w:ind w:left="720" w:hanging="360"/>
      </w:pPr>
      <w:rPr>
        <w:rFonts w:ascii="GHEA Grapalat" w:eastAsia="Arial" w:hAnsi="GHEA Grapalat"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633BD"/>
    <w:multiLevelType w:val="hybridMultilevel"/>
    <w:tmpl w:val="3A78A068"/>
    <w:lvl w:ilvl="0" w:tplc="2760ED2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F2BA9"/>
    <w:multiLevelType w:val="hybridMultilevel"/>
    <w:tmpl w:val="49CA44EA"/>
    <w:lvl w:ilvl="0" w:tplc="3CDC5188">
      <w:start w:val="1"/>
      <w:numFmt w:val="decimal"/>
      <w:lvlText w:val="%1."/>
      <w:lvlJc w:val="left"/>
      <w:pPr>
        <w:ind w:left="720" w:hanging="360"/>
      </w:pPr>
      <w:rPr>
        <w:rFonts w:ascii="GHEA Grapalat" w:hAnsi="GHEA Grapalat" w:hint="default"/>
        <w:b/>
        <w:sz w:val="24"/>
        <w:szCs w:val="24"/>
      </w:rPr>
    </w:lvl>
    <w:lvl w:ilvl="1" w:tplc="3424BB96">
      <w:start w:val="1"/>
      <w:numFmt w:val="decimal"/>
      <w:lvlText w:val="%2."/>
      <w:lvlJc w:val="left"/>
      <w:pPr>
        <w:ind w:left="1728" w:hanging="648"/>
      </w:pPr>
      <w:rPr>
        <w:rFonts w:ascii="GHEA Grapalat" w:hAnsi="GHEA Grapalat"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65622"/>
    <w:multiLevelType w:val="hybridMultilevel"/>
    <w:tmpl w:val="3FB6AEFC"/>
    <w:lvl w:ilvl="0" w:tplc="9B023472">
      <w:start w:val="1"/>
      <w:numFmt w:val="decimal"/>
      <w:lvlText w:val="%1)"/>
      <w:lvlJc w:val="left"/>
      <w:pPr>
        <w:ind w:left="720" w:hanging="360"/>
      </w:pPr>
      <w:rPr>
        <w:rFonts w:ascii="GHEA Grapalat" w:eastAsia="Arial" w:hAnsi="GHEA Grapala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934EE"/>
    <w:multiLevelType w:val="hybridMultilevel"/>
    <w:tmpl w:val="E06C179C"/>
    <w:lvl w:ilvl="0" w:tplc="B0204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C06FBB"/>
    <w:multiLevelType w:val="hybridMultilevel"/>
    <w:tmpl w:val="88AA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MDMxMjEzMjIzMDCxMDJW0lEKTi0uzszPAykwqgUAy1X5JywAAAA="/>
  </w:docVars>
  <w:rsids>
    <w:rsidRoot w:val="00AD7AA9"/>
    <w:rsid w:val="00002E70"/>
    <w:rsid w:val="00051C05"/>
    <w:rsid w:val="0006155B"/>
    <w:rsid w:val="00067DFB"/>
    <w:rsid w:val="000765D9"/>
    <w:rsid w:val="00086A93"/>
    <w:rsid w:val="000A102B"/>
    <w:rsid w:val="000D439D"/>
    <w:rsid w:val="000D557E"/>
    <w:rsid w:val="000D6A1B"/>
    <w:rsid w:val="001262A2"/>
    <w:rsid w:val="0016518F"/>
    <w:rsid w:val="0022037F"/>
    <w:rsid w:val="00244BBB"/>
    <w:rsid w:val="00246832"/>
    <w:rsid w:val="00260B4B"/>
    <w:rsid w:val="002643C3"/>
    <w:rsid w:val="002825AD"/>
    <w:rsid w:val="0028286E"/>
    <w:rsid w:val="00290DEC"/>
    <w:rsid w:val="002A1A70"/>
    <w:rsid w:val="002B75A8"/>
    <w:rsid w:val="002C21B5"/>
    <w:rsid w:val="00316F4E"/>
    <w:rsid w:val="00326507"/>
    <w:rsid w:val="003463EC"/>
    <w:rsid w:val="00365BD5"/>
    <w:rsid w:val="003A6AC3"/>
    <w:rsid w:val="003D11AB"/>
    <w:rsid w:val="0043134E"/>
    <w:rsid w:val="00444DBC"/>
    <w:rsid w:val="0046224D"/>
    <w:rsid w:val="004768C7"/>
    <w:rsid w:val="004821D8"/>
    <w:rsid w:val="004B07CB"/>
    <w:rsid w:val="00507512"/>
    <w:rsid w:val="005216A3"/>
    <w:rsid w:val="0052545B"/>
    <w:rsid w:val="00533FFE"/>
    <w:rsid w:val="00597CBC"/>
    <w:rsid w:val="00652D5D"/>
    <w:rsid w:val="0067141A"/>
    <w:rsid w:val="006744FE"/>
    <w:rsid w:val="006C1549"/>
    <w:rsid w:val="006D0B67"/>
    <w:rsid w:val="006D7724"/>
    <w:rsid w:val="00707E0D"/>
    <w:rsid w:val="00710FCA"/>
    <w:rsid w:val="007273A3"/>
    <w:rsid w:val="00750FF9"/>
    <w:rsid w:val="00754334"/>
    <w:rsid w:val="00774CD9"/>
    <w:rsid w:val="00794D47"/>
    <w:rsid w:val="007A7AB0"/>
    <w:rsid w:val="007E1A91"/>
    <w:rsid w:val="00835735"/>
    <w:rsid w:val="00835CD1"/>
    <w:rsid w:val="0083702B"/>
    <w:rsid w:val="008B4C62"/>
    <w:rsid w:val="008E6EFD"/>
    <w:rsid w:val="008F0E3B"/>
    <w:rsid w:val="008F1530"/>
    <w:rsid w:val="00903177"/>
    <w:rsid w:val="00914453"/>
    <w:rsid w:val="00925AFF"/>
    <w:rsid w:val="009400D9"/>
    <w:rsid w:val="00941686"/>
    <w:rsid w:val="00955B80"/>
    <w:rsid w:val="00990A22"/>
    <w:rsid w:val="009C18A7"/>
    <w:rsid w:val="009C72E1"/>
    <w:rsid w:val="009F27AE"/>
    <w:rsid w:val="00A4535A"/>
    <w:rsid w:val="00A70975"/>
    <w:rsid w:val="00A83773"/>
    <w:rsid w:val="00A85DC3"/>
    <w:rsid w:val="00A87CA2"/>
    <w:rsid w:val="00A94F4B"/>
    <w:rsid w:val="00AB3615"/>
    <w:rsid w:val="00AD7AA9"/>
    <w:rsid w:val="00AE4E00"/>
    <w:rsid w:val="00AF06BD"/>
    <w:rsid w:val="00AF25A0"/>
    <w:rsid w:val="00B461AB"/>
    <w:rsid w:val="00BA5483"/>
    <w:rsid w:val="00BC09E6"/>
    <w:rsid w:val="00BC300A"/>
    <w:rsid w:val="00BE2CE9"/>
    <w:rsid w:val="00BF2EE7"/>
    <w:rsid w:val="00C16858"/>
    <w:rsid w:val="00C20F16"/>
    <w:rsid w:val="00C54508"/>
    <w:rsid w:val="00C840B2"/>
    <w:rsid w:val="00C90726"/>
    <w:rsid w:val="00CB5657"/>
    <w:rsid w:val="00CC12FB"/>
    <w:rsid w:val="00D07DBD"/>
    <w:rsid w:val="00D1790F"/>
    <w:rsid w:val="00D6681C"/>
    <w:rsid w:val="00D762B5"/>
    <w:rsid w:val="00DB3386"/>
    <w:rsid w:val="00DC6D5E"/>
    <w:rsid w:val="00E05B30"/>
    <w:rsid w:val="00E33B12"/>
    <w:rsid w:val="00E35E19"/>
    <w:rsid w:val="00EB151C"/>
    <w:rsid w:val="00EE25C0"/>
    <w:rsid w:val="00F0422F"/>
    <w:rsid w:val="00F27B8E"/>
    <w:rsid w:val="00F467DB"/>
    <w:rsid w:val="00F5073D"/>
    <w:rsid w:val="00F60444"/>
    <w:rsid w:val="00F9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C255"/>
  <w15:docId w15:val="{3C33F7C6-67A5-4391-A4A6-A4B4709F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E35E19"/>
    <w:pPr>
      <w:ind w:left="720"/>
      <w:contextualSpacing/>
    </w:pPr>
  </w:style>
  <w:style w:type="character" w:styleId="Strong">
    <w:name w:val="Strong"/>
    <w:basedOn w:val="DefaultParagraphFont"/>
    <w:uiPriority w:val="22"/>
    <w:qFormat/>
    <w:rsid w:val="00444DBC"/>
    <w:rPr>
      <w:b/>
      <w:bCs/>
    </w:rPr>
  </w:style>
  <w:style w:type="paragraph" w:styleId="NormalWeb">
    <w:name w:val="Normal (Web)"/>
    <w:basedOn w:val="Normal"/>
    <w:uiPriority w:val="99"/>
    <w:unhideWhenUsed/>
    <w:rsid w:val="00067DFB"/>
    <w:pPr>
      <w:spacing w:before="100" w:beforeAutospacing="1" w:after="100" w:afterAutospacing="1"/>
    </w:pPr>
  </w:style>
  <w:style w:type="paragraph" w:customStyle="1" w:styleId="Normal2">
    <w:name w:val="Normal2"/>
    <w:rsid w:val="000D439D"/>
    <w:pPr>
      <w:spacing w:after="0" w:line="276" w:lineRule="auto"/>
    </w:pPr>
    <w:rPr>
      <w:rFonts w:ascii="Arial" w:eastAsia="Arial" w:hAnsi="Arial" w:cs="Arial"/>
      <w:lang w:val="en-GB"/>
    </w:rPr>
  </w:style>
  <w:style w:type="paragraph" w:styleId="Subtitle">
    <w:name w:val="Subtitle"/>
    <w:basedOn w:val="Normal2"/>
    <w:next w:val="Normal2"/>
    <w:link w:val="SubtitleChar"/>
    <w:rsid w:val="001262A2"/>
    <w:pPr>
      <w:keepNext/>
      <w:keepLines/>
      <w:spacing w:after="320"/>
    </w:pPr>
    <w:rPr>
      <w:color w:val="666666"/>
      <w:sz w:val="30"/>
      <w:szCs w:val="30"/>
    </w:rPr>
  </w:style>
  <w:style w:type="character" w:customStyle="1" w:styleId="SubtitleChar">
    <w:name w:val="Subtitle Char"/>
    <w:basedOn w:val="DefaultParagraphFont"/>
    <w:link w:val="Subtitle"/>
    <w:rsid w:val="001262A2"/>
    <w:rPr>
      <w:rFonts w:ascii="Arial" w:eastAsia="Arial" w:hAnsi="Arial" w:cs="Arial"/>
      <w:color w:val="666666"/>
      <w:sz w:val="30"/>
      <w:szCs w:val="30"/>
      <w:lang w:val="en-GB"/>
    </w:rPr>
  </w:style>
  <w:style w:type="character" w:styleId="Emphasis">
    <w:name w:val="Emphasis"/>
    <w:basedOn w:val="DefaultParagraphFont"/>
    <w:uiPriority w:val="20"/>
    <w:qFormat/>
    <w:rsid w:val="00E33B12"/>
    <w:rPr>
      <w:i/>
      <w:iCs/>
    </w:rPr>
  </w:style>
  <w:style w:type="table" w:styleId="TableGrid">
    <w:name w:val="Table Grid"/>
    <w:basedOn w:val="TableNormal"/>
    <w:uiPriority w:val="39"/>
    <w:rsid w:val="0000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90F"/>
    <w:pPr>
      <w:spacing w:after="0" w:line="240" w:lineRule="auto"/>
      <w:jc w:val="both"/>
    </w:pPr>
    <w:rPr>
      <w:rFonts w:ascii="Calibri" w:eastAsia="Calibri" w:hAnsi="Calibri" w:cs="Times New Roman"/>
      <w:lang w:val="en-GB"/>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597CBC"/>
    <w:rPr>
      <w:rFonts w:ascii="Times New Roman" w:eastAsia="Times New Roman" w:hAnsi="Times New Roman" w:cs="Times New Roman"/>
      <w:sz w:val="24"/>
      <w:szCs w:val="24"/>
    </w:rPr>
  </w:style>
  <w:style w:type="paragraph" w:customStyle="1" w:styleId="mechtex">
    <w:name w:val="mechtex"/>
    <w:basedOn w:val="Normal"/>
    <w:link w:val="mechtexChar"/>
    <w:uiPriority w:val="99"/>
    <w:qFormat/>
    <w:rsid w:val="00BC09E6"/>
    <w:pPr>
      <w:jc w:val="center"/>
    </w:pPr>
    <w:rPr>
      <w:rFonts w:ascii="Arial Armenian" w:hAnsi="Arial Armenian"/>
      <w:sz w:val="22"/>
      <w:szCs w:val="20"/>
      <w:lang w:eastAsia="ru-RU"/>
    </w:rPr>
  </w:style>
  <w:style w:type="character" w:customStyle="1" w:styleId="mechtexChar">
    <w:name w:val="mechtex Char"/>
    <w:link w:val="mechtex"/>
    <w:uiPriority w:val="99"/>
    <w:locked/>
    <w:rsid w:val="00BC09E6"/>
    <w:rPr>
      <w:rFonts w:ascii="Arial Armenian" w:eastAsia="Times New Roman" w:hAnsi="Arial Armenian" w:cs="Times New Roman"/>
      <w:szCs w:val="20"/>
      <w:lang w:eastAsia="ru-RU"/>
    </w:rPr>
  </w:style>
  <w:style w:type="character" w:styleId="PlaceholderText">
    <w:name w:val="Placeholder Text"/>
    <w:basedOn w:val="DefaultParagraphFont"/>
    <w:uiPriority w:val="99"/>
    <w:semiHidden/>
    <w:rsid w:val="007E1A91"/>
    <w:rPr>
      <w:color w:val="808080"/>
    </w:rPr>
  </w:style>
  <w:style w:type="paragraph" w:styleId="BalloonText">
    <w:name w:val="Balloon Text"/>
    <w:basedOn w:val="Normal"/>
    <w:link w:val="BalloonTextChar"/>
    <w:uiPriority w:val="99"/>
    <w:semiHidden/>
    <w:unhideWhenUsed/>
    <w:rsid w:val="00DC6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2239">
      <w:bodyDiv w:val="1"/>
      <w:marLeft w:val="0"/>
      <w:marRight w:val="0"/>
      <w:marTop w:val="0"/>
      <w:marBottom w:val="0"/>
      <w:divBdr>
        <w:top w:val="none" w:sz="0" w:space="0" w:color="auto"/>
        <w:left w:val="none" w:sz="0" w:space="0" w:color="auto"/>
        <w:bottom w:val="none" w:sz="0" w:space="0" w:color="auto"/>
        <w:right w:val="none" w:sz="0" w:space="0" w:color="auto"/>
      </w:divBdr>
    </w:div>
    <w:div w:id="361127278">
      <w:bodyDiv w:val="1"/>
      <w:marLeft w:val="0"/>
      <w:marRight w:val="0"/>
      <w:marTop w:val="0"/>
      <w:marBottom w:val="0"/>
      <w:divBdr>
        <w:top w:val="none" w:sz="0" w:space="0" w:color="auto"/>
        <w:left w:val="none" w:sz="0" w:space="0" w:color="auto"/>
        <w:bottom w:val="none" w:sz="0" w:space="0" w:color="auto"/>
        <w:right w:val="none" w:sz="0" w:space="0" w:color="auto"/>
      </w:divBdr>
    </w:div>
    <w:div w:id="627391824">
      <w:bodyDiv w:val="1"/>
      <w:marLeft w:val="0"/>
      <w:marRight w:val="0"/>
      <w:marTop w:val="0"/>
      <w:marBottom w:val="0"/>
      <w:divBdr>
        <w:top w:val="none" w:sz="0" w:space="0" w:color="auto"/>
        <w:left w:val="none" w:sz="0" w:space="0" w:color="auto"/>
        <w:bottom w:val="none" w:sz="0" w:space="0" w:color="auto"/>
        <w:right w:val="none" w:sz="0" w:space="0" w:color="auto"/>
      </w:divBdr>
    </w:div>
    <w:div w:id="1029641363">
      <w:bodyDiv w:val="1"/>
      <w:marLeft w:val="0"/>
      <w:marRight w:val="0"/>
      <w:marTop w:val="0"/>
      <w:marBottom w:val="0"/>
      <w:divBdr>
        <w:top w:val="none" w:sz="0" w:space="0" w:color="auto"/>
        <w:left w:val="none" w:sz="0" w:space="0" w:color="auto"/>
        <w:bottom w:val="none" w:sz="0" w:space="0" w:color="auto"/>
        <w:right w:val="none" w:sz="0" w:space="0" w:color="auto"/>
      </w:divBdr>
    </w:div>
    <w:div w:id="1085689221">
      <w:bodyDiv w:val="1"/>
      <w:marLeft w:val="0"/>
      <w:marRight w:val="0"/>
      <w:marTop w:val="0"/>
      <w:marBottom w:val="0"/>
      <w:divBdr>
        <w:top w:val="none" w:sz="0" w:space="0" w:color="auto"/>
        <w:left w:val="none" w:sz="0" w:space="0" w:color="auto"/>
        <w:bottom w:val="none" w:sz="0" w:space="0" w:color="auto"/>
        <w:right w:val="none" w:sz="0" w:space="0" w:color="auto"/>
      </w:divBdr>
    </w:div>
    <w:div w:id="1280407859">
      <w:bodyDiv w:val="1"/>
      <w:marLeft w:val="0"/>
      <w:marRight w:val="0"/>
      <w:marTop w:val="0"/>
      <w:marBottom w:val="0"/>
      <w:divBdr>
        <w:top w:val="none" w:sz="0" w:space="0" w:color="auto"/>
        <w:left w:val="none" w:sz="0" w:space="0" w:color="auto"/>
        <w:bottom w:val="none" w:sz="0" w:space="0" w:color="auto"/>
        <w:right w:val="none" w:sz="0" w:space="0" w:color="auto"/>
      </w:divBdr>
    </w:div>
    <w:div w:id="1509639901">
      <w:bodyDiv w:val="1"/>
      <w:marLeft w:val="0"/>
      <w:marRight w:val="0"/>
      <w:marTop w:val="0"/>
      <w:marBottom w:val="0"/>
      <w:divBdr>
        <w:top w:val="none" w:sz="0" w:space="0" w:color="auto"/>
        <w:left w:val="none" w:sz="0" w:space="0" w:color="auto"/>
        <w:bottom w:val="none" w:sz="0" w:space="0" w:color="auto"/>
        <w:right w:val="none" w:sz="0" w:space="0" w:color="auto"/>
      </w:divBdr>
    </w:div>
    <w:div w:id="15890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4A4E-07A6-460F-8191-3C7A74B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769</Words>
  <Characters>4386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Tevanyan</dc:creator>
  <cp:keywords>https://mul2.gov.am/tasks/686171/oneclick/Himnavorum 381.docx?token=1b47a8571c959e61a9944dd825bca22f</cp:keywords>
  <dc:description/>
  <cp:lastModifiedBy>Margarita Margaryan</cp:lastModifiedBy>
  <cp:revision>55</cp:revision>
  <cp:lastPrinted>2022-04-26T09:27:00Z</cp:lastPrinted>
  <dcterms:created xsi:type="dcterms:W3CDTF">2022-04-26T13:43:00Z</dcterms:created>
  <dcterms:modified xsi:type="dcterms:W3CDTF">2022-10-13T11:05:00Z</dcterms:modified>
</cp:coreProperties>
</file>