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D9" w:rsidRDefault="009726D9" w:rsidP="009726D9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9726D9" w:rsidRDefault="009726D9" w:rsidP="009726D9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ԵՎՐՈՊԱԿԱՆ ՀԱՆՁՆԱԺՈՂՈՎԻ ՄԻՋԵՎ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«ԵՄ ԴԻՄԱԿԱՅՈՒՆՈՒԹՅԱՆ ԳՈՐԾԻՔԸ ՀԱՅԱՍՏԱՆԻ ՀԱՄԱՐ</w:t>
      </w:r>
      <w:r w:rsidRPr="006B60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ՖԻՆԱՆՍԱՎՈՐՄԱՆ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9726D9" w:rsidRDefault="009726D9" w:rsidP="009726D9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ՀՀ-ԵՄ երկկողմ համագործակցության շրջանակներում նախատեսվում է ստորագրել «ԵՄ դիմակայունության գործիքը Հայաստանի համար» դրամաշնորհային ֆինանսավորման համաձայնագիրը, որի նպատակն է աջակցել համավարակին և պատերազմին հաջորդած ժամանակաշրջանում կանաչ, ներառական և դիմակայուն սոցիալ-տնտեսական վերականգնմանը և զարգացմանը՝ ՀՀ-ԵՄ Համապարփակ և ընդլայնված գործընկերության համաձայնագրին և Հայաստանի համար ԵՄ Տնտեսական և ներդրումային պլանի ուղենիշներին համապատասխան։ 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ֆինանսավորվում է ԵՄ բյուջեից՝ 23 մլն եվրո ընդհանուր արժողությամբ՝ ԵՄ-Հայաստան 2021-2027թթ. բազմամյա ինդիկատիվ ծրագրի շրջանակներում՝ առանց հայկական կողմի համաֆինանսավորման բաղադրիչի։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Ծրագրի շրջանակներում նախատեսվում է (հատուկ նպատակներ).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1. Մասնավոր հատվածի բարձր մրցունակություն՝ սոցիալ-տնտեսական ավելի մեծ ազդեցություն ունենալու և ներդրումներ ներգրավելու համար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(շ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ահառու մարմիններ՝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է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կոնոմիկայի,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տ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արածքային կառավարման և ենթակառուցվածքների,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շ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րջակա միջավայրի,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արձր տեխնոլոգիական արդյունաբերության,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րթության, գիտության, մշակույթի և սպորտի նախարարություններ, Սփյուռքի գործերի գլխավոր հանձնակատարի գրասենյակ, Նե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րդրումների աջակցության կենտրոն)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Այս համատեքստում աջակցություն կտրամադրվի Սյունիքի մարզում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br/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ՓՄՁ-ների ինկուբացիային և արագ զարգացմանը, բիզնեսների վերականգնմանը, տեղական համայնքներում զարգացման նախաձեռնություններին և ներդրումներին, քաղաքային և սոցիալ-տնտեսական ենթակառուցվածքներում իրականացվող միջոցառումներին, երիտասարդների, կանանց և խոցելի խմբերի ներգրավմանը և կարողությունների հզորացմանը, Սփյուռքի ներգրավմամբ ծրագրերի իրականացմանը, ինչպես նաև Գյումրիում «կանաչ» խոհարարության ու 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հյուրընկալության կառավարման դպրոցի և ձեռնարկատիրական կենտրոնի հիմնադրմանը:</w:t>
      </w:r>
    </w:p>
    <w:p w:rsidR="009726D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2.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 Ցնցումներին արձագանքող սոցիալական պաշտպանության համակարգի հզորացում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(շ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ահառու մարմիններ՝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շխատանքի և սոցիալական հարցերի և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տեխնոլոգիական արդյունաբերության նախարարություններ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Նպատակի ներքո աջակցություն կտրամադրվի սոցիալական պաշտպանության համակարգի ծառայությունների, մեխանիզմների ու մարդկային ռեսուրսների կարողությունների հզորացմանը, Աշխատանքի և սոցիալական պաշտպանության ռազմավարության և Միասնական սոցիալական ծառայությունների զարգացման ռազմավարության մշակմանը և իրականացմանը, միջազգային չափորոշիչներին համապատասխան Հայաստանում հաշմանդամության գնահատման և համապատասխանության որոշման համակարգի ներդրմանը: Օժանդակություն կտրամադրվի ոլորտային վարչական համակարգերի կարողությունների և ենթակառուցվածքների զարգացմանը, ինչպես նաև սոցիալական աջակցության ծրագրերի և ծառայությունների ընդլայնմանը: </w:t>
      </w:r>
    </w:p>
    <w:p w:rsidR="009726D9" w:rsidRPr="00180A49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80A4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Աջակցություն կցուցաբերվի նաև փորձնական թիրախային ծրագրերին և նախաձեռնություններին՝ Սյունիքում, ինչպես նաև սահմանամերձ այլ շրջաններում բարդ ու բազմակողմ ռիսկերը վերացնելու և ցնցումների ենթարկված խմբերի կարիքներին առավել լավ արձագանքելու նպատակով:</w:t>
      </w:r>
    </w:p>
    <w:p w:rsidR="009726D9" w:rsidRPr="001457C4" w:rsidRDefault="009726D9" w:rsidP="009726D9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Եվրոպական հանձնաժողովի միջև </w:t>
      </w:r>
      <w:r w:rsidRPr="006B60D1">
        <w:rPr>
          <w:rFonts w:ascii="GHEA Grapalat" w:eastAsia="Times New Roman" w:hAnsi="GHEA Grapalat" w:cs="Sylfaen"/>
          <w:sz w:val="24"/>
          <w:szCs w:val="24"/>
          <w:lang w:val="hy-AM"/>
        </w:rPr>
        <w:t>«ԵՄ դիմակայուն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ության գործիքը Հայաստանի համար</w:t>
      </w:r>
      <w:r w:rsidRPr="006B60D1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 ֆինանսավորման</w:t>
      </w:r>
      <w:r w:rsidRPr="00567A6C">
        <w:rPr>
          <w:rFonts w:ascii="GHEA Grapalat" w:hAnsi="GHEA Grapalat" w:cs="Sylfaen"/>
          <w:sz w:val="24"/>
          <w:szCs w:val="24"/>
          <w:lang w:val="hy-AM"/>
        </w:rPr>
        <w:t xml:space="preserve"> 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նախագիծը Հայաստանի Հանրապետության պետական բյուջեի համար լրացուցիչ ֆինանսական պարտավորություններ չի առաջացնում:</w:t>
      </w:r>
      <w:r w:rsidRPr="001457C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F12C76" w:rsidRDefault="009726D9" w:rsidP="006C0B77">
      <w:pPr>
        <w:spacing w:after="0"/>
        <w:ind w:firstLine="709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</w:p>
    <w:p w:rsidR="009726D9" w:rsidRDefault="009726D9" w:rsidP="009726D9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9726D9">
        <w:rPr>
          <w:rFonts w:ascii="GHEA Grapalat" w:hAnsi="GHEA Grapalat"/>
          <w:sz w:val="24"/>
          <w:szCs w:val="24"/>
          <w:lang w:val="hy-AM"/>
        </w:rPr>
        <w:t>Փոխվարչապետ Մհեր Գրիգորյանի</w:t>
      </w:r>
    </w:p>
    <w:p w:rsidR="009726D9" w:rsidRPr="009726D9" w:rsidRDefault="009726D9" w:rsidP="009726D9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9726D9">
        <w:rPr>
          <w:rFonts w:ascii="GHEA Grapalat" w:hAnsi="GHEA Grapalat"/>
          <w:sz w:val="24"/>
          <w:szCs w:val="24"/>
          <w:lang w:val="hy-AM"/>
        </w:rPr>
        <w:t xml:space="preserve"> գրասենյակ</w:t>
      </w:r>
    </w:p>
    <w:sectPr w:rsidR="009726D9" w:rsidRPr="009726D9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24E"/>
    <w:multiLevelType w:val="hybridMultilevel"/>
    <w:tmpl w:val="BE705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6D9"/>
    <w:rsid w:val="006C0B77"/>
    <w:rsid w:val="008242FF"/>
    <w:rsid w:val="00870751"/>
    <w:rsid w:val="00922C48"/>
    <w:rsid w:val="009726D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0C32"/>
  <w15:chartTrackingRefBased/>
  <w15:docId w15:val="{824B2E1A-697A-4039-947E-6E8C0CB7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6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6D9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9726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2849</Characters>
  <Application>Microsoft Office Word</Application>
  <DocSecurity>0</DocSecurity>
  <Lines>91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2022-10-13T14:22:00Z</dcterms:created>
  <dcterms:modified xsi:type="dcterms:W3CDTF">2022-10-13T14:26:00Z</dcterms:modified>
</cp:coreProperties>
</file>