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C824BF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>- Ն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C824BF" w:rsidRDefault="00C824BF" w:rsidP="00C824BF">
      <w:pPr>
        <w:pStyle w:val="mechtex"/>
        <w:rPr>
          <w:rFonts w:ascii="Arial" w:hAnsi="Arial" w:cs="Arial"/>
          <w:color w:val="000000"/>
          <w:sz w:val="24"/>
          <w:szCs w:val="24"/>
          <w:lang w:val="sq-AL"/>
        </w:rPr>
      </w:pPr>
      <w:r w:rsidRPr="00C824BF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ՀԱՅԱՍՏԱՆԻ</w:t>
      </w:r>
      <w:r w:rsidRPr="00C824BF">
        <w:rPr>
          <w:rFonts w:ascii="GHEA Mariam" w:hAnsi="GHEA Mariam"/>
          <w:spacing w:val="-4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ՀԱՆՐԱՊԵՏՈՒԹՅԱՆ</w:t>
      </w:r>
      <w:r w:rsidRPr="00C824BF">
        <w:rPr>
          <w:rFonts w:ascii="GHEA Mariam" w:hAnsi="GHEA Mariam"/>
          <w:spacing w:val="-4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ԿԱՌԱՎԱՐՈՒԹՅԱՆ</w:t>
      </w:r>
      <w:r w:rsidRPr="00C824BF">
        <w:rPr>
          <w:rFonts w:ascii="GHEA Mariam" w:hAnsi="GHEA Mariam"/>
          <w:spacing w:val="-4"/>
          <w:sz w:val="24"/>
          <w:szCs w:val="24"/>
          <w:lang w:val="sq-AL"/>
        </w:rPr>
        <w:t xml:space="preserve"> 2004 </w:t>
      </w:r>
      <w:r w:rsidRPr="00C824BF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C824BF">
        <w:rPr>
          <w:rFonts w:ascii="GHEA Mariam" w:hAnsi="GHEA Mariam"/>
          <w:sz w:val="24"/>
          <w:szCs w:val="24"/>
          <w:lang w:val="sq-AL"/>
        </w:rPr>
        <w:t xml:space="preserve">  </w:t>
      </w:r>
      <w:r w:rsidRPr="00C824BF">
        <w:rPr>
          <w:rFonts w:ascii="GHEA Mariam" w:hAnsi="GHEA Mariam" w:cs="Arial"/>
          <w:sz w:val="24"/>
          <w:szCs w:val="24"/>
        </w:rPr>
        <w:t>ԱՊՐԻԼԻ</w:t>
      </w:r>
      <w:r w:rsidRPr="00C824BF">
        <w:rPr>
          <w:rFonts w:ascii="GHEA Mariam" w:hAnsi="GHEA Mariam"/>
          <w:sz w:val="24"/>
          <w:szCs w:val="24"/>
          <w:lang w:val="sq-AL"/>
        </w:rPr>
        <w:t xml:space="preserve"> 29-</w:t>
      </w:r>
      <w:r w:rsidRPr="00C824BF">
        <w:rPr>
          <w:rFonts w:ascii="GHEA Mariam" w:hAnsi="GHEA Mariam" w:cs="Arial"/>
          <w:sz w:val="24"/>
          <w:szCs w:val="24"/>
        </w:rPr>
        <w:t>Ի</w:t>
      </w:r>
      <w:r w:rsidRPr="00C824BF">
        <w:rPr>
          <w:rFonts w:ascii="GHEA Mariam" w:hAnsi="GHEA Mariam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sz w:val="24"/>
          <w:szCs w:val="24"/>
          <w:shd w:val="clear" w:color="auto" w:fill="FFFFFF"/>
          <w:lang w:val="sq-AL"/>
        </w:rPr>
        <w:t>N</w:t>
      </w:r>
      <w:r w:rsidRPr="00C824BF">
        <w:rPr>
          <w:rFonts w:ascii="GHEA Mariam" w:hAnsi="GHEA Mariam"/>
          <w:sz w:val="24"/>
          <w:szCs w:val="24"/>
          <w:lang w:val="sq-AL"/>
        </w:rPr>
        <w:t xml:space="preserve"> 1008-</w:t>
      </w:r>
      <w:r w:rsidRPr="00C824BF">
        <w:rPr>
          <w:rFonts w:ascii="GHEA Mariam" w:hAnsi="GHEA Mariam" w:cs="Arial"/>
          <w:sz w:val="24"/>
          <w:szCs w:val="24"/>
          <w:lang w:val="sq-AL"/>
        </w:rPr>
        <w:t>Ն</w:t>
      </w:r>
      <w:r w:rsidRPr="00C824BF">
        <w:rPr>
          <w:rFonts w:ascii="GHEA Mariam" w:hAnsi="GHEA Mariam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824BF">
        <w:rPr>
          <w:rFonts w:ascii="GHEA Mariam" w:hAnsi="GHEA Mariam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 w:cs="Arial"/>
          <w:sz w:val="24"/>
          <w:szCs w:val="24"/>
          <w:lang w:val="hy-AM"/>
        </w:rPr>
        <w:t>ՄԵՋ</w:t>
      </w:r>
      <w:r w:rsidRPr="00C824BF">
        <w:rPr>
          <w:rFonts w:ascii="GHEA Mariam" w:hAnsi="GHEA Mariam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 w:cs="Arial"/>
          <w:sz w:val="24"/>
          <w:szCs w:val="24"/>
          <w:shd w:val="clear" w:color="auto" w:fill="FFFFFF"/>
        </w:rPr>
        <w:t>ՓՈՓՈԽՈՒԹՅՈՒՆ</w:t>
      </w:r>
      <w:r w:rsidRPr="00C824BF">
        <w:rPr>
          <w:rFonts w:ascii="GHEA Mariam" w:hAnsi="GHEA Mariam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C824BF">
        <w:rPr>
          <w:rFonts w:ascii="GHEA Mariam" w:hAnsi="GHEA Mariam"/>
          <w:sz w:val="24"/>
          <w:szCs w:val="24"/>
          <w:lang w:val="sq-AL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C824BF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 w:cs="Arial"/>
          <w:sz w:val="24"/>
          <w:szCs w:val="24"/>
        </w:rPr>
        <w:t>Ն</w:t>
      </w:r>
    </w:p>
    <w:p w:rsidR="00C824BF" w:rsidRPr="00C824BF" w:rsidRDefault="00C824BF" w:rsidP="00C824BF">
      <w:pPr>
        <w:pStyle w:val="mechtex"/>
        <w:rPr>
          <w:rFonts w:ascii="GHEA Mariam" w:hAnsi="GHEA Mariam" w:cs="Arial"/>
          <w:color w:val="000000"/>
          <w:sz w:val="24"/>
          <w:szCs w:val="24"/>
          <w:lang w:val="sq-AL"/>
        </w:rPr>
      </w:pPr>
      <w:r w:rsidRPr="00C824BF">
        <w:rPr>
          <w:rFonts w:ascii="GHEA Mariam" w:hAnsi="GHEA Mariam" w:cs="Arial"/>
          <w:color w:val="000000"/>
          <w:sz w:val="24"/>
          <w:szCs w:val="24"/>
          <w:lang w:val="hy-AM"/>
        </w:rPr>
        <w:t>---------------------------------------------------------------------------------------------------------------</w:t>
      </w:r>
      <w:r w:rsidRPr="00C824BF">
        <w:rPr>
          <w:rFonts w:ascii="Calibri" w:hAnsi="Calibri" w:cs="Calibri"/>
          <w:color w:val="000000"/>
          <w:sz w:val="24"/>
          <w:szCs w:val="24"/>
          <w:lang w:val="sq-AL"/>
        </w:rPr>
        <w:t> </w:t>
      </w:r>
    </w:p>
    <w:p w:rsidR="00C824BF" w:rsidRPr="008D0C14" w:rsidRDefault="00C824BF" w:rsidP="00C824B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sq-AL"/>
        </w:rPr>
      </w:pPr>
      <w:r w:rsidRPr="008D0C14">
        <w:rPr>
          <w:rFonts w:ascii="Arial" w:hAnsi="Arial" w:cs="Arial"/>
          <w:color w:val="000000"/>
          <w:sz w:val="24"/>
          <w:szCs w:val="24"/>
          <w:lang w:val="sq-AL"/>
        </w:rPr>
        <w:t> </w:t>
      </w:r>
    </w:p>
    <w:p w:rsidR="00C824BF" w:rsidRPr="008D0C14" w:rsidRDefault="00C824BF" w:rsidP="00C824BF">
      <w:pPr>
        <w:shd w:val="clear" w:color="auto" w:fill="FFFFFF"/>
        <w:ind w:firstLine="340"/>
        <w:rPr>
          <w:rFonts w:ascii="GHEA Grapalat" w:hAnsi="GHEA Grapalat"/>
          <w:color w:val="000000"/>
          <w:sz w:val="24"/>
          <w:szCs w:val="24"/>
          <w:lang w:val="sq-AL"/>
        </w:rPr>
      </w:pPr>
      <w:r w:rsidRPr="008D0C14">
        <w:rPr>
          <w:rFonts w:ascii="Arial" w:hAnsi="Arial" w:cs="Arial"/>
          <w:color w:val="000000"/>
          <w:sz w:val="24"/>
          <w:szCs w:val="24"/>
          <w:lang w:val="sq-AL"/>
        </w:rPr>
        <w:t> </w:t>
      </w:r>
    </w:p>
    <w:p w:rsidR="00C824BF" w:rsidRPr="00C824BF" w:rsidRDefault="00C824BF" w:rsidP="00C824B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sq-AL"/>
        </w:rPr>
      </w:pPr>
      <w:r w:rsidRPr="00C824BF">
        <w:rPr>
          <w:rFonts w:ascii="GHEA Mariam" w:hAnsi="GHEA Mariam"/>
          <w:color w:val="000000"/>
          <w:sz w:val="24"/>
          <w:szCs w:val="24"/>
        </w:rPr>
        <w:t>Հիմք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</w:rPr>
        <w:t>ընդունելով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«</w:t>
      </w:r>
      <w:r w:rsidRPr="00C824BF">
        <w:rPr>
          <w:rFonts w:ascii="GHEA Mariam" w:hAnsi="GHEA Mariam"/>
          <w:color w:val="000000"/>
          <w:sz w:val="24"/>
          <w:szCs w:val="24"/>
        </w:rPr>
        <w:t>Նորմատիվ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</w:rPr>
        <w:t>իրավական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</w:rPr>
        <w:t>ակտերի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</w:rPr>
        <w:t>մասին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» </w:t>
      </w:r>
      <w:r w:rsidRPr="00C824B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824B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824B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</w:rPr>
        <w:t>օրենքի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33-</w:t>
      </w:r>
      <w:r w:rsidRPr="00C824BF">
        <w:rPr>
          <w:rFonts w:ascii="GHEA Mariam" w:hAnsi="GHEA Mariam"/>
          <w:color w:val="000000"/>
          <w:sz w:val="24"/>
          <w:szCs w:val="24"/>
        </w:rPr>
        <w:t>րդ</w:t>
      </w:r>
      <w:r w:rsidRPr="00C824BF">
        <w:rPr>
          <w:rFonts w:ascii="GHEA Mariam" w:hAnsi="GHEA Mariam"/>
          <w:color w:val="000000"/>
          <w:sz w:val="24"/>
          <w:szCs w:val="24"/>
          <w:lang w:val="hy-AM"/>
        </w:rPr>
        <w:t xml:space="preserve"> և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34-</w:t>
      </w:r>
      <w:r w:rsidRPr="00C824BF">
        <w:rPr>
          <w:rFonts w:ascii="GHEA Mariam" w:hAnsi="GHEA Mariam"/>
          <w:color w:val="000000"/>
          <w:sz w:val="24"/>
          <w:szCs w:val="24"/>
        </w:rPr>
        <w:t>րդ</w:t>
      </w:r>
      <w:r w:rsidRPr="00C824B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</w:rPr>
        <w:t>հոդվածները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` </w:t>
      </w:r>
      <w:r w:rsidRPr="00C824BF">
        <w:rPr>
          <w:rFonts w:ascii="GHEA Mariam" w:hAnsi="GHEA Mariam"/>
          <w:color w:val="000000"/>
          <w:sz w:val="24"/>
          <w:szCs w:val="24"/>
        </w:rPr>
        <w:t>Հայաստանի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C824BF">
        <w:rPr>
          <w:rFonts w:ascii="GHEA Mariam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</w:rPr>
        <w:t>կառավարությունը</w:t>
      </w:r>
      <w:r w:rsidRPr="00C824BF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   </w:t>
      </w:r>
      <w:r w:rsidRPr="00C824BF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bCs/>
          <w:iCs/>
          <w:color w:val="000000"/>
          <w:sz w:val="24"/>
          <w:szCs w:val="24"/>
        </w:rPr>
        <w:t>մ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="00EC187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/>
          <w:bCs/>
          <w:iCs/>
          <w:color w:val="000000"/>
          <w:sz w:val="24"/>
          <w:szCs w:val="24"/>
        </w:rPr>
        <w:t>է</w:t>
      </w:r>
      <w:r w:rsidRPr="00C824BF">
        <w:rPr>
          <w:rFonts w:ascii="GHEA Mariam" w:hAnsi="GHEA Mariam"/>
          <w:bCs/>
          <w:iCs/>
          <w:color w:val="000000"/>
          <w:sz w:val="24"/>
          <w:szCs w:val="24"/>
          <w:lang w:val="sq-AL"/>
        </w:rPr>
        <w:t>.</w:t>
      </w:r>
    </w:p>
    <w:p w:rsidR="00C824BF" w:rsidRPr="00C824BF" w:rsidRDefault="00C824BF" w:rsidP="00C824B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sq-AL"/>
        </w:rPr>
      </w:pPr>
      <w:bookmarkStart w:id="0" w:name="_Hlk110939394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>Հ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>Հ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 xml:space="preserve"> կառավարության 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2004 թվականի ապրիլի </w:t>
      </w:r>
      <w:r w:rsidRPr="00C824BF">
        <w:rPr>
          <w:rFonts w:ascii="GHEA Mariam" w:hAnsi="GHEA Mariam"/>
          <w:sz w:val="24"/>
          <w:szCs w:val="24"/>
          <w:lang w:val="sq-AL"/>
        </w:rPr>
        <w:t>29</w:t>
      </w:r>
      <w:r w:rsidRPr="00C824BF">
        <w:rPr>
          <w:rFonts w:ascii="GHEA Mariam" w:hAnsi="GHEA Mariam"/>
          <w:sz w:val="24"/>
          <w:szCs w:val="24"/>
          <w:lang w:val="hy-AM"/>
        </w:rPr>
        <w:t xml:space="preserve">-ի </w:t>
      </w:r>
      <w:r w:rsidRPr="003B0161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>«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bookmarkStart w:id="1" w:name="_GoBack"/>
      <w:bookmarkEnd w:id="1"/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>Հ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ոստիկանության</w:t>
      </w:r>
      <w:r w:rsidRPr="00C824BF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կողմի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ց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պետական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պահպանության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ենթակա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պետական</w:t>
      </w:r>
      <w:r w:rsidRPr="00C824BF">
        <w:rPr>
          <w:rStyle w:val="Strong"/>
          <w:rFonts w:ascii="GHEA Mariam" w:hAnsi="GHEA Mariam" w:cs="Arial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մարմինների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և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կազմակերպությունների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շենքերի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ու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շինությունների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,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ինչպես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նաև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կարևորագույն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նշանակության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օբյեկտների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ցանկերը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հաստատելու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մասին</w:t>
      </w:r>
      <w:r w:rsidRPr="00C824BF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sq-AL"/>
        </w:rPr>
        <w:t>»</w:t>
      </w:r>
      <w:r w:rsidRPr="00C824BF">
        <w:rPr>
          <w:rFonts w:ascii="GHEA Mariam" w:hAnsi="GHEA Mariam"/>
          <w:sz w:val="24"/>
          <w:szCs w:val="24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>N</w:t>
      </w:r>
      <w:r w:rsidRPr="00C824BF">
        <w:rPr>
          <w:rFonts w:ascii="GHEA Mariam" w:hAnsi="GHEA Mariam"/>
          <w:sz w:val="24"/>
          <w:szCs w:val="24"/>
          <w:lang w:val="sq-AL"/>
        </w:rPr>
        <w:t xml:space="preserve"> 1008-Ն որոշման</w:t>
      </w:r>
      <w:bookmarkEnd w:id="0"/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 xml:space="preserve"> N 1 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հավելվածի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 xml:space="preserve"> «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</w:rPr>
        <w:t>Կարեն</w:t>
      </w:r>
      <w:r>
        <w:rPr>
          <w:rFonts w:cs="Calibri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</w:rPr>
        <w:t>Դեմիրճյանի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</w:rPr>
        <w:t>այրու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 xml:space="preserve"> 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</w:rPr>
        <w:t>բնակարան</w:t>
      </w:r>
      <w:r w:rsidRPr="00C824BF">
        <w:rPr>
          <w:rFonts w:ascii="GHEA Mariam" w:hAnsi="GHEA Mariam"/>
          <w:color w:val="000000"/>
          <w:sz w:val="24"/>
          <w:szCs w:val="24"/>
          <w:shd w:val="clear" w:color="auto" w:fill="FFFFFF"/>
          <w:lang w:val="sq-AL"/>
        </w:rPr>
        <w:t>» բառերը հանել:</w:t>
      </w:r>
    </w:p>
    <w:p w:rsidR="00C824BF" w:rsidRPr="00C824BF" w:rsidRDefault="00C824BF" w:rsidP="00C824BF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iCs/>
          <w:color w:val="000000"/>
          <w:sz w:val="24"/>
          <w:szCs w:val="24"/>
          <w:lang w:val="sq-AL"/>
        </w:rPr>
      </w:pPr>
      <w:r w:rsidRPr="00C824BF">
        <w:rPr>
          <w:rFonts w:ascii="GHEA Mariam" w:eastAsia="Times New Roman" w:hAnsi="GHEA Mariam"/>
          <w:color w:val="000000"/>
          <w:sz w:val="24"/>
          <w:szCs w:val="24"/>
        </w:rPr>
        <w:t>Սույն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որոշումն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ուժի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մեջ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է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մտնում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պաշտոնական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հրապարակմանը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հաջորդող</w:t>
      </w:r>
      <w:r w:rsidRPr="00C824BF">
        <w:rPr>
          <w:rFonts w:ascii="GHEA Mariam" w:eastAsia="Times New Roman" w:hAnsi="GHEA Mariam"/>
          <w:color w:val="000000"/>
          <w:sz w:val="24"/>
          <w:szCs w:val="24"/>
          <w:lang w:val="sq-AL"/>
        </w:rPr>
        <w:t xml:space="preserve"> </w:t>
      </w:r>
      <w:r w:rsidRPr="00C824BF">
        <w:rPr>
          <w:rFonts w:ascii="GHEA Mariam" w:eastAsia="Times New Roman" w:hAnsi="GHEA Mariam"/>
          <w:color w:val="000000"/>
          <w:sz w:val="24"/>
          <w:szCs w:val="24"/>
        </w:rPr>
        <w:t>օրվանից։</w:t>
      </w:r>
    </w:p>
    <w:p w:rsidR="00296E5B" w:rsidRPr="00C824BF" w:rsidRDefault="00296E5B" w:rsidP="00477447">
      <w:pPr>
        <w:rPr>
          <w:lang w:val="sq-AL"/>
        </w:rPr>
      </w:pPr>
    </w:p>
    <w:p w:rsidR="00296E5B" w:rsidRPr="00C824BF" w:rsidRDefault="00296E5B" w:rsidP="00477447">
      <w:pPr>
        <w:rPr>
          <w:lang w:val="sq-AL"/>
        </w:rPr>
      </w:pPr>
    </w:p>
    <w:p w:rsidR="00296E5B" w:rsidRPr="00C824BF" w:rsidRDefault="00296E5B" w:rsidP="00477447">
      <w:pPr>
        <w:rPr>
          <w:lang w:val="sq-AL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41E" w:rsidRDefault="009C541E">
      <w:r>
        <w:separator/>
      </w:r>
    </w:p>
  </w:endnote>
  <w:endnote w:type="continuationSeparator" w:id="0">
    <w:p w:rsidR="009C541E" w:rsidRDefault="009C5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1871">
      <w:rPr>
        <w:noProof/>
        <w:sz w:val="18"/>
      </w:rPr>
      <w:t>KA-318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41E" w:rsidRDefault="009C541E">
      <w:r>
        <w:separator/>
      </w:r>
    </w:p>
  </w:footnote>
  <w:footnote w:type="continuationSeparator" w:id="0">
    <w:p w:rsidR="009C541E" w:rsidRDefault="009C5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24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397574"/>
    <w:multiLevelType w:val="hybridMultilevel"/>
    <w:tmpl w:val="8EDC0C0E"/>
    <w:lvl w:ilvl="0" w:tplc="F710A552">
      <w:start w:val="1"/>
      <w:numFmt w:val="decimal"/>
      <w:lvlText w:val="%1."/>
      <w:lvlJc w:val="left"/>
      <w:pPr>
        <w:ind w:left="1325" w:hanging="64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161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592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41E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4BF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87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C824BF"/>
    <w:rPr>
      <w:b/>
      <w:bCs/>
    </w:rPr>
  </w:style>
  <w:style w:type="paragraph" w:styleId="BalloonText">
    <w:name w:val="Balloon Text"/>
    <w:basedOn w:val="Normal"/>
    <w:link w:val="BalloonTextChar"/>
    <w:rsid w:val="00EC18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187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45</cp:revision>
  <cp:lastPrinted>2022-10-17T07:45:00Z</cp:lastPrinted>
  <dcterms:created xsi:type="dcterms:W3CDTF">2022-03-23T13:26:00Z</dcterms:created>
  <dcterms:modified xsi:type="dcterms:W3CDTF">2022-10-17T08:26:00Z</dcterms:modified>
</cp:coreProperties>
</file>